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A3C6" w14:textId="0F7E61A7" w:rsidR="006033A0" w:rsidRDefault="006033A0" w:rsidP="006033A0">
      <w:pPr>
        <w:tabs>
          <w:tab w:val="left" w:pos="3960"/>
        </w:tabs>
        <w:ind w:left="8496" w:firstLine="708"/>
      </w:pPr>
      <w:r>
        <w:t xml:space="preserve">                      A</w:t>
      </w:r>
      <w:r w:rsidRPr="003B4F9E">
        <w:t>nnopol, dnia</w:t>
      </w:r>
      <w:r w:rsidRPr="003B4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</w:t>
      </w:r>
      <w:r w:rsidR="00353F6F">
        <w:t>05</w:t>
      </w:r>
      <w:r>
        <w:t>.1</w:t>
      </w:r>
      <w:r w:rsidR="00353F6F">
        <w:t>2</w:t>
      </w:r>
      <w:r>
        <w:t>.2022r.</w:t>
      </w:r>
    </w:p>
    <w:p w14:paraId="4F5BBBDE" w14:textId="77777777" w:rsidR="006033A0" w:rsidRDefault="006033A0" w:rsidP="006033A0">
      <w:pPr>
        <w:tabs>
          <w:tab w:val="left" w:pos="3960"/>
        </w:tabs>
        <w:ind w:left="8496" w:firstLine="708"/>
      </w:pPr>
    </w:p>
    <w:p w14:paraId="0D4324CB" w14:textId="77777777" w:rsidR="006033A0" w:rsidRPr="00986400" w:rsidRDefault="006033A0" w:rsidP="006033A0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1899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podaje do publicznej wiadomości:</w:t>
      </w:r>
    </w:p>
    <w:p w14:paraId="63E73DDC" w14:textId="77777777" w:rsidR="006033A0" w:rsidRPr="004B2EA1" w:rsidRDefault="006033A0" w:rsidP="006033A0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393D1104" w14:textId="77777777" w:rsidR="006033A0" w:rsidRPr="004B2EA1" w:rsidRDefault="006033A0" w:rsidP="006033A0">
      <w:pPr>
        <w:jc w:val="center"/>
        <w:rPr>
          <w:b/>
          <w:bCs/>
        </w:rPr>
      </w:pPr>
      <w:r w:rsidRPr="004B2EA1">
        <w:rPr>
          <w:b/>
          <w:bCs/>
        </w:rPr>
        <w:t>nieruchomości gruntow</w:t>
      </w:r>
      <w:r>
        <w:rPr>
          <w:b/>
          <w:bCs/>
        </w:rPr>
        <w:t>ych</w:t>
      </w:r>
      <w:r w:rsidRPr="004B2EA1">
        <w:rPr>
          <w:b/>
          <w:bCs/>
        </w:rPr>
        <w:t xml:space="preserve"> położon</w:t>
      </w:r>
      <w:r>
        <w:rPr>
          <w:b/>
          <w:bCs/>
        </w:rPr>
        <w:t>ych</w:t>
      </w:r>
      <w:r w:rsidRPr="004B2EA1">
        <w:rPr>
          <w:b/>
          <w:bCs/>
        </w:rPr>
        <w:t xml:space="preserve"> w Annopolu przeznaczon</w:t>
      </w:r>
      <w:r>
        <w:rPr>
          <w:b/>
          <w:bCs/>
        </w:rPr>
        <w:t>ych</w:t>
      </w:r>
      <w:r w:rsidRPr="004B2EA1">
        <w:rPr>
          <w:b/>
          <w:bCs/>
        </w:rPr>
        <w:t xml:space="preserve"> do oddania w </w:t>
      </w:r>
      <w:r>
        <w:rPr>
          <w:b/>
          <w:bCs/>
        </w:rPr>
        <w:t>dzierżawy</w:t>
      </w:r>
      <w:r w:rsidRPr="004B2EA1">
        <w:rPr>
          <w:b/>
          <w:bCs/>
        </w:rPr>
        <w:t xml:space="preserve"> </w:t>
      </w:r>
      <w:r>
        <w:rPr>
          <w:b/>
          <w:bCs/>
        </w:rPr>
        <w:t>w trybach bezprzetargowych</w:t>
      </w:r>
    </w:p>
    <w:p w14:paraId="76C29619" w14:textId="77777777" w:rsidR="006033A0" w:rsidRDefault="006033A0" w:rsidP="006033A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72"/>
        <w:gridCol w:w="1269"/>
        <w:gridCol w:w="1443"/>
        <w:gridCol w:w="1739"/>
        <w:gridCol w:w="1499"/>
        <w:gridCol w:w="2834"/>
        <w:gridCol w:w="1536"/>
        <w:gridCol w:w="2257"/>
      </w:tblGrid>
      <w:tr w:rsidR="006033A0" w14:paraId="742FBA0B" w14:textId="77777777" w:rsidTr="008A64A2">
        <w:trPr>
          <w:trHeight w:val="1220"/>
          <w:jc w:val="center"/>
        </w:trPr>
        <w:tc>
          <w:tcPr>
            <w:tcW w:w="543" w:type="dxa"/>
            <w:vAlign w:val="center"/>
          </w:tcPr>
          <w:p w14:paraId="22054082" w14:textId="77777777" w:rsidR="006033A0" w:rsidRPr="008E35A3" w:rsidRDefault="006033A0" w:rsidP="008A64A2">
            <w:pPr>
              <w:jc w:val="center"/>
            </w:pPr>
            <w:r w:rsidRPr="008E35A3">
              <w:t>Lp.</w:t>
            </w:r>
          </w:p>
        </w:tc>
        <w:tc>
          <w:tcPr>
            <w:tcW w:w="872" w:type="dxa"/>
            <w:vAlign w:val="center"/>
          </w:tcPr>
          <w:p w14:paraId="3E8885C8" w14:textId="77777777" w:rsidR="006033A0" w:rsidRPr="008E35A3" w:rsidRDefault="006033A0" w:rsidP="008A64A2">
            <w:pPr>
              <w:jc w:val="center"/>
            </w:pPr>
            <w:r w:rsidRPr="008E35A3">
              <w:t>Nr działki</w:t>
            </w:r>
          </w:p>
        </w:tc>
        <w:tc>
          <w:tcPr>
            <w:tcW w:w="1274" w:type="dxa"/>
            <w:vAlign w:val="center"/>
          </w:tcPr>
          <w:p w14:paraId="1681193C" w14:textId="77777777" w:rsidR="006033A0" w:rsidRPr="008E35A3" w:rsidRDefault="006033A0" w:rsidP="008A64A2">
            <w:pPr>
              <w:jc w:val="center"/>
            </w:pPr>
          </w:p>
          <w:p w14:paraId="71B1C286" w14:textId="77777777" w:rsidR="006033A0" w:rsidRDefault="006033A0" w:rsidP="008A64A2">
            <w:pPr>
              <w:jc w:val="center"/>
            </w:pPr>
            <w:r w:rsidRPr="00E27928">
              <w:t>Pow</w:t>
            </w:r>
            <w:r>
              <w:t>.</w:t>
            </w:r>
            <w:r w:rsidRPr="00E27928">
              <w:t xml:space="preserve"> działki </w:t>
            </w:r>
          </w:p>
          <w:p w14:paraId="4B808391" w14:textId="77777777" w:rsidR="006033A0" w:rsidRPr="0026509A" w:rsidRDefault="006033A0" w:rsidP="008A64A2">
            <w:pPr>
              <w:jc w:val="center"/>
              <w:rPr>
                <w:vertAlign w:val="superscript"/>
              </w:rPr>
            </w:pPr>
            <w:r w:rsidRPr="00E27928">
              <w:t>w ha</w:t>
            </w:r>
            <w:r>
              <w:t xml:space="preserve">  </w:t>
            </w:r>
          </w:p>
        </w:tc>
        <w:tc>
          <w:tcPr>
            <w:tcW w:w="1446" w:type="dxa"/>
            <w:vAlign w:val="center"/>
          </w:tcPr>
          <w:p w14:paraId="1C44394E" w14:textId="77777777" w:rsidR="006033A0" w:rsidRDefault="006033A0" w:rsidP="008A64A2">
            <w:pPr>
              <w:jc w:val="center"/>
              <w:rPr>
                <w:vertAlign w:val="superscript"/>
              </w:rPr>
            </w:pPr>
            <w:r>
              <w:t>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005720D5" w14:textId="77777777" w:rsidR="006033A0" w:rsidRPr="00F6458B" w:rsidRDefault="006033A0" w:rsidP="008A64A2">
            <w:pPr>
              <w:jc w:val="center"/>
            </w:pPr>
          </w:p>
        </w:tc>
        <w:tc>
          <w:tcPr>
            <w:tcW w:w="1708" w:type="dxa"/>
            <w:vAlign w:val="center"/>
          </w:tcPr>
          <w:p w14:paraId="29934766" w14:textId="77777777" w:rsidR="006033A0" w:rsidRPr="008E35A3" w:rsidRDefault="006033A0" w:rsidP="008A64A2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500" w:type="dxa"/>
            <w:vAlign w:val="center"/>
          </w:tcPr>
          <w:p w14:paraId="1226DA7E" w14:textId="77777777" w:rsidR="006033A0" w:rsidRPr="008E35A3" w:rsidRDefault="006033A0" w:rsidP="008A64A2">
            <w:pPr>
              <w:jc w:val="center"/>
            </w:pPr>
            <w:r>
              <w:t>P</w:t>
            </w:r>
            <w:r w:rsidRPr="008E35A3">
              <w:t>ołożenie</w:t>
            </w:r>
          </w:p>
        </w:tc>
        <w:tc>
          <w:tcPr>
            <w:tcW w:w="2848" w:type="dxa"/>
            <w:vAlign w:val="center"/>
          </w:tcPr>
          <w:p w14:paraId="7798CBBE" w14:textId="77777777" w:rsidR="006033A0" w:rsidRPr="008E35A3" w:rsidRDefault="006033A0" w:rsidP="008A64A2">
            <w:pPr>
              <w:jc w:val="center"/>
            </w:pPr>
            <w:r w:rsidRPr="008E35A3">
              <w:t>Opis nieruchomości</w:t>
            </w:r>
          </w:p>
          <w:p w14:paraId="3BCD2C2A" w14:textId="77777777" w:rsidR="006033A0" w:rsidRPr="008E35A3" w:rsidRDefault="006033A0" w:rsidP="008A64A2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1536" w:type="dxa"/>
            <w:vAlign w:val="center"/>
          </w:tcPr>
          <w:p w14:paraId="49240FB7" w14:textId="77777777" w:rsidR="006033A0" w:rsidRPr="008E35A3" w:rsidRDefault="006033A0" w:rsidP="008A64A2">
            <w:pPr>
              <w:jc w:val="center"/>
            </w:pPr>
            <w:r w:rsidRPr="008E35A3">
              <w:t>Okres</w:t>
            </w:r>
          </w:p>
          <w:p w14:paraId="077BABC3" w14:textId="77777777" w:rsidR="006033A0" w:rsidRPr="008E35A3" w:rsidRDefault="006033A0" w:rsidP="008A64A2">
            <w:pPr>
              <w:jc w:val="center"/>
            </w:pPr>
            <w:r w:rsidRPr="008E35A3">
              <w:t>umowy</w:t>
            </w:r>
          </w:p>
        </w:tc>
        <w:tc>
          <w:tcPr>
            <w:tcW w:w="2265" w:type="dxa"/>
            <w:vAlign w:val="center"/>
          </w:tcPr>
          <w:p w14:paraId="2E7907DF" w14:textId="77777777" w:rsidR="006033A0" w:rsidRPr="008E35A3" w:rsidRDefault="006033A0" w:rsidP="008A64A2">
            <w:pPr>
              <w:jc w:val="center"/>
            </w:pPr>
            <w:r w:rsidRPr="008E35A3">
              <w:t>Wysokość czynszu</w:t>
            </w:r>
          </w:p>
        </w:tc>
      </w:tr>
      <w:tr w:rsidR="006033A0" w14:paraId="26F181F9" w14:textId="77777777" w:rsidTr="008A64A2">
        <w:trPr>
          <w:trHeight w:val="1125"/>
          <w:jc w:val="center"/>
        </w:trPr>
        <w:tc>
          <w:tcPr>
            <w:tcW w:w="543" w:type="dxa"/>
            <w:vAlign w:val="center"/>
          </w:tcPr>
          <w:p w14:paraId="66013580" w14:textId="77777777" w:rsidR="006033A0" w:rsidRPr="00C60D37" w:rsidRDefault="006033A0" w:rsidP="008A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0D37"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vAlign w:val="center"/>
          </w:tcPr>
          <w:p w14:paraId="576E52EE" w14:textId="47704CD1" w:rsidR="006033A0" w:rsidRPr="00C60D37" w:rsidRDefault="006033A0" w:rsidP="00603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</w:t>
            </w:r>
          </w:p>
        </w:tc>
        <w:tc>
          <w:tcPr>
            <w:tcW w:w="1274" w:type="dxa"/>
            <w:vAlign w:val="center"/>
          </w:tcPr>
          <w:p w14:paraId="3E704FB9" w14:textId="70F36A1D" w:rsidR="006033A0" w:rsidRPr="00C60D37" w:rsidRDefault="006033A0" w:rsidP="008A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0.4184</w:t>
            </w:r>
            <w:r w:rsidRPr="00C60D37">
              <w:rPr>
                <w:sz w:val="20"/>
                <w:szCs w:val="20"/>
              </w:rPr>
              <w:t xml:space="preserve"> ha </w:t>
            </w:r>
          </w:p>
        </w:tc>
        <w:tc>
          <w:tcPr>
            <w:tcW w:w="1446" w:type="dxa"/>
          </w:tcPr>
          <w:p w14:paraId="75AF4F2F" w14:textId="77777777" w:rsidR="006033A0" w:rsidRDefault="006033A0" w:rsidP="008A64A2">
            <w:pPr>
              <w:rPr>
                <w:sz w:val="20"/>
                <w:szCs w:val="20"/>
              </w:rPr>
            </w:pPr>
          </w:p>
          <w:p w14:paraId="617DBC40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</w:p>
          <w:p w14:paraId="2FABDEF5" w14:textId="647DCD23" w:rsidR="006033A0" w:rsidRDefault="006033A0" w:rsidP="008A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  <w:p w14:paraId="6F953292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</w:p>
          <w:p w14:paraId="49C1F583" w14:textId="77777777" w:rsidR="006033A0" w:rsidRPr="00C60D37" w:rsidRDefault="006033A0" w:rsidP="008A6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30F480C7" w14:textId="313838C7" w:rsidR="006033A0" w:rsidRPr="00C60D37" w:rsidRDefault="006033A0" w:rsidP="008A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LU1K/00063610/8</w:t>
            </w:r>
          </w:p>
        </w:tc>
        <w:tc>
          <w:tcPr>
            <w:tcW w:w="1500" w:type="dxa"/>
            <w:vMerge w:val="restart"/>
            <w:vAlign w:val="center"/>
          </w:tcPr>
          <w:p w14:paraId="2EFD1222" w14:textId="2700D94B" w:rsidR="006033A0" w:rsidRDefault="006033A0" w:rsidP="008A64A2">
            <w:pPr>
              <w:jc w:val="center"/>
            </w:pPr>
            <w:r w:rsidRPr="00643161">
              <w:rPr>
                <w:sz w:val="20"/>
                <w:szCs w:val="20"/>
              </w:rPr>
              <w:t>Nieruchomoś</w:t>
            </w:r>
            <w:r>
              <w:rPr>
                <w:sz w:val="20"/>
                <w:szCs w:val="20"/>
              </w:rPr>
              <w:t>ci</w:t>
            </w:r>
            <w:r w:rsidRPr="00643161">
              <w:rPr>
                <w:sz w:val="20"/>
                <w:szCs w:val="20"/>
              </w:rPr>
              <w:t xml:space="preserve"> położon</w:t>
            </w:r>
            <w:r>
              <w:rPr>
                <w:sz w:val="20"/>
                <w:szCs w:val="20"/>
              </w:rPr>
              <w:t>e</w:t>
            </w:r>
            <w:r w:rsidRPr="006431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w Annopolu przy</w:t>
            </w:r>
            <w:r w:rsidR="00BB08EB">
              <w:rPr>
                <w:sz w:val="20"/>
                <w:szCs w:val="20"/>
              </w:rPr>
              <w:t xml:space="preserve"> ul.</w:t>
            </w:r>
            <w:r>
              <w:rPr>
                <w:sz w:val="20"/>
                <w:szCs w:val="20"/>
              </w:rPr>
              <w:t xml:space="preserve"> </w:t>
            </w:r>
            <w:r w:rsidR="00CE49F9">
              <w:rPr>
                <w:sz w:val="20"/>
                <w:szCs w:val="20"/>
              </w:rPr>
              <w:t>Osiedle Słoneczne</w:t>
            </w:r>
          </w:p>
        </w:tc>
        <w:tc>
          <w:tcPr>
            <w:tcW w:w="2848" w:type="dxa"/>
            <w:vMerge w:val="restart"/>
          </w:tcPr>
          <w:p w14:paraId="3DAD72E6" w14:textId="77777777" w:rsidR="006033A0" w:rsidRDefault="006033A0" w:rsidP="008A6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 gruntowe położone w Annopolu, obręb Annopol.</w:t>
            </w:r>
          </w:p>
          <w:p w14:paraId="421DC582" w14:textId="7A361B2A" w:rsidR="006033A0" w:rsidRPr="00643161" w:rsidRDefault="006033A0" w:rsidP="008A6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</w:t>
            </w:r>
            <w:r>
              <w:rPr>
                <w:sz w:val="20"/>
                <w:szCs w:val="20"/>
              </w:rPr>
              <w:br/>
              <w:t xml:space="preserve">w części oznaczone symbolem </w:t>
            </w:r>
            <w:r>
              <w:rPr>
                <w:sz w:val="20"/>
                <w:szCs w:val="20"/>
              </w:rPr>
              <w:br/>
              <w:t>B</w:t>
            </w:r>
            <w:r w:rsidR="00CE49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MW o przeznaczeniu podstawowym</w:t>
            </w:r>
            <w:r w:rsidRPr="00C60D37">
              <w:rPr>
                <w:sz w:val="20"/>
                <w:szCs w:val="20"/>
              </w:rPr>
              <w:t xml:space="preserve">: </w:t>
            </w:r>
            <w:r w:rsidRPr="004908BF">
              <w:rPr>
                <w:sz w:val="20"/>
                <w:szCs w:val="20"/>
              </w:rPr>
              <w:t>tereny zabudowy wielorodzinnej</w:t>
            </w:r>
            <w:r w:rsidR="00BB08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Dzierżawa gruntów następuje</w:t>
            </w:r>
            <w:r>
              <w:rPr>
                <w:sz w:val="20"/>
                <w:szCs w:val="20"/>
              </w:rPr>
              <w:br/>
              <w:t>z przeznaczeniem pod  garaż</w:t>
            </w:r>
            <w:r w:rsidR="007718BF">
              <w:rPr>
                <w:sz w:val="20"/>
                <w:szCs w:val="20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14:paraId="0B2EF1E8" w14:textId="77777777" w:rsidR="006033A0" w:rsidRDefault="006033A0" w:rsidP="008A64A2">
            <w:r>
              <w:t>czas nieoznaczony</w:t>
            </w:r>
          </w:p>
        </w:tc>
        <w:tc>
          <w:tcPr>
            <w:tcW w:w="2265" w:type="dxa"/>
            <w:vMerge w:val="restart"/>
          </w:tcPr>
          <w:p w14:paraId="2303176B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AA0D5C">
              <w:rPr>
                <w:sz w:val="20"/>
                <w:szCs w:val="20"/>
              </w:rPr>
              <w:t xml:space="preserve">o średnioroczny wskaźnik cen towarów i usług konsumpcyjnych za rok poprzedni ogłoszony </w:t>
            </w:r>
            <w:r>
              <w:rPr>
                <w:sz w:val="20"/>
                <w:szCs w:val="20"/>
              </w:rPr>
              <w:br/>
            </w:r>
            <w:r w:rsidRPr="00AA0D5C">
              <w:rPr>
                <w:sz w:val="20"/>
                <w:szCs w:val="20"/>
              </w:rPr>
              <w:t>przez Prezesa GUS</w:t>
            </w:r>
          </w:p>
          <w:p w14:paraId="48A617F2" w14:textId="77777777" w:rsidR="006033A0" w:rsidRDefault="006033A0" w:rsidP="008A64A2">
            <w:pPr>
              <w:jc w:val="center"/>
            </w:pPr>
            <w:r>
              <w:rPr>
                <w:sz w:val="20"/>
                <w:szCs w:val="20"/>
              </w:rPr>
              <w:t xml:space="preserve">Czynsz płatny do </w:t>
            </w:r>
            <w:r>
              <w:rPr>
                <w:sz w:val="20"/>
                <w:szCs w:val="20"/>
              </w:rPr>
              <w:br/>
              <w:t>30 kwietnia każdego roku</w:t>
            </w:r>
          </w:p>
        </w:tc>
      </w:tr>
      <w:tr w:rsidR="006033A0" w14:paraId="09CA4317" w14:textId="77777777" w:rsidTr="008A64A2">
        <w:trPr>
          <w:trHeight w:val="985"/>
          <w:jc w:val="center"/>
        </w:trPr>
        <w:tc>
          <w:tcPr>
            <w:tcW w:w="543" w:type="dxa"/>
            <w:vAlign w:val="center"/>
          </w:tcPr>
          <w:p w14:paraId="1A13E5E1" w14:textId="77777777" w:rsidR="006033A0" w:rsidRPr="00C60D37" w:rsidRDefault="006033A0" w:rsidP="008A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center"/>
          </w:tcPr>
          <w:p w14:paraId="0866B9F7" w14:textId="7F242EAA" w:rsidR="006033A0" w:rsidRPr="00C60D37" w:rsidRDefault="006033A0" w:rsidP="008A64A2">
            <w:pPr>
              <w:jc w:val="center"/>
              <w:rPr>
                <w:sz w:val="20"/>
                <w:szCs w:val="20"/>
              </w:rPr>
            </w:pPr>
            <w:r w:rsidRPr="00C60D3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274" w:type="dxa"/>
            <w:vAlign w:val="center"/>
          </w:tcPr>
          <w:p w14:paraId="67F8E84F" w14:textId="75D3D4F2" w:rsidR="006033A0" w:rsidRPr="00C60D37" w:rsidRDefault="006033A0" w:rsidP="008A64A2">
            <w:pPr>
              <w:jc w:val="center"/>
              <w:rPr>
                <w:sz w:val="20"/>
                <w:szCs w:val="20"/>
              </w:rPr>
            </w:pPr>
            <w:r w:rsidRPr="00C60D37">
              <w:rPr>
                <w:sz w:val="20"/>
                <w:szCs w:val="20"/>
              </w:rPr>
              <w:t>0,</w:t>
            </w:r>
            <w:r w:rsidR="0099780C">
              <w:rPr>
                <w:sz w:val="20"/>
                <w:szCs w:val="20"/>
              </w:rPr>
              <w:t xml:space="preserve">5992 </w:t>
            </w:r>
            <w:r w:rsidRPr="00C60D37">
              <w:rPr>
                <w:sz w:val="20"/>
                <w:szCs w:val="20"/>
              </w:rPr>
              <w:t>ha</w:t>
            </w:r>
          </w:p>
        </w:tc>
        <w:tc>
          <w:tcPr>
            <w:tcW w:w="1446" w:type="dxa"/>
          </w:tcPr>
          <w:p w14:paraId="52F505A6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</w:p>
          <w:p w14:paraId="1CE6A12D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</w:p>
          <w:p w14:paraId="56C1F617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</w:p>
          <w:p w14:paraId="6A0AB9C7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</w:p>
          <w:p w14:paraId="3885F6F0" w14:textId="7E9F1580" w:rsidR="006033A0" w:rsidRDefault="006033A0" w:rsidP="008A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  <w:p w14:paraId="065F2165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</w:p>
          <w:p w14:paraId="0A90C8C1" w14:textId="77777777" w:rsidR="006033A0" w:rsidRDefault="006033A0" w:rsidP="008A64A2">
            <w:pPr>
              <w:jc w:val="center"/>
              <w:rPr>
                <w:sz w:val="20"/>
                <w:szCs w:val="20"/>
              </w:rPr>
            </w:pPr>
          </w:p>
          <w:p w14:paraId="6F725C44" w14:textId="77777777" w:rsidR="006033A0" w:rsidRPr="00C60D37" w:rsidRDefault="006033A0" w:rsidP="008A64A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114A99D6" w14:textId="7FBDEAE8" w:rsidR="006033A0" w:rsidRPr="00C60D37" w:rsidRDefault="0099780C" w:rsidP="00CE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LU1K/00060673/6</w:t>
            </w:r>
          </w:p>
        </w:tc>
        <w:tc>
          <w:tcPr>
            <w:tcW w:w="1500" w:type="dxa"/>
            <w:vMerge/>
            <w:vAlign w:val="center"/>
          </w:tcPr>
          <w:p w14:paraId="75FC6767" w14:textId="77777777" w:rsidR="006033A0" w:rsidRDefault="006033A0" w:rsidP="008A64A2">
            <w:pPr>
              <w:jc w:val="center"/>
            </w:pPr>
          </w:p>
        </w:tc>
        <w:tc>
          <w:tcPr>
            <w:tcW w:w="2848" w:type="dxa"/>
            <w:vMerge/>
          </w:tcPr>
          <w:p w14:paraId="6F17D140" w14:textId="77777777" w:rsidR="006033A0" w:rsidRPr="00643161" w:rsidRDefault="006033A0" w:rsidP="008A64A2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14:paraId="7FC387BF" w14:textId="77777777" w:rsidR="006033A0" w:rsidRDefault="006033A0" w:rsidP="008A64A2">
            <w:pPr>
              <w:jc w:val="center"/>
            </w:pPr>
          </w:p>
        </w:tc>
        <w:tc>
          <w:tcPr>
            <w:tcW w:w="2265" w:type="dxa"/>
            <w:vMerge/>
          </w:tcPr>
          <w:p w14:paraId="0B3BA233" w14:textId="77777777" w:rsidR="006033A0" w:rsidRDefault="006033A0" w:rsidP="008A64A2">
            <w:pPr>
              <w:jc w:val="center"/>
            </w:pPr>
          </w:p>
        </w:tc>
      </w:tr>
    </w:tbl>
    <w:p w14:paraId="2F7C848D" w14:textId="77777777" w:rsidR="006033A0" w:rsidRPr="00884901" w:rsidRDefault="006033A0" w:rsidP="006033A0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56F5DBBB" w14:textId="77777777" w:rsidR="006033A0" w:rsidRDefault="006033A0" w:rsidP="006033A0"/>
    <w:p w14:paraId="59C9186C" w14:textId="77777777" w:rsidR="006033A0" w:rsidRDefault="006033A0"/>
    <w:sectPr w:rsidR="006033A0" w:rsidSect="00986400"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A0"/>
    <w:rsid w:val="00353F6F"/>
    <w:rsid w:val="006033A0"/>
    <w:rsid w:val="007718BF"/>
    <w:rsid w:val="0099780C"/>
    <w:rsid w:val="009C5395"/>
    <w:rsid w:val="00BB08EB"/>
    <w:rsid w:val="00C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95EA"/>
  <w15:chartTrackingRefBased/>
  <w15:docId w15:val="{2C91C452-A93C-40FA-9A5B-CC7D18F5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2022-12-06T06:47:00Z</cp:lastPrinted>
  <dcterms:created xsi:type="dcterms:W3CDTF">2022-11-24T11:53:00Z</dcterms:created>
  <dcterms:modified xsi:type="dcterms:W3CDTF">2022-12-06T06:48:00Z</dcterms:modified>
</cp:coreProperties>
</file>