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58048" w14:textId="77777777" w:rsidR="00D90066" w:rsidRPr="00A92B1B" w:rsidRDefault="00D90066" w:rsidP="00D90066">
      <w:pPr>
        <w:jc w:val="center"/>
        <w:rPr>
          <w:rFonts w:ascii="Constantia" w:hAnsi="Constantia" w:cs="Arial"/>
          <w:b/>
          <w:sz w:val="56"/>
          <w:szCs w:val="56"/>
        </w:rPr>
      </w:pPr>
    </w:p>
    <w:p w14:paraId="7A772E2F" w14:textId="77777777" w:rsidR="00A92B1B" w:rsidRPr="00A92B1B" w:rsidRDefault="00A92B1B" w:rsidP="00C74280">
      <w:pPr>
        <w:rPr>
          <w:rFonts w:ascii="Constantia" w:hAnsi="Constantia"/>
          <w:b/>
          <w:smallCaps/>
          <w:sz w:val="44"/>
          <w:szCs w:val="44"/>
          <w:shd w:val="clear" w:color="auto" w:fill="FFFFFF"/>
        </w:rPr>
      </w:pPr>
    </w:p>
    <w:p w14:paraId="4933ADB8" w14:textId="77777777" w:rsidR="00A92B1B" w:rsidRPr="00C74280" w:rsidRDefault="00A92B1B" w:rsidP="00D90066">
      <w:pPr>
        <w:jc w:val="center"/>
        <w:rPr>
          <w:rFonts w:ascii="Constantia" w:hAnsi="Constantia"/>
          <w:smallCaps/>
          <w:sz w:val="44"/>
          <w:szCs w:val="44"/>
          <w:shd w:val="clear" w:color="auto" w:fill="FFFFFF"/>
        </w:rPr>
      </w:pPr>
    </w:p>
    <w:p w14:paraId="5E9C545E" w14:textId="77777777" w:rsidR="00A92B1B" w:rsidRPr="003153E5" w:rsidRDefault="00A92B1B" w:rsidP="00D90066">
      <w:pPr>
        <w:jc w:val="center"/>
        <w:rPr>
          <w:rFonts w:ascii="Constantia" w:hAnsi="Constantia"/>
          <w:b/>
          <w:smallCaps/>
          <w:sz w:val="56"/>
          <w:szCs w:val="56"/>
          <w:shd w:val="clear" w:color="auto" w:fill="FFFFFF"/>
        </w:rPr>
      </w:pPr>
      <w:r w:rsidRPr="003153E5">
        <w:rPr>
          <w:rFonts w:ascii="Constantia" w:hAnsi="Constantia"/>
          <w:b/>
          <w:smallCaps/>
          <w:sz w:val="56"/>
          <w:szCs w:val="56"/>
          <w:shd w:val="clear" w:color="auto" w:fill="FFFFFF"/>
        </w:rPr>
        <w:t xml:space="preserve">OFERTA INWESTYCYJNA </w:t>
      </w:r>
    </w:p>
    <w:p w14:paraId="2E5D82E6" w14:textId="2BE94570" w:rsidR="00C74280" w:rsidRDefault="00C74280" w:rsidP="00D90066">
      <w:pPr>
        <w:jc w:val="center"/>
        <w:rPr>
          <w:rFonts w:ascii="Constantia" w:hAnsi="Constantia"/>
          <w:b/>
          <w:smallCaps/>
          <w:sz w:val="56"/>
          <w:szCs w:val="56"/>
          <w:shd w:val="clear" w:color="auto" w:fill="FFFFFF"/>
        </w:rPr>
      </w:pPr>
      <w:r w:rsidRPr="003153E5">
        <w:rPr>
          <w:rFonts w:ascii="Constantia" w:hAnsi="Constantia"/>
          <w:b/>
          <w:smallCaps/>
          <w:sz w:val="56"/>
          <w:szCs w:val="56"/>
          <w:shd w:val="clear" w:color="auto" w:fill="FFFFFF"/>
        </w:rPr>
        <w:t>miast</w:t>
      </w:r>
      <w:r w:rsidR="00936C82">
        <w:rPr>
          <w:rFonts w:ascii="Constantia" w:hAnsi="Constantia"/>
          <w:b/>
          <w:smallCaps/>
          <w:sz w:val="56"/>
          <w:szCs w:val="56"/>
          <w:shd w:val="clear" w:color="auto" w:fill="FFFFFF"/>
        </w:rPr>
        <w:t>o</w:t>
      </w:r>
      <w:r w:rsidRPr="003153E5">
        <w:rPr>
          <w:rFonts w:ascii="Constantia" w:hAnsi="Constantia"/>
          <w:b/>
          <w:smallCaps/>
          <w:sz w:val="56"/>
          <w:szCs w:val="56"/>
          <w:shd w:val="clear" w:color="auto" w:fill="FFFFFF"/>
        </w:rPr>
        <w:t xml:space="preserve"> </w:t>
      </w:r>
      <w:r w:rsidR="008517F3">
        <w:rPr>
          <w:rFonts w:ascii="Constantia" w:hAnsi="Constantia"/>
          <w:b/>
          <w:smallCaps/>
          <w:sz w:val="56"/>
          <w:szCs w:val="56"/>
          <w:shd w:val="clear" w:color="auto" w:fill="FFFFFF"/>
        </w:rPr>
        <w:t>k</w:t>
      </w:r>
      <w:r w:rsidR="008517F3" w:rsidRPr="003153E5">
        <w:rPr>
          <w:rFonts w:ascii="Constantia" w:hAnsi="Constantia"/>
          <w:b/>
          <w:smallCaps/>
          <w:sz w:val="56"/>
          <w:szCs w:val="56"/>
          <w:shd w:val="clear" w:color="auto" w:fill="FFFFFF"/>
        </w:rPr>
        <w:t>rasnystaw</w:t>
      </w:r>
    </w:p>
    <w:p w14:paraId="2767E8A0" w14:textId="173EFB1F" w:rsidR="00927266" w:rsidRPr="003153E5" w:rsidRDefault="00927266" w:rsidP="00D90066">
      <w:pPr>
        <w:jc w:val="center"/>
        <w:rPr>
          <w:rFonts w:ascii="Constantia" w:hAnsi="Constantia"/>
          <w:b/>
          <w:smallCaps/>
          <w:sz w:val="56"/>
          <w:szCs w:val="56"/>
          <w:shd w:val="clear" w:color="auto" w:fill="FFFFFF"/>
        </w:rPr>
      </w:pPr>
      <w:r>
        <w:rPr>
          <w:rFonts w:ascii="Constantia" w:hAnsi="Constantia"/>
          <w:b/>
          <w:smallCaps/>
          <w:sz w:val="56"/>
          <w:szCs w:val="56"/>
          <w:shd w:val="clear" w:color="auto" w:fill="FFFFFF"/>
        </w:rPr>
        <w:t>202</w:t>
      </w:r>
      <w:r w:rsidR="00CC656F">
        <w:rPr>
          <w:rFonts w:ascii="Constantia" w:hAnsi="Constantia"/>
          <w:b/>
          <w:smallCaps/>
          <w:sz w:val="56"/>
          <w:szCs w:val="56"/>
          <w:shd w:val="clear" w:color="auto" w:fill="FFFFFF"/>
        </w:rPr>
        <w:t>1</w:t>
      </w:r>
    </w:p>
    <w:p w14:paraId="46777FE4" w14:textId="769B423F" w:rsidR="00C74280" w:rsidRDefault="00C74280" w:rsidP="00C74280">
      <w:pPr>
        <w:jc w:val="center"/>
        <w:rPr>
          <w:rFonts w:ascii="Constantia" w:hAnsi="Constantia" w:cs="Arial"/>
          <w:b/>
          <w:smallCaps/>
          <w:sz w:val="56"/>
          <w:szCs w:val="56"/>
        </w:rPr>
      </w:pPr>
    </w:p>
    <w:p w14:paraId="3D494F71" w14:textId="77777777" w:rsidR="00936C82" w:rsidRPr="00C45B4A" w:rsidRDefault="00936C82" w:rsidP="00C74280">
      <w:pPr>
        <w:jc w:val="center"/>
        <w:rPr>
          <w:rFonts w:ascii="Constantia" w:hAnsi="Constantia" w:cs="Arial"/>
          <w:b/>
          <w:smallCaps/>
          <w:sz w:val="16"/>
          <w:szCs w:val="16"/>
        </w:rPr>
      </w:pPr>
    </w:p>
    <w:p w14:paraId="0E441441" w14:textId="77777777" w:rsidR="00C45B4A" w:rsidRPr="00C45B4A" w:rsidRDefault="00C45B4A" w:rsidP="00D90066">
      <w:pPr>
        <w:jc w:val="center"/>
        <w:rPr>
          <w:rFonts w:ascii="Constantia" w:hAnsi="Constantia" w:cs="Arial"/>
          <w:b/>
          <w:smallCaps/>
          <w:sz w:val="56"/>
          <w:szCs w:val="56"/>
        </w:rPr>
      </w:pPr>
      <w:r w:rsidRPr="00C45B4A">
        <w:rPr>
          <w:rFonts w:ascii="Constantia" w:hAnsi="Constantia" w:cs="Arial"/>
          <w:b/>
          <w:smallCaps/>
          <w:sz w:val="56"/>
          <w:szCs w:val="56"/>
        </w:rPr>
        <w:t xml:space="preserve">TARNOBRZESKA </w:t>
      </w:r>
    </w:p>
    <w:p w14:paraId="717235C0" w14:textId="39124DEB" w:rsidR="00C74280" w:rsidRPr="00C45B4A" w:rsidRDefault="00D90066" w:rsidP="00D90066">
      <w:pPr>
        <w:jc w:val="center"/>
        <w:rPr>
          <w:rFonts w:ascii="Constantia" w:hAnsi="Constantia" w:cs="Arial"/>
          <w:b/>
          <w:smallCaps/>
          <w:sz w:val="56"/>
          <w:szCs w:val="56"/>
        </w:rPr>
      </w:pPr>
      <w:r w:rsidRPr="00C45B4A">
        <w:rPr>
          <w:rFonts w:ascii="Constantia" w:hAnsi="Constantia" w:cs="Arial"/>
          <w:b/>
          <w:smallCaps/>
          <w:sz w:val="56"/>
          <w:szCs w:val="56"/>
        </w:rPr>
        <w:t xml:space="preserve">Specjalna Strefa Ekonomiczna </w:t>
      </w:r>
    </w:p>
    <w:p w14:paraId="370F5178" w14:textId="77F2ECB3" w:rsidR="00C45B4A" w:rsidRPr="00C45B4A" w:rsidRDefault="00C45B4A" w:rsidP="00D90066">
      <w:pPr>
        <w:jc w:val="center"/>
        <w:rPr>
          <w:rStyle w:val="Pogrubienie"/>
          <w:rFonts w:ascii="Constantia" w:hAnsi="Constantia"/>
          <w:sz w:val="52"/>
          <w:szCs w:val="52"/>
        </w:rPr>
      </w:pPr>
      <w:r w:rsidRPr="00C45B4A">
        <w:rPr>
          <w:rStyle w:val="Pogrubienie"/>
          <w:rFonts w:ascii="Constantia" w:hAnsi="Constantia"/>
          <w:sz w:val="52"/>
          <w:szCs w:val="52"/>
        </w:rPr>
        <w:t>WISŁOSAN</w:t>
      </w:r>
    </w:p>
    <w:p w14:paraId="1B09B4BC" w14:textId="339D5D41" w:rsidR="00D90066" w:rsidRPr="00C45B4A" w:rsidRDefault="00D90066" w:rsidP="00D90066">
      <w:pPr>
        <w:jc w:val="center"/>
        <w:rPr>
          <w:rFonts w:ascii="Constantia" w:hAnsi="Constantia" w:cs="Arial"/>
          <w:b/>
          <w:smallCaps/>
          <w:sz w:val="56"/>
          <w:szCs w:val="56"/>
        </w:rPr>
      </w:pPr>
      <w:r w:rsidRPr="00C45B4A">
        <w:rPr>
          <w:rFonts w:ascii="Constantia" w:hAnsi="Constantia" w:cs="Arial"/>
          <w:b/>
          <w:smallCaps/>
          <w:sz w:val="56"/>
          <w:szCs w:val="56"/>
        </w:rPr>
        <w:t>Podstrefa Krasnystaw</w:t>
      </w:r>
    </w:p>
    <w:p w14:paraId="5E673FCD" w14:textId="77777777" w:rsidR="00D90066" w:rsidRDefault="00D90066" w:rsidP="003153E5">
      <w:pPr>
        <w:rPr>
          <w:rFonts w:ascii="Constantia" w:hAnsi="Constantia"/>
          <w:sz w:val="56"/>
          <w:szCs w:val="56"/>
        </w:rPr>
      </w:pPr>
    </w:p>
    <w:p w14:paraId="59DBBE98" w14:textId="77777777" w:rsidR="00C45B4A" w:rsidRDefault="00C45B4A" w:rsidP="00927266">
      <w:pPr>
        <w:rPr>
          <w:rFonts w:ascii="Constantia" w:hAnsi="Constantia"/>
          <w:sz w:val="56"/>
          <w:szCs w:val="56"/>
        </w:rPr>
      </w:pPr>
    </w:p>
    <w:p w14:paraId="4C180521" w14:textId="77777777" w:rsidR="00C74280" w:rsidRPr="00A92B1B" w:rsidRDefault="00C74280" w:rsidP="00C74280">
      <w:pPr>
        <w:rPr>
          <w:rFonts w:ascii="Constantia" w:hAnsi="Constantia"/>
          <w:sz w:val="56"/>
          <w:szCs w:val="56"/>
        </w:rPr>
      </w:pPr>
    </w:p>
    <w:p w14:paraId="5089A3B8" w14:textId="77777777" w:rsidR="00D90066" w:rsidRPr="00A92B1B" w:rsidRDefault="00D90066" w:rsidP="00D90066">
      <w:pPr>
        <w:jc w:val="center"/>
        <w:rPr>
          <w:rFonts w:ascii="Constantia" w:hAnsi="Constantia"/>
          <w:sz w:val="56"/>
          <w:szCs w:val="56"/>
        </w:rPr>
      </w:pPr>
      <w:r w:rsidRPr="00A92B1B">
        <w:rPr>
          <w:rFonts w:ascii="Constantia" w:hAnsi="Constantia"/>
          <w:noProof/>
          <w:sz w:val="56"/>
          <w:szCs w:val="56"/>
          <w:lang w:eastAsia="pl-PL"/>
        </w:rPr>
        <w:drawing>
          <wp:inline distT="0" distB="0" distL="0" distR="0" wp14:anchorId="3B5944A0" wp14:editId="6AAA7ED2">
            <wp:extent cx="3202851" cy="79447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biznes_poziome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93" cy="8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BE65" w14:textId="77777777" w:rsidR="003153E5" w:rsidRDefault="003153E5" w:rsidP="00514352">
      <w:pPr>
        <w:spacing w:after="0" w:line="240" w:lineRule="auto"/>
        <w:jc w:val="both"/>
        <w:rPr>
          <w:rFonts w:ascii="Constantia" w:eastAsia="Times New Roman" w:hAnsi="Constantia" w:cs="Times New Roman"/>
          <w:b/>
          <w:smallCaps/>
          <w:sz w:val="32"/>
          <w:szCs w:val="32"/>
          <w:lang w:eastAsia="pl-PL"/>
        </w:rPr>
      </w:pPr>
    </w:p>
    <w:p w14:paraId="051409BA" w14:textId="77777777" w:rsidR="00514352" w:rsidRPr="003153E5" w:rsidRDefault="00514352" w:rsidP="00514352">
      <w:pPr>
        <w:spacing w:after="0" w:line="240" w:lineRule="auto"/>
        <w:jc w:val="both"/>
        <w:rPr>
          <w:rFonts w:ascii="Constantia" w:eastAsia="Times New Roman" w:hAnsi="Constantia" w:cs="Times New Roman"/>
          <w:b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b/>
          <w:smallCaps/>
          <w:sz w:val="32"/>
          <w:szCs w:val="32"/>
          <w:lang w:eastAsia="pl-PL"/>
        </w:rPr>
        <w:t>spis treści</w:t>
      </w:r>
      <w:r w:rsidR="00A92B1B" w:rsidRPr="003153E5">
        <w:rPr>
          <w:rFonts w:ascii="Constantia" w:eastAsia="Times New Roman" w:hAnsi="Constantia" w:cs="Times New Roman"/>
          <w:b/>
          <w:smallCaps/>
          <w:sz w:val="32"/>
          <w:szCs w:val="32"/>
          <w:lang w:eastAsia="pl-PL"/>
        </w:rPr>
        <w:t>:</w:t>
      </w:r>
    </w:p>
    <w:p w14:paraId="6CC5E0A9" w14:textId="77777777" w:rsidR="00514352" w:rsidRPr="003153E5" w:rsidRDefault="00514352" w:rsidP="00514352">
      <w:p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</w:p>
    <w:p w14:paraId="7E48A728" w14:textId="77777777" w:rsidR="00514352" w:rsidRPr="003153E5" w:rsidRDefault="00514352" w:rsidP="00514352">
      <w:p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</w:p>
    <w:p w14:paraId="44419BCC" w14:textId="77777777" w:rsidR="00487256" w:rsidRPr="003153E5" w:rsidRDefault="00D8295C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Dlaczego warto inwestować w Krasnymstawie?</w:t>
      </w:r>
    </w:p>
    <w:p w14:paraId="2402BB1A" w14:textId="77777777" w:rsidR="00D8295C" w:rsidRPr="003153E5" w:rsidRDefault="00D8295C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Przemysł na terenie Krasnegostawu</w:t>
      </w:r>
    </w:p>
    <w:p w14:paraId="17D08DB1" w14:textId="77777777" w:rsidR="00D8295C" w:rsidRPr="003153E5" w:rsidRDefault="00D8295C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Dostępność komunikacyjna</w:t>
      </w:r>
    </w:p>
    <w:p w14:paraId="36D89073" w14:textId="083F9E19" w:rsidR="00D8295C" w:rsidRDefault="00D8295C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edukacja i rynek pracy na terenie powiatu krasnostawskiego</w:t>
      </w:r>
    </w:p>
    <w:p w14:paraId="3AE4DAB8" w14:textId="2200DF02" w:rsidR="00CC656F" w:rsidRPr="00CC656F" w:rsidRDefault="00CC656F" w:rsidP="00CC656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bCs/>
          <w:smallCaps/>
          <w:sz w:val="28"/>
          <w:szCs w:val="28"/>
          <w:lang w:eastAsia="pl-PL"/>
        </w:rPr>
      </w:pPr>
      <w:r w:rsidRPr="00CC656F">
        <w:rPr>
          <w:rFonts w:ascii="Constantia" w:hAnsi="Constantia" w:cs="Arial"/>
          <w:bCs/>
          <w:smallCaps/>
          <w:sz w:val="28"/>
          <w:szCs w:val="28"/>
        </w:rPr>
        <w:t xml:space="preserve">TARNOBRZESKA </w:t>
      </w:r>
      <w:r>
        <w:rPr>
          <w:rFonts w:ascii="Constantia" w:hAnsi="Constantia" w:cs="Arial"/>
          <w:bCs/>
          <w:smallCaps/>
          <w:sz w:val="28"/>
          <w:szCs w:val="28"/>
        </w:rPr>
        <w:t xml:space="preserve"> </w:t>
      </w:r>
      <w:r w:rsidRPr="00CC656F">
        <w:rPr>
          <w:rFonts w:ascii="Constantia" w:hAnsi="Constantia" w:cs="Arial"/>
          <w:bCs/>
          <w:smallCaps/>
          <w:sz w:val="28"/>
          <w:szCs w:val="28"/>
        </w:rPr>
        <w:t xml:space="preserve">Specjalna Strefa Ekonomiczna </w:t>
      </w:r>
    </w:p>
    <w:p w14:paraId="50F29795" w14:textId="182198F6" w:rsidR="00CC656F" w:rsidRPr="00CC656F" w:rsidRDefault="00CC656F" w:rsidP="00CC656F">
      <w:pPr>
        <w:pStyle w:val="Akapitzlist"/>
        <w:rPr>
          <w:rFonts w:ascii="Constantia" w:hAnsi="Constantia"/>
          <w:bCs/>
          <w:sz w:val="28"/>
          <w:szCs w:val="28"/>
        </w:rPr>
      </w:pPr>
      <w:r w:rsidRPr="00CC656F">
        <w:rPr>
          <w:rStyle w:val="Pogrubienie"/>
          <w:rFonts w:ascii="Constantia" w:hAnsi="Constantia"/>
          <w:b w:val="0"/>
          <w:sz w:val="28"/>
          <w:szCs w:val="28"/>
        </w:rPr>
        <w:t xml:space="preserve">WISŁOSAN </w:t>
      </w:r>
      <w:r w:rsidRPr="00CC656F">
        <w:rPr>
          <w:rFonts w:ascii="Constantia" w:hAnsi="Constantia" w:cs="Arial"/>
          <w:bCs/>
          <w:smallCaps/>
          <w:sz w:val="28"/>
          <w:szCs w:val="28"/>
        </w:rPr>
        <w:t>Podstrefa Krasnystaw</w:t>
      </w:r>
    </w:p>
    <w:p w14:paraId="4CE862D2" w14:textId="77777777" w:rsidR="00FC2951" w:rsidRPr="00CC656F" w:rsidRDefault="00FC2951" w:rsidP="00CC656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CC656F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Nieruchomości przyległe do SSE</w:t>
      </w:r>
    </w:p>
    <w:p w14:paraId="0A2401C9" w14:textId="77777777" w:rsidR="00514352" w:rsidRPr="003153E5" w:rsidRDefault="00514352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polska strefa inwestycji</w:t>
      </w:r>
    </w:p>
    <w:p w14:paraId="22653A49" w14:textId="77777777" w:rsidR="009D26B9" w:rsidRPr="003153E5" w:rsidRDefault="009D26B9" w:rsidP="00D8295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udogodnienia dla inwestorów sse</w:t>
      </w:r>
    </w:p>
    <w:p w14:paraId="2079DA30" w14:textId="77777777" w:rsidR="00514352" w:rsidRPr="003153E5" w:rsidRDefault="00514352" w:rsidP="00C7428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</w:pP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wsparcie dla przedsiębiorców</w:t>
      </w:r>
      <w:r w:rsidR="00C74280"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 xml:space="preserve">- </w:t>
      </w:r>
      <w:r w:rsidRPr="003153E5">
        <w:rPr>
          <w:rFonts w:ascii="Constantia" w:eastAsia="Times New Roman" w:hAnsi="Constantia" w:cs="Times New Roman"/>
          <w:smallCaps/>
          <w:sz w:val="32"/>
          <w:szCs w:val="32"/>
          <w:lang w:eastAsia="pl-PL"/>
        </w:rPr>
        <w:t>ulgi podatkowe</w:t>
      </w:r>
    </w:p>
    <w:p w14:paraId="7DB42AD7" w14:textId="77777777" w:rsidR="00514352" w:rsidRPr="00A92B1B" w:rsidRDefault="00514352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03DC7E48" w14:textId="77777777" w:rsidR="00514352" w:rsidRPr="00A92B1B" w:rsidRDefault="00514352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3CE55384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44C1D41B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5AF2F1E3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353688C0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08290E30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2A11F226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0D8363D0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0498EB66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798B4A72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6FB3DF90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629483BB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768E96D7" w14:textId="5E2BC5A1" w:rsidR="005B4379" w:rsidRDefault="005B4379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5049875B" w14:textId="2FDA8E0B" w:rsidR="00C45B4A" w:rsidRDefault="00C45B4A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6E88099F" w14:textId="77777777" w:rsidR="00C45B4A" w:rsidRPr="00A92B1B" w:rsidRDefault="00C45B4A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573DA440" w14:textId="77777777" w:rsidR="007312DC" w:rsidRPr="00A92B1B" w:rsidRDefault="007312DC" w:rsidP="00163F8D">
      <w:pPr>
        <w:jc w:val="center"/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72D305B0" w14:textId="77777777" w:rsidR="007312DC" w:rsidRPr="00A92B1B" w:rsidRDefault="007312DC" w:rsidP="007312DC">
      <w:pPr>
        <w:pStyle w:val="Akapitzlist"/>
        <w:numPr>
          <w:ilvl w:val="0"/>
          <w:numId w:val="7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Dlaczego warto inwestować w Krasnymstawie?</w:t>
      </w:r>
    </w:p>
    <w:p w14:paraId="248E13FF" w14:textId="77777777" w:rsidR="007312DC" w:rsidRPr="00A92B1B" w:rsidRDefault="007312DC" w:rsidP="007312DC">
      <w:pPr>
        <w:pStyle w:val="Akapitzlist"/>
        <w:spacing w:after="0" w:line="240" w:lineRule="auto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79A1D634" w14:textId="4664F7EB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Krasnystaw jest miastem posiadającym wiele atutów. Miasto jest bez wątpienia jednym z najszybciej rozwijających się w Polsce. Potwierdzają to poczynione inwestycje oraz liczne wyróżnienia i nagrody. Krasnystaw jest miejscem, w którym dokłada się wszelkich starań, aby zapewnić komfort każdemu mieszkańcowi, turyście, czy też inwestorowi. Na wspomniany wcześniej komfort składa się wiele czynników. Krasnystaw jako lider w pozyskiwaniu środków z funduszy zewnętrznych może poszczycić się jedną z najlepszych w Polsce baz sportowych, licznymi inwestycjami proekologicznymi, wyremontowanymi </w:t>
      </w:r>
      <w:r w:rsidR="00CC656F">
        <w:rPr>
          <w:rFonts w:ascii="Constantia" w:eastAsia="Times New Roman" w:hAnsi="Constantia" w:cs="Times New Roman"/>
          <w:sz w:val="24"/>
          <w:szCs w:val="24"/>
          <w:lang w:eastAsia="pl-PL"/>
        </w:rPr>
        <w:t>placówkami oświatowymi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, czy te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>ż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przebudowywanymi drogami. Miasto pięknieje i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staje się coraz bardziej nowoczesne, czego efektem jest rosnąca rozpoznawalność Krasnegostawu na skalę kraju. Miejscowość zaistniała w czołówce jednego z seriali TVP, jak również została wizytówką Lubelszczyzny w spocie reklamowym promującym województwa Polski wschodniej. Wszystko to nie jest dziełem przypadku. Wybór Krasnegostawu jako miejsca inwestycji to wybór konsekwentnego rozwoju.</w:t>
      </w:r>
    </w:p>
    <w:p w14:paraId="50A38E6A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2D9B465C" w14:textId="567684D2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Świadectwem tego właśnie rozwoju są przedsiębiorstwa, które już zdecydowały się prowadzić działalność w Krasnymstawie. Gospodarczy krajobraz miasta wzbogacają znane w całej Polsce firmy takie jak Cersanit IV Sp. z o.o., czy też Okręgowa Spółdzielnia Mleczarska w Krasnystawie. Wśród najważniejszych działających na terenie Krasnegostawu firm z pewnością wymienić należy także Kartonex Sp. z o.o., Energoremont Sp. z o.o</w:t>
      </w:r>
      <w:r w:rsidR="00C74280">
        <w:rPr>
          <w:rFonts w:ascii="Constantia" w:eastAsia="Times New Roman" w:hAnsi="Constantia" w:cs="Times New Roman"/>
          <w:sz w:val="24"/>
          <w:szCs w:val="24"/>
          <w:lang w:eastAsia="pl-PL"/>
        </w:rPr>
        <w:t>., WEMAX Marek Wereszczyński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oraz Mazurek Metal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. Funkcjonują tu także liczne przedsiębiorstwa handlowo-usługowe. Niewątpliwie czynnikami ułatwiającymi inwestowanie w mieście są obowiązujące dokumenty strategiczne, takie jak Lokalny Program Rewitalizacji Miasta Krasnyst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aw oraz miejscowe plany zagospodarowania przestrzennego z terenami wskazanymi pod inwestycje. </w:t>
      </w:r>
    </w:p>
    <w:p w14:paraId="38E706B2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1F8BB40" w14:textId="4060DE9A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Położenie Krasnegostawu oraz prowadzone w mieście i regionie 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działania proinwestycyjne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są kolejnym czynnikiem wyróżniającym Krasnystaw na mapie kraju jako miejsca świetnego do rozwoju przedsiębiorczości. Miasto położone jest na trasie drogi ekspresowej nr 17, a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w niedalekiej odległości znajdują się przejścia graniczne. Ponadto,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planowana w latach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2021-2025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budowa 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>drogi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szybkiego ruchu S17 oraz </w:t>
      </w:r>
      <w:r w:rsidR="0089771A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istniejącego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Portu Lotniczego Lublin już w najbliższej przyszłości sprawi, że Krasnystaw będzie miał 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kluczowe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połączenie komunikacyjne nie tylko z Polską, ale także całą Europą. Nie bez znaczenia dla rozwoju przedsiębiorczości są także inwestycje drogowe prowadzone przez 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>M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iasto. Wśród najważniejszych wymienić należy chociażby „Dostosowanie Układu Komunikacyjnego Miasta Krasnystaw do potrzeb ruchu transgranicznego Polska-Ukraina”, czy też przebudowy ulic Leśnej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>,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Borowej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i Gospodarczej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, które prowadzą do najważniejszych w mieście zakładów produkcyjnych. Dbałość o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inwestorów przejawia się</w:t>
      </w:r>
      <w:r w:rsidR="002D1124">
        <w:rPr>
          <w:rFonts w:ascii="Constantia" w:eastAsia="Times New Roman" w:hAnsi="Constantia" w:cs="Times New Roman"/>
          <w:sz w:val="24"/>
          <w:szCs w:val="24"/>
          <w:lang w:eastAsia="pl-PL"/>
        </w:rPr>
        <w:t>,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także w licznych działaniach, które wpływają na rozwój gospodarczy w sposób pośredni poprzez rozwój różnych sfer życia, takich jak sport, edukacja, ekologia, </w:t>
      </w:r>
      <w:r w:rsidR="001A54DC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zdrowie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czy też kultura. Dzięki poczynionym działaniom Krasnystaw staję się coraz bardziej przyjazny nie tylko inwestorom, ale także mieszkańcom i turystom oraz rozpoznawalny w kraju.</w:t>
      </w:r>
      <w:r w:rsidR="001A54DC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To w Krasnymstawie corocznie w przedostatni weekend sierpnia ma miejsce największe w Polsce Święto </w:t>
      </w:r>
      <w:r w:rsidR="00BE6F59">
        <w:rPr>
          <w:rFonts w:ascii="Constantia" w:eastAsia="Times New Roman" w:hAnsi="Constantia" w:cs="Times New Roman"/>
          <w:sz w:val="24"/>
          <w:szCs w:val="24"/>
          <w:lang w:eastAsia="pl-PL"/>
        </w:rPr>
        <w:t>P</w:t>
      </w:r>
      <w:r w:rsidR="001A54DC">
        <w:rPr>
          <w:rFonts w:ascii="Constantia" w:eastAsia="Times New Roman" w:hAnsi="Constantia" w:cs="Times New Roman"/>
          <w:sz w:val="24"/>
          <w:szCs w:val="24"/>
          <w:lang w:eastAsia="pl-PL"/>
        </w:rPr>
        <w:t>iwa o nazwie  „Chmielaki Krasnostawskie”.</w:t>
      </w:r>
    </w:p>
    <w:p w14:paraId="0E343EE6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55DBD53" w14:textId="147160A8" w:rsidR="007312DC" w:rsidRPr="00A92B1B" w:rsidRDefault="001A54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Samorząd </w:t>
      </w:r>
      <w:r w:rsidR="007312DC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Krasn</w:t>
      </w:r>
      <w:r>
        <w:rPr>
          <w:rFonts w:ascii="Constantia" w:eastAsia="Times New Roman" w:hAnsi="Constantia" w:cs="Times New Roman"/>
          <w:sz w:val="24"/>
          <w:szCs w:val="24"/>
          <w:lang w:eastAsia="pl-PL"/>
        </w:rPr>
        <w:t>egos</w:t>
      </w:r>
      <w:r w:rsidR="007312DC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taw</w:t>
      </w:r>
      <w:r>
        <w:rPr>
          <w:rFonts w:ascii="Constantia" w:eastAsia="Times New Roman" w:hAnsi="Constantia" w:cs="Times New Roman"/>
          <w:sz w:val="24"/>
          <w:szCs w:val="24"/>
          <w:lang w:eastAsia="pl-PL"/>
        </w:rPr>
        <w:t>u</w:t>
      </w:r>
      <w:r w:rsidR="007312DC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na przestrzeni lat </w:t>
      </w:r>
      <w:r w:rsidR="007312DC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zdobył liczne wyróżnienia w dziedzinie sportu i rozwoju infrastruktury sportowej. Miasto posiada tytuły Sportowej Gminy, Aktywnego Miasta, jak również jest członkiem Polskiego Klubu Infrastruktury Sportowej. Liczne obiekty sportowe, spośród których wymienić należy chociażby Stadion Miejski wraz z przyległym Centrum Sportowo-Rekreacyjnym, Miejski Ośrodek Sportu i Rekreacji, czy też Ogólnodostępne Strefy Rekreacji Dziecięcej plasują miasto w ścisłej czołówce jeśli chodzi o dostępność i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="007312DC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nowoczesność bazy sportowej wśród miast powiatowych w Polsce. Doskonała baza sportowa przyczynia się do zwiększenia atrakcyjności miasta zarówno dla mieszkańców, jak i odwiedzających jednocześnie dając potencjał do promocji Krasnegostawu na arenie ogólnopolskiej poprzez organizację wydarzeń sportowych. Ponadto, nowoczesne przyszkolne obiekty sportowe korzystnie wpływają rozwój krasnostawskiej młodzieży.</w:t>
      </w:r>
    </w:p>
    <w:p w14:paraId="7834BC5E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A2B4A3A" w14:textId="77777777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Konsekwentny rozwój to słowa doskonale charakteryzujące Miasto Krasnystaw. Jest tak w każdej sferze życia. Nie może być inaczej także w sferze edukacji. Miasto posiada doskonale utrzymane i wyremontowane ośrodki edukacyjne, które zapewniają komfort i wysoki poziom kształcenia dając krasnostawskiej młodzieży możliwie jak najlepsze warunki do pewnego startu w dorosłe życie. Zapewniające wyskoki komfort życia, a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zarazem spokojne miasto to świetne miejsce do osiedlania się i prowadzenia szczęśliwego dorosłego życia. Krasnystaw inwestuje w młodzież licząc na to, że w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przyszłości młodzież zainwestuje w Krasnystaw. W tym celu niezbędne są miejsca pracy, które mogą zapewnić pojawiający się w mieście inwestorzy.</w:t>
      </w:r>
    </w:p>
    <w:p w14:paraId="09CB5217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5818E69D" w14:textId="77777777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Miasto Krasnystaw to miejsce, w którym rozwój i przyjazny inwestorom klimat współgrają z dbałością o środowisko. Wiele miejskich inwestycji wyposażanych jest w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kolektory słoneczne. W 2003 roku Miasto zostało laureatem Narodowego Konkursu Ekologicznego „Gmina Przyjazna Środowisku” organizowanego pod patronatem prezydenta RP, a od 2007 r. posiada tytuł „Mecenas Polskiej Ekologii”. Tak znaczący tytuł przyznany został miastu nie tylko ze względu na nienaganny stan środowiska, ale także z powodu licznych widocznych w mieście inicjatyw i inwestycji proekologicznych. Do najważniejszych z nich bez wątpienia można zaliczyć projekty „Uporządkowanie gospodarki wodno-ściekowej doliny rzeki Wieprz” oraz „Kompleksowy system gospodarki odpadami na obszarze gminy i miasta Krasnystaw”. Miasto prowadzi selektywną zbiórkę odpadów oraz sukcesywną zbiórkę zużytego sprzętu elektrycznego i elektronicznego. Warto zaznaczyć, że dzięki staraniom obywateli i władz miasta utworzono Stały Punkt Zbierania Elektrośmieci. Nie sposób pominąć faktu, że miasto od 2001 roku, poprzez użytkowanie nowoczesnej oczyszczalni ścieków przyczynia się do budowania proekologicznej gospodarki komunalnej. Prowadzenie firmy w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Krasnymstawie świadczy więc jednocześnie o odpowiedzialności i dbałości firmy o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środowisko.</w:t>
      </w:r>
    </w:p>
    <w:p w14:paraId="4E53FFF5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78F3B90" w14:textId="77777777" w:rsidR="007312DC" w:rsidRPr="00A92B1B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Do popularności miasta w skali kraju bez wątpienia przyczyniają się Chmielaki, które przyciągają do Krasnegostawu nie tylko licznych turystów i artystów, ale także przedstawicieli chmielarstwa, piwowarstwa, branży browarniczej oraz wiele firm, które decydują się na promocję poprzez sponsoring imprezy. Chmielaki są więc nie tylko atrakcją turystyczną i rozrywkową, ale stanowią też istotne forum wymiany poglądów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lastRenderedPageBreak/>
        <w:t>oraz zdobywania kontaktów biznesowych. Nie małą rolę odgrywa tutaj tez corocznie organizowane w Krasnymstawie forum gospodarcze.</w:t>
      </w:r>
    </w:p>
    <w:p w14:paraId="1CECC9D3" w14:textId="77777777" w:rsidR="007312DC" w:rsidRPr="00A92B1B" w:rsidRDefault="007312DC" w:rsidP="007312DC">
      <w:pPr>
        <w:pStyle w:val="Akapitzlist"/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3075435" w14:textId="77777777" w:rsidR="007312DC" w:rsidRDefault="007312DC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Nie ulega wątpliwości, że Krasnystaw to miejsce, w którym z wielu powodów warto inwestować. Jest to miasto, które stając się coraz lepsze, bardziej znane i nowoczesne jednocześnie daje te same możliwości pragnącym rozwinąć tu swój biznes inwestorom.</w:t>
      </w:r>
    </w:p>
    <w:p w14:paraId="0B3643B5" w14:textId="77777777" w:rsidR="006500E9" w:rsidRDefault="006500E9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3BD0310C" w14:textId="77777777" w:rsidR="006500E9" w:rsidRPr="00A92B1B" w:rsidRDefault="006500E9" w:rsidP="007312DC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67"/>
      </w:tblGrid>
      <w:tr w:rsidR="005F561E" w14:paraId="078A2A1E" w14:textId="77777777" w:rsidTr="005F561E">
        <w:tc>
          <w:tcPr>
            <w:tcW w:w="4919" w:type="dxa"/>
          </w:tcPr>
          <w:p w14:paraId="3CF67F56" w14:textId="77777777" w:rsidR="00A300FF" w:rsidRDefault="00A300FF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onstantia" w:hAnsi="Constantia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9D0302F" wp14:editId="32D53226">
                  <wp:extent cx="2743200" cy="1924739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o warto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364" cy="193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FE83F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  <w:p w14:paraId="60FDA934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143" w:type="dxa"/>
          </w:tcPr>
          <w:p w14:paraId="7E511471" w14:textId="77777777" w:rsidR="00A300FF" w:rsidRDefault="00A300FF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onstantia" w:hAnsi="Constantia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F1A2B0" wp14:editId="4BFB0D55">
                  <wp:extent cx="2772794" cy="1924685"/>
                  <wp:effectExtent l="0" t="0" r="889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 warto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70" cy="192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61E" w14:paraId="1A663507" w14:textId="77777777" w:rsidTr="005F561E">
        <w:tc>
          <w:tcPr>
            <w:tcW w:w="4919" w:type="dxa"/>
          </w:tcPr>
          <w:p w14:paraId="5A7E6623" w14:textId="77777777" w:rsidR="00A300FF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onstantia" w:hAnsi="Constantia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3B5615" wp14:editId="74626C85">
                  <wp:extent cx="2932890" cy="1955260"/>
                  <wp:effectExtent l="0" t="0" r="1270" b="698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08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75" cy="195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3" w:type="dxa"/>
          </w:tcPr>
          <w:p w14:paraId="3E21311F" w14:textId="77777777" w:rsidR="00A300FF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onstantia" w:hAnsi="Constantia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EEA251F" wp14:editId="779F0B5F">
                  <wp:extent cx="2976665" cy="1984443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znajdz nas (3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335" cy="19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61E" w14:paraId="269701E5" w14:textId="77777777" w:rsidTr="005F561E">
        <w:tc>
          <w:tcPr>
            <w:tcW w:w="9062" w:type="dxa"/>
            <w:gridSpan w:val="2"/>
          </w:tcPr>
          <w:p w14:paraId="5E0CFAF3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  <w:p w14:paraId="330418F7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Constantia" w:hAnsi="Constantia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84381E" wp14:editId="0A69B370">
                  <wp:extent cx="4238598" cy="2383277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zespół pojezuick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455" cy="239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E89A8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  <w:p w14:paraId="5D33C846" w14:textId="77777777" w:rsidR="005F561E" w:rsidRDefault="005F561E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5F561E" w14:paraId="23DC170C" w14:textId="77777777" w:rsidTr="005F561E">
        <w:tc>
          <w:tcPr>
            <w:tcW w:w="4919" w:type="dxa"/>
          </w:tcPr>
          <w:p w14:paraId="0A306737" w14:textId="77777777" w:rsidR="00A300FF" w:rsidRDefault="00A300FF" w:rsidP="0086254A">
            <w:pPr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4143" w:type="dxa"/>
          </w:tcPr>
          <w:p w14:paraId="7DF46538" w14:textId="77777777" w:rsidR="00A300FF" w:rsidRDefault="00A300FF" w:rsidP="00163F8D">
            <w:pPr>
              <w:jc w:val="center"/>
              <w:rPr>
                <w:rFonts w:ascii="Constantia" w:hAnsi="Constantia" w:cs="Times New Roman"/>
                <w:b/>
                <w:sz w:val="24"/>
                <w:szCs w:val="24"/>
                <w:lang w:eastAsia="pl-PL"/>
              </w:rPr>
            </w:pPr>
          </w:p>
        </w:tc>
      </w:tr>
    </w:tbl>
    <w:p w14:paraId="7CEFB547" w14:textId="75C4E628" w:rsidR="007312DC" w:rsidRPr="00E81B8A" w:rsidRDefault="007312DC" w:rsidP="00E81B8A">
      <w:pPr>
        <w:pStyle w:val="Akapitzlist"/>
        <w:numPr>
          <w:ilvl w:val="0"/>
          <w:numId w:val="7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E81B8A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t>Przemysł na terenie Krasnegostawu</w:t>
      </w:r>
    </w:p>
    <w:p w14:paraId="130A5D95" w14:textId="77777777" w:rsidR="00BC6D52" w:rsidRPr="00A92B1B" w:rsidRDefault="00BC6D52" w:rsidP="00BC6D52">
      <w:pPr>
        <w:spacing w:after="0" w:line="240" w:lineRule="auto"/>
        <w:ind w:left="360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0FB4C91D" w14:textId="77777777" w:rsidR="00BC6D52" w:rsidRPr="00A92B1B" w:rsidRDefault="00BC6D52" w:rsidP="00F73149">
      <w:pPr>
        <w:spacing w:after="0" w:line="240" w:lineRule="auto"/>
        <w:ind w:firstLine="360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Miasto Krasnystaw ma charakter rolniczo- przemysłowy, z przewagą przemysłu spożywczo- przetwórczego. Handel i usługi są skoncentrowane w sektorze prywatnym. W mieście funkcjonuje kilka dużych przedsiębiorstw. Są to:</w:t>
      </w:r>
    </w:p>
    <w:p w14:paraId="259428EA" w14:textId="77777777" w:rsidR="00BC6D52" w:rsidRPr="00A92B1B" w:rsidRDefault="00BC6D52" w:rsidP="00F73149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- </w:t>
      </w:r>
      <w:r w:rsidRPr="00A92B1B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Cersanit IV Sp. z o.o.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specjalizujący się w produkcji ceramicznych wyrobów sanitarnych działająca na międzynarodowym rynku płytek ceramicznych  i</w:t>
      </w:r>
      <w:r w:rsidR="00BE14E2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kompleksowego wyposażenia łazienek.  W skład Grupy Cersanit wchodzą renomowane europejskie marki: Cersanit, Opoczno, Meissen Keramik, Pilkington's i Mei. Oferta produktowa marek Cersanit dociera do wszystkich państw Unii Europejskiej, na rynki Europy Wschodniej, Bliski Wschód, a także do krajów Azji Środkowej i Afryki Północnej.</w:t>
      </w:r>
    </w:p>
    <w:p w14:paraId="3FF26882" w14:textId="77777777" w:rsidR="007312DC" w:rsidRPr="00A92B1B" w:rsidRDefault="00BC6D52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- </w:t>
      </w:r>
      <w:r w:rsidRPr="00A92B1B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 xml:space="preserve">Okręgowa </w:t>
      </w:r>
      <w:r w:rsidR="00130C42" w:rsidRPr="00A92B1B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Spółdzielnia Mleczarska</w:t>
      </w:r>
      <w:r w:rsidR="00130C4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 w:rsidR="00A92B1B" w:rsidRPr="00A92B1B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Krasnystaw</w:t>
      </w:r>
      <w:r w:rsid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 w:rsidR="00130C4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to istniejąca od 1913 r. nowoczesna firma współpracująca z ponad trzystoma dystrybutorami produktów nabiałowych z całej Polski. </w:t>
      </w:r>
      <w:r w:rsidR="00130C42" w:rsidRPr="00A92B1B">
        <w:rPr>
          <w:rFonts w:ascii="Constantia" w:hAnsi="Constantia" w:cs="Arial"/>
          <w:sz w:val="24"/>
          <w:szCs w:val="24"/>
          <w:shd w:val="clear" w:color="auto" w:fill="FFFFFF"/>
        </w:rPr>
        <w:t>Firma odbiera mleko od ponad 2000 dostawców ze wszystkich powiatów województwa lubelskiego, zatrudnia blisko 600 pracowników i przetwarza rocznie 160 mln litrów mleka. Produkcja jest w całości zautomatyzowana: nowoczesne maszyny i</w:t>
      </w:r>
      <w:r w:rsidR="00F73149" w:rsidRPr="00A92B1B">
        <w:rPr>
          <w:rFonts w:ascii="Constantia" w:hAnsi="Constantia" w:cs="Arial"/>
          <w:sz w:val="24"/>
          <w:szCs w:val="24"/>
          <w:shd w:val="clear" w:color="auto" w:fill="FFFFFF"/>
        </w:rPr>
        <w:t> </w:t>
      </w:r>
      <w:r w:rsidR="00130C42" w:rsidRPr="00A92B1B">
        <w:rPr>
          <w:rFonts w:ascii="Constantia" w:hAnsi="Constantia" w:cs="Arial"/>
          <w:sz w:val="24"/>
          <w:szCs w:val="24"/>
          <w:shd w:val="clear" w:color="auto" w:fill="FFFFFF"/>
        </w:rPr>
        <w:t>komputery czuwają nad procesem przetwarzania mleka w produkty końcowe, które później trafiają na półki.</w:t>
      </w:r>
    </w:p>
    <w:p w14:paraId="51A0125A" w14:textId="77777777" w:rsidR="00130C42" w:rsidRPr="00A92B1B" w:rsidRDefault="00130C42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- </w:t>
      </w:r>
      <w:r w:rsidRPr="00A92B1B">
        <w:rPr>
          <w:rFonts w:ascii="Constantia" w:hAnsi="Constantia" w:cs="Arial"/>
          <w:b/>
          <w:sz w:val="24"/>
          <w:szCs w:val="24"/>
          <w:shd w:val="clear" w:color="auto" w:fill="FFFFFF"/>
        </w:rPr>
        <w:t>Zakład Przemysłu Odzieżowego „CORATEX” Sp. z o.o.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</w:t>
      </w:r>
      <w:r w:rsidR="00791B3F"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to firma z ponad 40-letnią tradycją w produkcji odzieży, obecnie 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>produkujący ubiory i okrycia damskie</w:t>
      </w:r>
      <w:r w:rsidR="00791B3F"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i męskie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na rynek krajowy i zagraniczny</w:t>
      </w:r>
      <w:r w:rsidR="001C6A29" w:rsidRPr="00A92B1B">
        <w:rPr>
          <w:rFonts w:ascii="Constantia" w:hAnsi="Constantia" w:cs="Arial"/>
          <w:sz w:val="24"/>
          <w:szCs w:val="24"/>
          <w:shd w:val="clear" w:color="auto" w:fill="FFFFFF"/>
        </w:rPr>
        <w:t>.</w:t>
      </w:r>
    </w:p>
    <w:p w14:paraId="04ECD958" w14:textId="77777777" w:rsidR="001C6A29" w:rsidRPr="00A92B1B" w:rsidRDefault="001C6A29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- </w:t>
      </w:r>
      <w:r w:rsidRPr="00A92B1B">
        <w:rPr>
          <w:rFonts w:ascii="Constantia" w:hAnsi="Constantia" w:cs="Arial"/>
          <w:b/>
          <w:sz w:val="24"/>
          <w:szCs w:val="24"/>
          <w:shd w:val="clear" w:color="auto" w:fill="FFFFFF"/>
        </w:rPr>
        <w:t>Kartonex Sp. z o.o.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zajmujący się produkcją opakowań teksturowych i świadczący usługi poligraficzne. Firma istnieje od blisko 60 lat i obecnie zatrudnia ponad 100 osób w tym 75% to osoby z niepełnosprawnością, co daje </w:t>
      </w:r>
      <w:r w:rsidR="00D540F5" w:rsidRPr="00A92B1B">
        <w:rPr>
          <w:rFonts w:ascii="Constantia" w:hAnsi="Constantia" w:cs="Arial"/>
          <w:sz w:val="24"/>
          <w:szCs w:val="24"/>
          <w:shd w:val="clear" w:color="auto" w:fill="FFFFFF"/>
        </w:rPr>
        <w:t>jej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status Zakładu Pracy Chronionej</w:t>
      </w:r>
      <w:r w:rsidR="00D540F5"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. </w:t>
      </w:r>
    </w:p>
    <w:p w14:paraId="0D5AC5DC" w14:textId="77777777" w:rsidR="00D540F5" w:rsidRDefault="00D540F5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- </w:t>
      </w:r>
      <w:r w:rsidRPr="00A92B1B">
        <w:rPr>
          <w:rFonts w:ascii="Constantia" w:hAnsi="Constantia" w:cs="Arial"/>
          <w:b/>
          <w:sz w:val="24"/>
          <w:szCs w:val="24"/>
          <w:shd w:val="clear" w:color="auto" w:fill="FFFFFF"/>
        </w:rPr>
        <w:t>ENERGOREMONT Sp. z o.o.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 xml:space="preserve"> jest nowoczesnym przedsiębiorstwem usługowo-produkcyjnym wyspecjalizowanym w wytwarzaniu, modernizacjach i remontach płaszczowo-rurowych wymienników ciepła (skraplacze turbin parowych, chłodnice, podgrzewacze, wyparki i aparaty chemiczne) dla energetyki zawodowej, przemysłu papierniczego, chemicznego i petrochemicznego oraz dla cukrownictwa.</w:t>
      </w:r>
    </w:p>
    <w:p w14:paraId="6E6547EF" w14:textId="77777777" w:rsidR="00183EA1" w:rsidRDefault="00183EA1" w:rsidP="00183EA1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>
        <w:rPr>
          <w:rFonts w:ascii="Constantia" w:hAnsi="Constantia" w:cs="Arial"/>
          <w:sz w:val="24"/>
          <w:szCs w:val="24"/>
          <w:shd w:val="clear" w:color="auto" w:fill="FFFFFF"/>
        </w:rPr>
        <w:t xml:space="preserve">- </w:t>
      </w:r>
      <w:r w:rsidRPr="00183EA1">
        <w:rPr>
          <w:rFonts w:ascii="Constantia" w:hAnsi="Constantia" w:cs="Arial"/>
          <w:b/>
          <w:sz w:val="24"/>
          <w:szCs w:val="24"/>
          <w:shd w:val="clear" w:color="auto" w:fill="FFFFFF"/>
        </w:rPr>
        <w:t>WEMAX Marek Wereszczyński</w:t>
      </w:r>
      <w:r>
        <w:rPr>
          <w:rFonts w:ascii="Constantia" w:hAnsi="Constantia" w:cs="Arial"/>
          <w:sz w:val="24"/>
          <w:szCs w:val="24"/>
          <w:shd w:val="clear" w:color="auto" w:fill="FFFFFF"/>
        </w:rPr>
        <w:t xml:space="preserve"> to f</w:t>
      </w:r>
      <w:r w:rsidRPr="00183EA1">
        <w:rPr>
          <w:rFonts w:ascii="Constantia" w:hAnsi="Constantia" w:cs="Arial"/>
          <w:sz w:val="24"/>
          <w:szCs w:val="24"/>
          <w:shd w:val="clear" w:color="auto" w:fill="FFFFFF"/>
        </w:rPr>
        <w:t>irma specjalizuj</w:t>
      </w:r>
      <w:r>
        <w:rPr>
          <w:rFonts w:ascii="Constantia" w:hAnsi="Constantia" w:cs="Arial"/>
          <w:sz w:val="24"/>
          <w:szCs w:val="24"/>
          <w:shd w:val="clear" w:color="auto" w:fill="FFFFFF"/>
        </w:rPr>
        <w:t>ąca</w:t>
      </w:r>
      <w:r w:rsidRPr="00183EA1">
        <w:rPr>
          <w:rFonts w:ascii="Constantia" w:hAnsi="Constantia" w:cs="Arial"/>
          <w:sz w:val="24"/>
          <w:szCs w:val="24"/>
          <w:shd w:val="clear" w:color="auto" w:fill="FFFFFF"/>
        </w:rPr>
        <w:t xml:space="preserve"> się w produkcji konstrukcji stalowych zarówno ze stali czarnej, jak i nierdzewnej. Na potrzeby Klientów wykonywane są również elementy z innych materiałów jak: aluminium, miedź czy mosiądz.</w:t>
      </w:r>
      <w:r>
        <w:rPr>
          <w:rFonts w:ascii="Constantia" w:hAnsi="Constantia" w:cs="Arial"/>
          <w:sz w:val="24"/>
          <w:szCs w:val="24"/>
          <w:shd w:val="clear" w:color="auto" w:fill="FFFFFF"/>
        </w:rPr>
        <w:t xml:space="preserve"> P</w:t>
      </w:r>
      <w:r w:rsidRPr="00183EA1">
        <w:rPr>
          <w:rFonts w:ascii="Constantia" w:hAnsi="Constantia" w:cs="Arial"/>
          <w:sz w:val="24"/>
          <w:szCs w:val="24"/>
          <w:shd w:val="clear" w:color="auto" w:fill="FFFFFF"/>
        </w:rPr>
        <w:t xml:space="preserve">rawie dwudziestopięcioletnie doświadczenie, pozwoliło na zbudowanie silnej i stabilnej pozycji na rynkach: polskim, holenderskim oraz duńskim. </w:t>
      </w:r>
    </w:p>
    <w:p w14:paraId="3E8592D0" w14:textId="3F2CF51E" w:rsidR="00183EA1" w:rsidRPr="00183EA1" w:rsidRDefault="00183EA1" w:rsidP="00183EA1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>
        <w:rPr>
          <w:rFonts w:ascii="Constantia" w:hAnsi="Constantia" w:cs="Arial"/>
          <w:sz w:val="24"/>
          <w:szCs w:val="24"/>
          <w:shd w:val="clear" w:color="auto" w:fill="FFFFFF"/>
        </w:rPr>
        <w:t xml:space="preserve">- </w:t>
      </w:r>
      <w:r w:rsidRPr="00BE6F59">
        <w:rPr>
          <w:rFonts w:ascii="Constantia" w:hAnsi="Constantia" w:cs="Arial"/>
          <w:b/>
          <w:bCs/>
          <w:sz w:val="24"/>
          <w:szCs w:val="24"/>
          <w:shd w:val="clear" w:color="auto" w:fill="FFFFFF"/>
        </w:rPr>
        <w:t>Mazurek Metal</w:t>
      </w:r>
      <w:r>
        <w:rPr>
          <w:rFonts w:ascii="Constantia" w:hAnsi="Constantia" w:cs="Arial"/>
          <w:sz w:val="24"/>
          <w:szCs w:val="24"/>
          <w:shd w:val="clear" w:color="auto" w:fill="FFFFFF"/>
        </w:rPr>
        <w:t xml:space="preserve"> istniejąca od 1992 r. firma zajmująca się produkcją wyborów metalowych. </w:t>
      </w:r>
    </w:p>
    <w:p w14:paraId="255DFA20" w14:textId="10443CF1" w:rsidR="00D540F5" w:rsidRPr="00A92B1B" w:rsidRDefault="00D540F5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ab/>
        <w:t xml:space="preserve">Znaczącą rolę dla miasta pełnią także zakłady położone na terenie sąsiedniej gminy </w:t>
      </w:r>
      <w:r w:rsidR="00BE6F59">
        <w:rPr>
          <w:rFonts w:ascii="Constantia" w:hAnsi="Constantia" w:cs="Arial"/>
          <w:sz w:val="24"/>
          <w:szCs w:val="24"/>
          <w:shd w:val="clear" w:color="auto" w:fill="FFFFFF"/>
        </w:rPr>
        <w:t>„</w:t>
      </w:r>
      <w:r w:rsidRPr="00A92B1B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Cukrownia „Krasnystaw”  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>wchodzi w skład grupy kapitałowej Krajowej Spółki Cukrowej S.A. Obecna jest na rynku od 1976 r. i od lat utrzymuje się w pierwszej trójce największych producentów cukru w Polsce. Aktualnie zakład zatrudnia około 4</w:t>
      </w:r>
      <w:r w:rsidR="00BE6F59">
        <w:rPr>
          <w:rFonts w:ascii="Constantia" w:hAnsi="Constantia" w:cs="Arial"/>
          <w:sz w:val="24"/>
          <w:szCs w:val="24"/>
          <w:shd w:val="clear" w:color="auto" w:fill="FFFFFF"/>
        </w:rPr>
        <w:t>0</w:t>
      </w: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>0 osób poza sezonem i blisko tysiąca w sezonie.</w:t>
      </w:r>
    </w:p>
    <w:p w14:paraId="215158D2" w14:textId="77777777" w:rsidR="00D540F5" w:rsidRPr="00A92B1B" w:rsidRDefault="00D540F5" w:rsidP="00F73149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ab/>
        <w:t>Miasto Krasnystaw stanowi centrum usługowo- gospodarcze całego powiatu. Większość z firm usługowych oraz znaczących firm produkcyjnych ma tutaj swoje siedziby. Na uwagę zasługuje mnogość drobnych przedsiębiorstw prywatnych, zaspokajających potrzeby lokalnej społeczności w zakresie handlu i usług.</w:t>
      </w:r>
    </w:p>
    <w:p w14:paraId="48C936CC" w14:textId="77777777" w:rsidR="005F3F45" w:rsidRPr="00A92B1B" w:rsidRDefault="00F73149" w:rsidP="00130C42">
      <w:pPr>
        <w:spacing w:after="0" w:line="240" w:lineRule="auto"/>
        <w:jc w:val="both"/>
        <w:rPr>
          <w:rFonts w:ascii="Constantia" w:hAnsi="Constantia" w:cs="Arial"/>
          <w:sz w:val="24"/>
          <w:szCs w:val="24"/>
          <w:shd w:val="clear" w:color="auto" w:fill="FFFFFF"/>
        </w:rPr>
      </w:pPr>
      <w:r w:rsidRPr="00A92B1B">
        <w:rPr>
          <w:rFonts w:ascii="Constantia" w:hAnsi="Constantia" w:cs="Arial"/>
          <w:sz w:val="24"/>
          <w:szCs w:val="24"/>
          <w:shd w:val="clear" w:color="auto" w:fill="FFFFFF"/>
        </w:rPr>
        <w:tab/>
      </w:r>
    </w:p>
    <w:p w14:paraId="6A480706" w14:textId="77777777" w:rsidR="005F3F45" w:rsidRPr="00A92B1B" w:rsidRDefault="005F3F45" w:rsidP="00130C42">
      <w:pPr>
        <w:spacing w:after="0" w:line="240" w:lineRule="auto"/>
        <w:jc w:val="both"/>
        <w:rPr>
          <w:rFonts w:ascii="Constantia" w:hAnsi="Constantia" w:cs="Arial"/>
          <w:sz w:val="21"/>
          <w:szCs w:val="21"/>
          <w:shd w:val="clear" w:color="auto" w:fill="312F2F"/>
        </w:rPr>
      </w:pPr>
    </w:p>
    <w:p w14:paraId="684265FE" w14:textId="77777777" w:rsidR="005F3F45" w:rsidRPr="00A92B1B" w:rsidRDefault="005F3F45" w:rsidP="005F3F45">
      <w:pPr>
        <w:pStyle w:val="Akapitzlist"/>
        <w:numPr>
          <w:ilvl w:val="0"/>
          <w:numId w:val="7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t>Dostępność komunikacyjna</w:t>
      </w:r>
    </w:p>
    <w:p w14:paraId="564FA1EE" w14:textId="77777777" w:rsidR="005F3F45" w:rsidRPr="00A92B1B" w:rsidRDefault="005F3F45" w:rsidP="005F3F45">
      <w:pPr>
        <w:pStyle w:val="Akapitzlist"/>
        <w:spacing w:after="0" w:line="240" w:lineRule="auto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48040D70" w14:textId="77777777" w:rsidR="001F2F67" w:rsidRPr="00A92B1B" w:rsidRDefault="001F2F67" w:rsidP="00502903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Krasnystaw jest miastem położonym w południowo- wschodniej części Polski, w województwie lubelskim. </w:t>
      </w:r>
    </w:p>
    <w:p w14:paraId="5E8463B1" w14:textId="77777777" w:rsidR="005F3F45" w:rsidRPr="00A92B1B" w:rsidRDefault="005F3F45" w:rsidP="005F3F45">
      <w:pPr>
        <w:ind w:firstLine="708"/>
        <w:jc w:val="both"/>
        <w:rPr>
          <w:rFonts w:ascii="Constantia" w:hAnsi="Constantia" w:cs="Tahoma"/>
          <w:sz w:val="24"/>
          <w:szCs w:val="24"/>
          <w:shd w:val="clear" w:color="auto" w:fill="FFFFFF"/>
        </w:rPr>
      </w:pPr>
      <w:r w:rsidRPr="00A92B1B">
        <w:rPr>
          <w:rFonts w:ascii="Constantia" w:hAnsi="Constantia" w:cs="Tahoma"/>
          <w:sz w:val="24"/>
          <w:szCs w:val="24"/>
          <w:shd w:val="clear" w:color="auto" w:fill="FFFFFF"/>
        </w:rPr>
        <w:t>Walorem Lubelszczyzny jest bliskość transkontynentalnych szlaków komunikacyjnych – przez województwo prowadzą najkrótsze szlaki drogowe i kolejowe przez Berlin i Warszawę do Mińska na Białorusi, Moskwy w Rosji, Lwowa, Kijowa i Odessy na Ukrainie.</w:t>
      </w:r>
    </w:p>
    <w:p w14:paraId="17F16D9F" w14:textId="77777777" w:rsidR="005F3F45" w:rsidRPr="00A92B1B" w:rsidRDefault="005F3F45" w:rsidP="00502903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24072AF4" w14:textId="77777777" w:rsidR="00666F0B" w:rsidRPr="00A92B1B" w:rsidRDefault="00666F0B" w:rsidP="001F2F67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4207A357" w14:textId="77777777" w:rsidR="001F2F67" w:rsidRPr="00A92B1B" w:rsidRDefault="00163F8D" w:rsidP="00D14D08">
      <w:pPr>
        <w:jc w:val="center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noProof/>
          <w:sz w:val="24"/>
          <w:szCs w:val="24"/>
          <w:lang w:eastAsia="pl-PL"/>
        </w:rPr>
        <w:drawing>
          <wp:inline distT="0" distB="0" distL="0" distR="0" wp14:anchorId="14158FAE" wp14:editId="1A35BE56">
            <wp:extent cx="3886200" cy="361889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snystaw_ma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839" cy="36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0C22" w14:textId="77777777" w:rsidR="00107513" w:rsidRPr="00A92B1B" w:rsidRDefault="00107513" w:rsidP="00FC2951">
      <w:pPr>
        <w:rPr>
          <w:rFonts w:ascii="Constantia" w:hAnsi="Constantia" w:cs="Times New Roman"/>
          <w:sz w:val="20"/>
          <w:szCs w:val="20"/>
          <w:lang w:eastAsia="pl-PL"/>
        </w:rPr>
      </w:pPr>
      <w:r w:rsidRPr="00A92B1B">
        <w:rPr>
          <w:rFonts w:ascii="Constantia" w:hAnsi="Constantia" w:cs="Times New Roman"/>
          <w:sz w:val="20"/>
          <w:szCs w:val="20"/>
          <w:lang w:eastAsia="pl-PL"/>
        </w:rPr>
        <w:t>Lokalizacja</w:t>
      </w:r>
      <w:r w:rsidR="00FC2951">
        <w:rPr>
          <w:rFonts w:ascii="Constantia" w:hAnsi="Constantia" w:cs="Times New Roman"/>
          <w:sz w:val="20"/>
          <w:szCs w:val="20"/>
          <w:lang w:eastAsia="pl-PL"/>
        </w:rPr>
        <w:t xml:space="preserve"> Krasnegostawu na mapie Polski</w:t>
      </w:r>
    </w:p>
    <w:p w14:paraId="616851C9" w14:textId="77777777" w:rsidR="00666F0B" w:rsidRPr="00A92B1B" w:rsidRDefault="00666F0B" w:rsidP="0035000E">
      <w:pPr>
        <w:rPr>
          <w:rFonts w:ascii="Constantia" w:hAnsi="Constantia" w:cs="Times New Roman"/>
          <w:sz w:val="20"/>
          <w:szCs w:val="20"/>
          <w:lang w:eastAsia="pl-PL"/>
        </w:rPr>
      </w:pPr>
    </w:p>
    <w:p w14:paraId="7A167943" w14:textId="22EC45DF" w:rsidR="00C51766" w:rsidRPr="00A92B1B" w:rsidRDefault="00C51766" w:rsidP="00502903">
      <w:pPr>
        <w:pStyle w:val="rtejustify"/>
        <w:shd w:val="clear" w:color="auto" w:fill="FFFFFF"/>
        <w:spacing w:before="0" w:beforeAutospacing="0" w:after="150" w:afterAutospacing="0"/>
        <w:ind w:firstLine="708"/>
        <w:jc w:val="both"/>
        <w:rPr>
          <w:rFonts w:ascii="Constantia" w:hAnsi="Constantia" w:cs="Tahoma"/>
          <w:i/>
        </w:rPr>
      </w:pPr>
      <w:r w:rsidRPr="00A92B1B">
        <w:rPr>
          <w:rStyle w:val="Pogrubienie"/>
          <w:rFonts w:ascii="Constantia" w:eastAsiaTheme="minorEastAsia" w:hAnsi="Constantia" w:cs="Tahoma"/>
          <w:b w:val="0"/>
        </w:rPr>
        <w:t>Przez Krasnystaw przebiega droga ekspresowa E372 - Wa</w:t>
      </w:r>
      <w:r w:rsidR="00BE179C">
        <w:rPr>
          <w:rStyle w:val="Pogrubienie"/>
          <w:rFonts w:ascii="Constantia" w:eastAsiaTheme="minorEastAsia" w:hAnsi="Constantia" w:cs="Tahoma"/>
          <w:b w:val="0"/>
        </w:rPr>
        <w:t>r</w:t>
      </w:r>
      <w:r w:rsidRPr="00A92B1B">
        <w:rPr>
          <w:rStyle w:val="Pogrubienie"/>
          <w:rFonts w:ascii="Constantia" w:eastAsiaTheme="minorEastAsia" w:hAnsi="Constantia" w:cs="Tahoma"/>
          <w:b w:val="0"/>
        </w:rPr>
        <w:t>szawa - Ryki - Lublin - Zamość - Hrebenne - Lwów (</w:t>
      </w:r>
      <w:r w:rsidR="00BE179C">
        <w:rPr>
          <w:rStyle w:val="Pogrubienie"/>
          <w:rFonts w:ascii="Constantia" w:eastAsiaTheme="minorEastAsia" w:hAnsi="Constantia" w:cs="Tahoma"/>
          <w:b w:val="0"/>
        </w:rPr>
        <w:t>K</w:t>
      </w:r>
      <w:r w:rsidRPr="00A92B1B">
        <w:rPr>
          <w:rStyle w:val="Pogrubienie"/>
          <w:rFonts w:ascii="Constantia" w:eastAsiaTheme="minorEastAsia" w:hAnsi="Constantia" w:cs="Tahoma"/>
          <w:b w:val="0"/>
        </w:rPr>
        <w:t>17)</w:t>
      </w:r>
      <w:r w:rsidRPr="00A92B1B">
        <w:rPr>
          <w:rFonts w:ascii="Constantia" w:hAnsi="Constantia" w:cs="Tahoma"/>
          <w:b/>
        </w:rPr>
        <w:t>.</w:t>
      </w:r>
      <w:r w:rsidRPr="00A92B1B">
        <w:rPr>
          <w:rFonts w:ascii="Constantia" w:hAnsi="Constantia" w:cs="Tahoma"/>
          <w:i/>
        </w:rPr>
        <w:t xml:space="preserve"> </w:t>
      </w:r>
      <w:r w:rsidRPr="00A92B1B">
        <w:rPr>
          <w:rFonts w:ascii="Constantia" w:hAnsi="Constantia" w:cs="Tahoma"/>
        </w:rPr>
        <w:t>Prowadzi ona</w:t>
      </w:r>
      <w:r w:rsidRPr="00A92B1B">
        <w:rPr>
          <w:rFonts w:ascii="Constantia" w:hAnsi="Constantia" w:cs="Tahoma"/>
          <w:i/>
        </w:rPr>
        <w:t xml:space="preserve"> </w:t>
      </w:r>
      <w:r w:rsidRPr="00A92B1B">
        <w:rPr>
          <w:rStyle w:val="Uwydatnienie"/>
          <w:rFonts w:ascii="Constantia" w:eastAsiaTheme="majorEastAsia" w:hAnsi="Constantia" w:cs="Tahoma"/>
          <w:i w:val="0"/>
        </w:rPr>
        <w:t>do przejścia granicznego z Ukrainą w</w:t>
      </w:r>
      <w:r w:rsidR="001F2F67" w:rsidRPr="00A92B1B">
        <w:rPr>
          <w:rStyle w:val="Uwydatnienie"/>
          <w:rFonts w:ascii="Constantia" w:eastAsiaTheme="majorEastAsia" w:hAnsi="Constantia" w:cs="Tahoma"/>
          <w:i w:val="0"/>
        </w:rPr>
        <w:t> </w:t>
      </w:r>
      <w:r w:rsidRPr="00A92B1B">
        <w:rPr>
          <w:rStyle w:val="Uwydatnienie"/>
          <w:rFonts w:ascii="Constantia" w:eastAsiaTheme="majorEastAsia" w:hAnsi="Constantia" w:cs="Tahoma"/>
          <w:i w:val="0"/>
        </w:rPr>
        <w:t xml:space="preserve">Hrebennem. </w:t>
      </w:r>
      <w:r w:rsidR="00906EEF">
        <w:rPr>
          <w:rStyle w:val="Uwydatnienie"/>
          <w:rFonts w:ascii="Constantia" w:eastAsiaTheme="majorEastAsia" w:hAnsi="Constantia" w:cs="Tahoma"/>
          <w:i w:val="0"/>
        </w:rPr>
        <w:t>W</w:t>
      </w:r>
      <w:r w:rsidR="00BE179C">
        <w:rPr>
          <w:rStyle w:val="Uwydatnienie"/>
          <w:rFonts w:ascii="Constantia" w:eastAsiaTheme="majorEastAsia" w:hAnsi="Constantia" w:cs="Tahoma"/>
          <w:i w:val="0"/>
        </w:rPr>
        <w:t xml:space="preserve"> większości j</w:t>
      </w:r>
      <w:r w:rsidRPr="00A92B1B">
        <w:rPr>
          <w:rStyle w:val="Uwydatnienie"/>
          <w:rFonts w:ascii="Constantia" w:eastAsiaTheme="majorEastAsia" w:hAnsi="Constantia" w:cs="Tahoma"/>
          <w:i w:val="0"/>
        </w:rPr>
        <w:t>est to droga ekspresowa, stanowiąca część trasy Via Intermare: Morze Bałtyckie – Morze Czarne.</w:t>
      </w:r>
    </w:p>
    <w:p w14:paraId="4B36F919" w14:textId="77777777" w:rsidR="00C51766" w:rsidRPr="00A92B1B" w:rsidRDefault="00666F0B" w:rsidP="00D14D08">
      <w:pPr>
        <w:jc w:val="center"/>
        <w:rPr>
          <w:rFonts w:ascii="Constantia" w:hAnsi="Constantia" w:cs="Tahoma"/>
          <w:sz w:val="24"/>
          <w:szCs w:val="24"/>
          <w:shd w:val="clear" w:color="auto" w:fill="FFFFFF"/>
        </w:rPr>
      </w:pPr>
      <w:r w:rsidRPr="00A92B1B">
        <w:rPr>
          <w:rFonts w:ascii="Constantia" w:hAnsi="Constantia" w:cs="Tahoma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1AD39E98" wp14:editId="4377ED48">
            <wp:extent cx="5760720" cy="63258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drogowa_lubelski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145E" w14:textId="77777777" w:rsidR="00C51766" w:rsidRPr="00A92B1B" w:rsidRDefault="00C51766" w:rsidP="00FC2951">
      <w:pPr>
        <w:rPr>
          <w:rFonts w:ascii="Constantia" w:hAnsi="Constantia" w:cs="Tahoma"/>
          <w:sz w:val="20"/>
          <w:szCs w:val="20"/>
          <w:shd w:val="clear" w:color="auto" w:fill="FFFFFF"/>
        </w:rPr>
      </w:pPr>
      <w:r w:rsidRPr="00A92B1B">
        <w:rPr>
          <w:rFonts w:ascii="Constantia" w:hAnsi="Constantia" w:cs="Tahoma"/>
          <w:sz w:val="20"/>
          <w:szCs w:val="20"/>
          <w:shd w:val="clear" w:color="auto" w:fill="FFFFFF"/>
        </w:rPr>
        <w:t>Mapa sieci dróg międzynaro</w:t>
      </w:r>
      <w:r w:rsidR="00FC2951">
        <w:rPr>
          <w:rFonts w:ascii="Constantia" w:hAnsi="Constantia" w:cs="Tahoma"/>
          <w:sz w:val="20"/>
          <w:szCs w:val="20"/>
          <w:shd w:val="clear" w:color="auto" w:fill="FFFFFF"/>
        </w:rPr>
        <w:t>dowych w województwie lubelskim</w:t>
      </w:r>
    </w:p>
    <w:p w14:paraId="52BD1D49" w14:textId="77777777" w:rsidR="00666F0B" w:rsidRPr="00A92B1B" w:rsidRDefault="00666F0B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3C1949C5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312FD2A6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12B0FA1B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2A77A272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4A9FB193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6B6C3D26" w14:textId="77777777" w:rsidR="00163F8D" w:rsidRPr="00A92B1B" w:rsidRDefault="00163F8D" w:rsidP="0035000E">
      <w:pPr>
        <w:rPr>
          <w:rFonts w:ascii="Constantia" w:hAnsi="Constantia" w:cs="Tahoma"/>
          <w:sz w:val="20"/>
          <w:szCs w:val="20"/>
          <w:shd w:val="clear" w:color="auto" w:fill="FFFFFF"/>
        </w:rPr>
      </w:pPr>
    </w:p>
    <w:p w14:paraId="3272D876" w14:textId="77777777" w:rsidR="006D3776" w:rsidRPr="00A92B1B" w:rsidRDefault="006D377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</w:rPr>
        <w:lastRenderedPageBreak/>
        <w:t xml:space="preserve">W latach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2021-2025 </w:t>
      </w:r>
      <w:r w:rsidRPr="00A92B1B">
        <w:rPr>
          <w:rFonts w:ascii="Constantia" w:hAnsi="Constantia" w:cs="Times New Roman"/>
          <w:sz w:val="24"/>
          <w:szCs w:val="24"/>
        </w:rPr>
        <w:t xml:space="preserve">planowana jest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realizacja całości trasy </w:t>
      </w:r>
      <w:r w:rsidRPr="00A92B1B">
        <w:rPr>
          <w:rFonts w:ascii="Constantia" w:hAnsi="Constantia" w:cs="Times New Roman"/>
          <w:sz w:val="24"/>
          <w:szCs w:val="24"/>
        </w:rPr>
        <w:t xml:space="preserve">drogi szybkiego ruchu S17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od Piask do Hrebennego</w:t>
      </w:r>
      <w:r w:rsidR="00C56439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(przejście graniczne z Ukrainą)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.</w:t>
      </w:r>
    </w:p>
    <w:p w14:paraId="7AE6F1DE" w14:textId="77777777" w:rsidR="006D3776" w:rsidRPr="00A92B1B" w:rsidRDefault="006D3776" w:rsidP="006D3776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8D9CB09" w14:textId="77777777" w:rsidR="006D3776" w:rsidRPr="00A92B1B" w:rsidRDefault="00666F0B" w:rsidP="00D14D08">
      <w:pPr>
        <w:jc w:val="center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w:drawing>
          <wp:inline distT="0" distB="0" distL="0" distR="0" wp14:anchorId="6AD6C89B" wp14:editId="4CDAE043">
            <wp:extent cx="4038600" cy="6105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owane drogi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D5A3" w14:textId="4B2CE079" w:rsidR="00487256" w:rsidRPr="00A92B1B" w:rsidRDefault="006D3776" w:rsidP="00FC2951">
      <w:pPr>
        <w:rPr>
          <w:rFonts w:ascii="Constantia" w:hAnsi="Constantia" w:cs="Tahoma"/>
          <w:sz w:val="20"/>
          <w:szCs w:val="20"/>
          <w:shd w:val="clear" w:color="auto" w:fill="FFFFFF"/>
        </w:rPr>
      </w:pPr>
      <w:r w:rsidRPr="00A92B1B">
        <w:rPr>
          <w:rFonts w:ascii="Constantia" w:hAnsi="Constantia" w:cs="Tahoma"/>
          <w:sz w:val="20"/>
          <w:szCs w:val="20"/>
          <w:shd w:val="clear" w:color="auto" w:fill="FFFFFF"/>
        </w:rPr>
        <w:t>Mapa stanu budowy dróg</w:t>
      </w:r>
      <w:r w:rsidR="0086254A">
        <w:rPr>
          <w:rFonts w:ascii="Constantia" w:hAnsi="Constantia" w:cs="Tahoma"/>
          <w:sz w:val="20"/>
          <w:szCs w:val="20"/>
          <w:shd w:val="clear" w:color="auto" w:fill="FFFFFF"/>
        </w:rPr>
        <w:t xml:space="preserve"> </w:t>
      </w:r>
      <w:r w:rsidR="00107513" w:rsidRPr="00A92B1B">
        <w:rPr>
          <w:rFonts w:ascii="Constantia" w:hAnsi="Constantia" w:cs="Tahoma"/>
          <w:sz w:val="20"/>
          <w:szCs w:val="20"/>
          <w:shd w:val="clear" w:color="auto" w:fill="FFFFFF"/>
        </w:rPr>
        <w:t xml:space="preserve">- planowana rozbudowa trasy S17 </w:t>
      </w:r>
    </w:p>
    <w:p w14:paraId="39669EFD" w14:textId="77777777" w:rsidR="00666F0B" w:rsidRPr="00A92B1B" w:rsidRDefault="00666F0B" w:rsidP="0035000E">
      <w:pPr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30EE2268" w14:textId="77777777" w:rsidR="00FD3DAA" w:rsidRPr="00A92B1B" w:rsidRDefault="00FD3DAA" w:rsidP="00FD3DAA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3AAAC919" w14:textId="77777777" w:rsidR="00FD3DAA" w:rsidRPr="00A92B1B" w:rsidRDefault="00FD3DAA" w:rsidP="00FD3DAA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44F18B57" w14:textId="77777777" w:rsidR="00FD3DAA" w:rsidRPr="00A92B1B" w:rsidRDefault="00FD3DAA" w:rsidP="00FD3DAA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017B587C" w14:textId="77777777" w:rsidR="00FD3DAA" w:rsidRPr="00A92B1B" w:rsidRDefault="00971931" w:rsidP="00FD3DAA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lastRenderedPageBreak/>
        <w:t xml:space="preserve">W odległości ok 47 km od Krasnegostawu położone jest międzynarodowe lotnisko w Świdniku. </w:t>
      </w:r>
    </w:p>
    <w:p w14:paraId="73FE3249" w14:textId="77777777" w:rsidR="00FD3DAA" w:rsidRPr="00A92B1B" w:rsidRDefault="00FD3DAA" w:rsidP="00FD3DAA">
      <w:pPr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noProof/>
          <w:sz w:val="24"/>
          <w:szCs w:val="24"/>
          <w:lang w:eastAsia="pl-PL"/>
        </w:rPr>
        <w:drawing>
          <wp:inline distT="0" distB="0" distL="0" distR="0" wp14:anchorId="03DA5138" wp14:editId="685FC95A">
            <wp:extent cx="4848225" cy="345072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łączenie ze świdnikie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483" cy="34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FEEC" w14:textId="77777777" w:rsidR="00FD3DAA" w:rsidRPr="00FC2951" w:rsidRDefault="00FD3DAA" w:rsidP="00FD3DAA">
      <w:pPr>
        <w:rPr>
          <w:rFonts w:ascii="Constantia" w:hAnsi="Constantia" w:cs="Times New Roman"/>
          <w:sz w:val="20"/>
          <w:szCs w:val="20"/>
          <w:lang w:eastAsia="pl-PL"/>
        </w:rPr>
      </w:pPr>
      <w:r w:rsidRPr="00FC2951">
        <w:rPr>
          <w:rFonts w:ascii="Constantia" w:hAnsi="Constantia" w:cs="Times New Roman"/>
          <w:sz w:val="20"/>
          <w:szCs w:val="20"/>
          <w:lang w:eastAsia="pl-PL"/>
        </w:rPr>
        <w:t>Połąc</w:t>
      </w:r>
      <w:r w:rsidR="00700A58" w:rsidRPr="00FC2951">
        <w:rPr>
          <w:rFonts w:ascii="Constantia" w:hAnsi="Constantia" w:cs="Times New Roman"/>
          <w:sz w:val="20"/>
          <w:szCs w:val="20"/>
          <w:lang w:eastAsia="pl-PL"/>
        </w:rPr>
        <w:t xml:space="preserve">zenie SSE z Portem Lotniczym Lublin </w:t>
      </w:r>
    </w:p>
    <w:p w14:paraId="07CF9867" w14:textId="67E0E7FB" w:rsidR="00666F0B" w:rsidRPr="00A92B1B" w:rsidRDefault="00FD3DAA" w:rsidP="00FD3DAA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Funkcjonujący od 2012 roku Port Lotniczy Lublin w dniu 6 lutego </w:t>
      </w:r>
      <w:r w:rsidR="00621AB3">
        <w:rPr>
          <w:rFonts w:ascii="Constantia" w:hAnsi="Constantia" w:cs="Times New Roman"/>
          <w:sz w:val="24"/>
          <w:szCs w:val="24"/>
          <w:lang w:eastAsia="pl-PL"/>
        </w:rPr>
        <w:t>2017r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>. odprawił 1</w:t>
      </w:r>
      <w:r w:rsidR="00700A58" w:rsidRPr="00A92B1B">
        <w:rPr>
          <w:rFonts w:ascii="Constantia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500 000 pasażera. Obecnie obsługuje 10 połączeń regularnych do 9 miast: Oslo, Dublin, Londyn (lotniska Stansted i Luton), Eindhoven, Antwerpia, Monachium, Oslo, Tel Awiv, Warszawa oraz loty czarterowe. </w:t>
      </w:r>
      <w:r w:rsidR="00971931" w:rsidRPr="00A92B1B">
        <w:rPr>
          <w:rFonts w:ascii="Constantia" w:hAnsi="Constantia" w:cs="Times New Roman"/>
          <w:sz w:val="24"/>
          <w:szCs w:val="24"/>
          <w:lang w:eastAsia="pl-PL"/>
        </w:rPr>
        <w:t xml:space="preserve"> </w:t>
      </w:r>
    </w:p>
    <w:p w14:paraId="421653DA" w14:textId="77777777" w:rsidR="00666F0B" w:rsidRPr="005F561E" w:rsidRDefault="00FD3DAA" w:rsidP="005F561E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noProof/>
          <w:sz w:val="24"/>
          <w:szCs w:val="24"/>
          <w:lang w:eastAsia="pl-PL"/>
        </w:rPr>
        <w:drawing>
          <wp:inline distT="0" distB="0" distL="0" distR="0" wp14:anchorId="38B803F8" wp14:editId="067D03C9">
            <wp:extent cx="4873557" cy="3197466"/>
            <wp:effectExtent l="0" t="0" r="381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tnisk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10" cy="320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19F5" w14:textId="3DBC7DA1" w:rsidR="00FC2951" w:rsidRPr="00FC2951" w:rsidRDefault="00BE14E2" w:rsidP="0035000E">
      <w:pPr>
        <w:rPr>
          <w:rFonts w:ascii="Constantia" w:hAnsi="Constantia" w:cs="Times New Roman"/>
          <w:sz w:val="20"/>
          <w:szCs w:val="20"/>
          <w:lang w:eastAsia="pl-PL"/>
        </w:rPr>
      </w:pPr>
      <w:r w:rsidRPr="00FC2951">
        <w:rPr>
          <w:rFonts w:ascii="Constantia" w:hAnsi="Constantia" w:cs="Times New Roman"/>
          <w:sz w:val="20"/>
          <w:szCs w:val="20"/>
          <w:lang w:eastAsia="pl-PL"/>
        </w:rPr>
        <w:t>Połączenia regularne z Portu Lotniczego Lublin</w:t>
      </w:r>
    </w:p>
    <w:p w14:paraId="08597717" w14:textId="77777777" w:rsidR="00700A58" w:rsidRPr="00A92B1B" w:rsidRDefault="00700A58" w:rsidP="00700A5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edukacja i rynek pracy na terenie powiatu krasnostawskiego</w:t>
      </w:r>
    </w:p>
    <w:p w14:paraId="6B3A71D6" w14:textId="77777777" w:rsidR="00666F0B" w:rsidRPr="00A92B1B" w:rsidRDefault="00666F0B" w:rsidP="0035000E">
      <w:pPr>
        <w:rPr>
          <w:rFonts w:ascii="Constantia" w:hAnsi="Constantia" w:cs="Times New Roman"/>
          <w:sz w:val="24"/>
          <w:szCs w:val="24"/>
          <w:lang w:eastAsia="pl-PL"/>
        </w:rPr>
      </w:pPr>
    </w:p>
    <w:p w14:paraId="3C2E1FB2" w14:textId="77777777" w:rsidR="00026D94" w:rsidRPr="00A92B1B" w:rsidRDefault="00026D94" w:rsidP="005B4379">
      <w:pPr>
        <w:ind w:firstLine="360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Na terenie powiatu krasnostawskiego funkcjonują cztery, przygotowujące do zawodu, szkoły ponadgimnazjalne:</w:t>
      </w:r>
    </w:p>
    <w:p w14:paraId="5082BA5E" w14:textId="77777777" w:rsidR="00026D94" w:rsidRPr="00A92B1B" w:rsidRDefault="00026D94" w:rsidP="005B4379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- Zespół Szkół Ponadgimnazjalnych Nr 1 im. T. Kościuszki w Krasnymstawie,</w:t>
      </w:r>
    </w:p>
    <w:p w14:paraId="423485A9" w14:textId="77777777" w:rsidR="00026D94" w:rsidRPr="00A92B1B" w:rsidRDefault="00026D94" w:rsidP="005B4379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- Zespół Szkół Ponadgimnazjalnych Nr 2 im. B. Głowackiego w Krasnymstawie,</w:t>
      </w:r>
    </w:p>
    <w:p w14:paraId="73F8723E" w14:textId="77777777" w:rsidR="00026D94" w:rsidRPr="00A92B1B" w:rsidRDefault="00026D94" w:rsidP="005B4379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- Zespół Szkół Ponadgimnazjalnych w Żółkiewce,</w:t>
      </w:r>
    </w:p>
    <w:p w14:paraId="1D43AA2A" w14:textId="77777777" w:rsidR="00026D94" w:rsidRPr="00A92B1B" w:rsidRDefault="00026D94" w:rsidP="005B4379">
      <w:pPr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- Zespół Szkół Centrum Kształcenia Rolniczego w Siennicy Różanej.</w:t>
      </w:r>
    </w:p>
    <w:p w14:paraId="47E3C7A0" w14:textId="455AFAD0" w:rsidR="00026D94" w:rsidRPr="00A92B1B" w:rsidRDefault="00026D94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>Szkoły te kształcą m.in. w zawodach żywienie, mechanizacja</w:t>
      </w:r>
      <w:r w:rsidR="00BE179C">
        <w:rPr>
          <w:rFonts w:ascii="Constantia" w:hAnsi="Constantia" w:cs="Times New Roman"/>
          <w:sz w:val="24"/>
          <w:szCs w:val="24"/>
          <w:lang w:eastAsia="pl-PL"/>
        </w:rPr>
        <w:t xml:space="preserve"> rolnictwa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, </w:t>
      </w:r>
      <w:r w:rsidR="005B4379" w:rsidRPr="00A92B1B">
        <w:rPr>
          <w:rFonts w:ascii="Constantia" w:hAnsi="Constantia" w:cs="Times New Roman"/>
          <w:sz w:val="24"/>
          <w:szCs w:val="24"/>
          <w:lang w:eastAsia="pl-PL"/>
        </w:rPr>
        <w:t xml:space="preserve">fryzjer, mechanik, optyk, geodeta, elektronik, informatyk. </w:t>
      </w:r>
    </w:p>
    <w:p w14:paraId="086E3213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Szkoły 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o profilach krawieckich funkcjonują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 w sąsiednich miastach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: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 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w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 Chełm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ie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>, Zamoś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ciu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 i Lublin</w:t>
      </w:r>
      <w:r w:rsidR="00BE14E2">
        <w:rPr>
          <w:rFonts w:ascii="Constantia" w:hAnsi="Constantia" w:cs="Times New Roman"/>
          <w:sz w:val="24"/>
          <w:szCs w:val="24"/>
          <w:lang w:eastAsia="pl-PL"/>
        </w:rPr>
        <w:t>ie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. </w:t>
      </w:r>
    </w:p>
    <w:p w14:paraId="0683BA6E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Na koniec roku 2018 stopa bezrobocia na terenie powiatu krasnostawskiego wynosiła 11,6%. Zgodnie z danymi Powiatowego Urzędu Pracy w Krasnymstawie na dzień 31 stycznia 2019 r. </w:t>
      </w:r>
      <w:r w:rsidR="005F561E">
        <w:rPr>
          <w:rFonts w:ascii="Constantia" w:hAnsi="Constantia" w:cs="Times New Roman"/>
          <w:sz w:val="24"/>
          <w:szCs w:val="24"/>
          <w:lang w:eastAsia="pl-PL"/>
        </w:rPr>
        <w:t>bezrobotne były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 3 742 osoby z terenu całego powiatu krasnostawskiego, w tym 898 osób z samego miasta Krasnystaw. </w:t>
      </w:r>
    </w:p>
    <w:p w14:paraId="6B1DB221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D477E71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ACAA8F6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7BC0E591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3233E3C9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0BB67675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71EB1136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20032FC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3CB0DCD1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8140DA6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45C7D55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4B411286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1A70870F" w14:textId="77777777" w:rsidR="005B4379" w:rsidRPr="00A92B1B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69F9FEE6" w14:textId="1A038AFB" w:rsidR="005B4379" w:rsidRDefault="005B4379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14F78E16" w14:textId="77777777" w:rsidR="00E81B8A" w:rsidRPr="00A92B1B" w:rsidRDefault="00E81B8A" w:rsidP="005B4379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</w:p>
    <w:p w14:paraId="4381E01B" w14:textId="5A2EB798" w:rsidR="00BB76D3" w:rsidRPr="00254BDD" w:rsidRDefault="00BB76D3" w:rsidP="00254BD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254BDD">
        <w:rPr>
          <w:rFonts w:ascii="Constantia" w:hAnsi="Constantia" w:cs="Arial"/>
          <w:b/>
          <w:smallCaps/>
          <w:sz w:val="28"/>
          <w:szCs w:val="28"/>
        </w:rPr>
        <w:lastRenderedPageBreak/>
        <w:t xml:space="preserve">TARNOBRZESKA  Specjalna Strefa Ekonomiczna </w:t>
      </w:r>
    </w:p>
    <w:p w14:paraId="49FB4589" w14:textId="107C3F7A" w:rsidR="005B4379" w:rsidRDefault="00BB76D3" w:rsidP="00C93DE3">
      <w:pPr>
        <w:pStyle w:val="Akapitzlist"/>
        <w:rPr>
          <w:rFonts w:ascii="Constantia" w:hAnsi="Constantia" w:cs="Arial"/>
          <w:b/>
          <w:smallCaps/>
          <w:sz w:val="28"/>
          <w:szCs w:val="28"/>
        </w:rPr>
      </w:pPr>
      <w:r w:rsidRPr="00BB76D3">
        <w:rPr>
          <w:rStyle w:val="Pogrubienie"/>
          <w:rFonts w:ascii="Constantia" w:hAnsi="Constantia"/>
          <w:bCs w:val="0"/>
          <w:sz w:val="28"/>
          <w:szCs w:val="28"/>
        </w:rPr>
        <w:t xml:space="preserve">WISŁOSAN </w:t>
      </w:r>
      <w:r w:rsidRPr="00BB76D3">
        <w:rPr>
          <w:rFonts w:ascii="Constantia" w:hAnsi="Constantia" w:cs="Arial"/>
          <w:b/>
          <w:smallCaps/>
          <w:sz w:val="28"/>
          <w:szCs w:val="28"/>
        </w:rPr>
        <w:t>Podstrefa Krasnystaw</w:t>
      </w:r>
    </w:p>
    <w:p w14:paraId="673811F3" w14:textId="77777777" w:rsidR="002566B9" w:rsidRDefault="002566B9" w:rsidP="00D14D08">
      <w:pPr>
        <w:jc w:val="center"/>
        <w:rPr>
          <w:rFonts w:ascii="Constantia" w:hAnsi="Constantia"/>
          <w:lang w:eastAsia="pl-PL"/>
        </w:rPr>
      </w:pPr>
    </w:p>
    <w:p w14:paraId="018D7B34" w14:textId="3C06AD6D" w:rsidR="00666F0B" w:rsidRPr="00A92B1B" w:rsidRDefault="00666F0B" w:rsidP="00D14D08">
      <w:pPr>
        <w:jc w:val="center"/>
        <w:rPr>
          <w:rFonts w:ascii="Constantia" w:hAnsi="Constantia"/>
          <w:lang w:eastAsia="pl-PL"/>
        </w:rPr>
      </w:pPr>
      <w:r w:rsidRPr="00A92B1B">
        <w:rPr>
          <w:rFonts w:ascii="Constantia" w:hAnsi="Constantia"/>
          <w:noProof/>
          <w:sz w:val="24"/>
          <w:szCs w:val="24"/>
          <w:lang w:eastAsia="pl-PL"/>
        </w:rPr>
        <w:drawing>
          <wp:inline distT="0" distB="0" distL="0" distR="0" wp14:anchorId="0506DC76" wp14:editId="16B82CB9">
            <wp:extent cx="4552950" cy="295941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72" t="22107" r="22129" b="19971"/>
                    <a:stretch/>
                  </pic:blipFill>
                  <pic:spPr bwMode="auto">
                    <a:xfrm>
                      <a:off x="0" y="0"/>
                      <a:ext cx="4622816" cy="300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EBC00" w14:textId="083AE552" w:rsidR="002566B9" w:rsidRPr="002566B9" w:rsidRDefault="00666F0B" w:rsidP="002566B9">
      <w:pPr>
        <w:jc w:val="center"/>
        <w:rPr>
          <w:rFonts w:ascii="Constantia" w:hAnsi="Constantia" w:cs="Times New Roman"/>
          <w:bCs/>
          <w:noProof/>
          <w:sz w:val="20"/>
          <w:szCs w:val="20"/>
          <w:lang w:eastAsia="pl-PL"/>
        </w:rPr>
      </w:pPr>
      <w:r w:rsidRPr="00A92B1B">
        <w:rPr>
          <w:rFonts w:ascii="Constantia" w:hAnsi="Constantia"/>
          <w:sz w:val="20"/>
          <w:szCs w:val="20"/>
          <w:lang w:eastAsia="pl-PL"/>
        </w:rPr>
        <w:t>Teren SSE</w:t>
      </w:r>
      <w:r w:rsidR="00C51544">
        <w:rPr>
          <w:rFonts w:ascii="Constantia" w:hAnsi="Constantia"/>
          <w:sz w:val="20"/>
          <w:szCs w:val="20"/>
          <w:lang w:eastAsia="pl-PL"/>
        </w:rPr>
        <w:t xml:space="preserve"> </w:t>
      </w:r>
      <w:r w:rsidRPr="00A92B1B">
        <w:rPr>
          <w:rFonts w:ascii="Constantia" w:hAnsi="Constantia"/>
          <w:sz w:val="20"/>
          <w:szCs w:val="20"/>
          <w:lang w:eastAsia="pl-PL"/>
        </w:rPr>
        <w:t>- zdjęcie lotnicze z naniesionym zarysem terenu działki</w:t>
      </w:r>
      <w:r w:rsidR="002566B9">
        <w:rPr>
          <w:rFonts w:ascii="Constantia" w:hAnsi="Constantia"/>
          <w:sz w:val="20"/>
          <w:szCs w:val="20"/>
          <w:lang w:eastAsia="pl-PL"/>
        </w:rPr>
        <w:t xml:space="preserve">. </w:t>
      </w:r>
      <w:r w:rsidR="002566B9" w:rsidRPr="002566B9">
        <w:rPr>
          <w:rFonts w:ascii="Constantia" w:hAnsi="Constantia" w:cs="Times New Roman"/>
          <w:bCs/>
          <w:noProof/>
          <w:sz w:val="20"/>
          <w:szCs w:val="20"/>
          <w:lang w:eastAsia="pl-PL"/>
        </w:rPr>
        <w:t>D</w:t>
      </w:r>
      <w:r w:rsidR="002566B9" w:rsidRPr="002566B9">
        <w:rPr>
          <w:rFonts w:ascii="Constantia" w:hAnsi="Constantia" w:cs="Times New Roman"/>
          <w:bCs/>
          <w:noProof/>
          <w:sz w:val="20"/>
          <w:szCs w:val="20"/>
          <w:lang w:eastAsia="pl-PL"/>
        </w:rPr>
        <w:t>ziałka 3054/14 powierzchnia 2,2 ha</w:t>
      </w:r>
    </w:p>
    <w:p w14:paraId="6C1CCCB8" w14:textId="1A0F2504" w:rsidR="005B4379" w:rsidRPr="0089390D" w:rsidRDefault="005B4379" w:rsidP="000804F8">
      <w:pPr>
        <w:rPr>
          <w:rFonts w:ascii="Constantia" w:hAnsi="Constantia" w:cs="Times New Roman"/>
          <w:sz w:val="16"/>
          <w:szCs w:val="16"/>
          <w:lang w:eastAsia="pl-PL"/>
        </w:rPr>
      </w:pPr>
    </w:p>
    <w:p w14:paraId="27E68F3E" w14:textId="77777777" w:rsidR="007A7C40" w:rsidRPr="00A92B1B" w:rsidRDefault="00666F0B" w:rsidP="00502903">
      <w:pPr>
        <w:pStyle w:val="Nagwek2"/>
        <w:ind w:firstLine="708"/>
        <w:jc w:val="both"/>
        <w:rPr>
          <w:rFonts w:ascii="Constantia" w:hAnsi="Constantia" w:cs="Times New Roman"/>
          <w:b/>
          <w:noProof/>
          <w:color w:val="auto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noProof/>
          <w:color w:val="auto"/>
          <w:sz w:val="24"/>
          <w:szCs w:val="24"/>
          <w:lang w:eastAsia="pl-PL"/>
        </w:rPr>
        <w:t>Cała nieruchomość objęta jest</w:t>
      </w:r>
      <w:r w:rsidR="0035000E" w:rsidRPr="00A92B1B">
        <w:rPr>
          <w:rFonts w:ascii="Constantia" w:hAnsi="Constantia" w:cs="Times New Roman"/>
          <w:color w:val="auto"/>
          <w:sz w:val="24"/>
          <w:szCs w:val="24"/>
          <w:lang w:eastAsia="pl-PL"/>
        </w:rPr>
        <w:t xml:space="preserve"> miejscowym planem zagospodarowania przestrzennego terenu położonego w rejonie ulic Okrzei, Polewanej, Kościuszki i</w:t>
      </w:r>
      <w:r w:rsidR="00502903" w:rsidRPr="00A92B1B">
        <w:rPr>
          <w:rFonts w:ascii="Constantia" w:hAnsi="Constantia" w:cs="Times New Roman"/>
          <w:color w:val="auto"/>
          <w:sz w:val="24"/>
          <w:szCs w:val="24"/>
          <w:lang w:eastAsia="pl-PL"/>
        </w:rPr>
        <w:t> </w:t>
      </w:r>
      <w:r w:rsidR="0035000E" w:rsidRPr="00A92B1B">
        <w:rPr>
          <w:rFonts w:ascii="Constantia" w:hAnsi="Constantia" w:cs="Times New Roman"/>
          <w:color w:val="auto"/>
          <w:sz w:val="24"/>
          <w:szCs w:val="24"/>
          <w:lang w:eastAsia="pl-PL"/>
        </w:rPr>
        <w:t xml:space="preserve">Poniatowskiego w Krasnymstawie. </w:t>
      </w:r>
    </w:p>
    <w:p w14:paraId="5311F80B" w14:textId="6D1591EF" w:rsidR="005B4379" w:rsidRDefault="0035000E" w:rsidP="00B90E08">
      <w:pPr>
        <w:pStyle w:val="Nagwek2"/>
        <w:ind w:firstLine="708"/>
        <w:jc w:val="both"/>
        <w:rPr>
          <w:rFonts w:ascii="Constantia" w:hAnsi="Constantia" w:cs="Times New Roman"/>
          <w:i/>
          <w:color w:val="auto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color w:val="auto"/>
          <w:sz w:val="24"/>
          <w:szCs w:val="24"/>
          <w:lang w:eastAsia="pl-PL"/>
        </w:rPr>
        <w:t xml:space="preserve">Zgodnie z ustaleniami planu działka przeznaczona jest pod: </w:t>
      </w:r>
      <w:r w:rsidRPr="00A92B1B">
        <w:rPr>
          <w:rFonts w:ascii="Constantia" w:hAnsi="Constantia" w:cs="Times New Roman"/>
          <w:i/>
          <w:color w:val="auto"/>
          <w:sz w:val="24"/>
          <w:szCs w:val="24"/>
          <w:lang w:eastAsia="pl-PL"/>
        </w:rPr>
        <w:t>obiekty produkcyjne, składy, magazyny, obiekty usługowe.</w:t>
      </w:r>
    </w:p>
    <w:p w14:paraId="6F8C64EC" w14:textId="77777777" w:rsidR="002566B9" w:rsidRPr="002566B9" w:rsidRDefault="002566B9" w:rsidP="002566B9">
      <w:pPr>
        <w:rPr>
          <w:lang w:eastAsia="pl-PL"/>
        </w:rPr>
      </w:pPr>
    </w:p>
    <w:p w14:paraId="73659283" w14:textId="56011502" w:rsidR="0035000E" w:rsidRPr="00A92B1B" w:rsidRDefault="009F733C" w:rsidP="00D14D08">
      <w:pPr>
        <w:jc w:val="center"/>
        <w:rPr>
          <w:rFonts w:ascii="Constantia" w:hAnsi="Constantia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01076C0" wp14:editId="0B52CF9E">
            <wp:extent cx="4657725" cy="255322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84" cy="26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A799" w14:textId="5151DA27" w:rsidR="00D14D08" w:rsidRDefault="0035000E" w:rsidP="00FC2951">
      <w:pPr>
        <w:rPr>
          <w:rFonts w:ascii="Constantia" w:hAnsi="Constantia" w:cs="Times New Roman"/>
          <w:sz w:val="20"/>
          <w:szCs w:val="20"/>
        </w:rPr>
      </w:pPr>
      <w:r w:rsidRPr="00A92B1B">
        <w:rPr>
          <w:rFonts w:ascii="Constantia" w:hAnsi="Constantia" w:cs="Times New Roman"/>
          <w:sz w:val="20"/>
          <w:szCs w:val="20"/>
          <w:lang w:eastAsia="pl-PL"/>
        </w:rPr>
        <w:t xml:space="preserve">Wyrys z obowiązującego miejscowego planu zagospodarowania przestrzennego – </w:t>
      </w:r>
      <w:r w:rsidR="0069792D" w:rsidRPr="00A92B1B">
        <w:rPr>
          <w:rFonts w:ascii="Constantia" w:hAnsi="Constantia" w:cs="Times New Roman"/>
          <w:sz w:val="20"/>
          <w:szCs w:val="20"/>
          <w:lang w:eastAsia="pl-PL"/>
        </w:rPr>
        <w:t xml:space="preserve">oznaczona (na różowo) </w:t>
      </w:r>
      <w:r w:rsidRPr="00A92B1B">
        <w:rPr>
          <w:rFonts w:ascii="Constantia" w:hAnsi="Constantia" w:cs="Times New Roman"/>
          <w:sz w:val="20"/>
          <w:szCs w:val="20"/>
          <w:lang w:eastAsia="pl-PL"/>
        </w:rPr>
        <w:t>działka 3054/14 z uwzględnieniem drogi gminnej</w:t>
      </w:r>
      <w:r w:rsidR="00C93DE3">
        <w:rPr>
          <w:rFonts w:ascii="Constantia" w:hAnsi="Constantia" w:cs="Times New Roman"/>
          <w:sz w:val="20"/>
          <w:szCs w:val="20"/>
          <w:lang w:eastAsia="pl-PL"/>
        </w:rPr>
        <w:t xml:space="preserve"> </w:t>
      </w:r>
      <w:r w:rsidR="00C93DE3">
        <w:rPr>
          <w:rFonts w:ascii="Constantia" w:hAnsi="Constantia" w:cs="Times New Roman"/>
          <w:sz w:val="20"/>
          <w:szCs w:val="20"/>
        </w:rPr>
        <w:t>Ul. Jana Pawła II</w:t>
      </w:r>
      <w:r w:rsidRPr="00A92B1B">
        <w:rPr>
          <w:rFonts w:ascii="Constantia" w:hAnsi="Constantia" w:cs="Times New Roman"/>
          <w:sz w:val="20"/>
          <w:szCs w:val="20"/>
        </w:rPr>
        <w:t>, która powsta</w:t>
      </w:r>
      <w:r w:rsidR="00C45B4A">
        <w:rPr>
          <w:rFonts w:ascii="Constantia" w:hAnsi="Constantia" w:cs="Times New Roman"/>
          <w:sz w:val="20"/>
          <w:szCs w:val="20"/>
        </w:rPr>
        <w:t>ła</w:t>
      </w:r>
      <w:r w:rsidRPr="00A92B1B">
        <w:rPr>
          <w:rFonts w:ascii="Constantia" w:hAnsi="Constantia" w:cs="Times New Roman"/>
          <w:sz w:val="20"/>
          <w:szCs w:val="20"/>
        </w:rPr>
        <w:t xml:space="preserve"> w 2019 r.</w:t>
      </w:r>
      <w:r w:rsidR="00107513" w:rsidRPr="00A92B1B">
        <w:rPr>
          <w:rFonts w:ascii="Constantia" w:hAnsi="Constantia" w:cs="Times New Roman"/>
          <w:sz w:val="20"/>
          <w:szCs w:val="20"/>
        </w:rPr>
        <w:t xml:space="preserve"> </w:t>
      </w:r>
      <w:r w:rsidR="0089390D">
        <w:rPr>
          <w:rFonts w:ascii="Constantia" w:hAnsi="Constantia" w:cs="Times New Roman"/>
          <w:sz w:val="20"/>
          <w:szCs w:val="20"/>
        </w:rPr>
        <w:t>(opracowanie własne)</w:t>
      </w:r>
    </w:p>
    <w:p w14:paraId="2104CD8B" w14:textId="77777777" w:rsidR="00C93DE3" w:rsidRPr="00B90E08" w:rsidRDefault="00C93DE3" w:rsidP="00FC2951">
      <w:pPr>
        <w:rPr>
          <w:rFonts w:ascii="Constantia" w:hAnsi="Constantia" w:cs="Times New Roman"/>
          <w:sz w:val="20"/>
          <w:szCs w:val="20"/>
          <w:lang w:eastAsia="pl-PL"/>
        </w:rPr>
      </w:pPr>
    </w:p>
    <w:p w14:paraId="52D463BC" w14:textId="6DD7BA4F" w:rsidR="0035000E" w:rsidRDefault="00B90E08" w:rsidP="00D14D08">
      <w:pPr>
        <w:jc w:val="center"/>
        <w:rPr>
          <w:rFonts w:ascii="Constantia" w:hAnsi="Constantia" w:cs="Times New Roman"/>
          <w:b/>
          <w:sz w:val="24"/>
          <w:szCs w:val="24"/>
          <w:u w:val="single"/>
          <w:lang w:eastAsia="pl-PL"/>
        </w:rPr>
      </w:pPr>
      <w:r w:rsidRPr="00E4534E">
        <w:rPr>
          <w:rFonts w:ascii="Constantia" w:hAnsi="Constantia" w:cs="Times New Roman"/>
          <w:b/>
          <w:sz w:val="24"/>
          <w:szCs w:val="24"/>
          <w:u w:val="single"/>
          <w:lang w:eastAsia="pl-PL"/>
        </w:rPr>
        <w:t>I</w:t>
      </w:r>
      <w:r w:rsidR="00EA2FCB">
        <w:rPr>
          <w:rFonts w:ascii="Constantia" w:hAnsi="Constantia" w:cs="Times New Roman"/>
          <w:b/>
          <w:sz w:val="24"/>
          <w:szCs w:val="24"/>
          <w:u w:val="single"/>
          <w:lang w:eastAsia="pl-PL"/>
        </w:rPr>
        <w:t>stniejąca</w:t>
      </w:r>
      <w:r w:rsidR="00936C82">
        <w:rPr>
          <w:rFonts w:ascii="Constantia" w:hAnsi="Constantia" w:cs="Times New Roman"/>
          <w:b/>
          <w:sz w:val="24"/>
          <w:szCs w:val="24"/>
          <w:u w:val="single"/>
          <w:lang w:eastAsia="pl-PL"/>
        </w:rPr>
        <w:t xml:space="preserve"> </w:t>
      </w:r>
      <w:r w:rsidR="00EA2FCB">
        <w:rPr>
          <w:rFonts w:ascii="Constantia" w:hAnsi="Constantia" w:cs="Times New Roman"/>
          <w:b/>
          <w:sz w:val="24"/>
          <w:szCs w:val="24"/>
          <w:u w:val="single"/>
          <w:lang w:eastAsia="pl-PL"/>
        </w:rPr>
        <w:t xml:space="preserve"> i</w:t>
      </w:r>
      <w:r w:rsidR="00D14D08" w:rsidRPr="00E4534E">
        <w:rPr>
          <w:rFonts w:ascii="Constantia" w:hAnsi="Constantia" w:cs="Times New Roman"/>
          <w:b/>
          <w:sz w:val="24"/>
          <w:szCs w:val="24"/>
          <w:u w:val="single"/>
          <w:lang w:eastAsia="pl-PL"/>
        </w:rPr>
        <w:t>nfrastruktura</w:t>
      </w:r>
    </w:p>
    <w:p w14:paraId="43C70D1A" w14:textId="77777777" w:rsidR="00B90E08" w:rsidRPr="00B90E08" w:rsidRDefault="00B90E08" w:rsidP="00E4534E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B90E08">
        <w:rPr>
          <w:rFonts w:ascii="Constantia" w:hAnsi="Constantia" w:cs="Times New Roman"/>
          <w:sz w:val="24"/>
          <w:szCs w:val="24"/>
          <w:lang w:eastAsia="pl-PL"/>
        </w:rPr>
        <w:t xml:space="preserve">Na terenie </w:t>
      </w:r>
      <w:r>
        <w:rPr>
          <w:rFonts w:ascii="Constantia" w:hAnsi="Constantia" w:cs="Times New Roman"/>
          <w:sz w:val="24"/>
          <w:szCs w:val="24"/>
          <w:lang w:eastAsia="pl-PL"/>
        </w:rPr>
        <w:t>Specjalnej Strefy Ekonomicznej znajduje się sieć wodociągowa,</w:t>
      </w:r>
      <w:r w:rsidR="00E4534E">
        <w:rPr>
          <w:rFonts w:ascii="Constantia" w:hAnsi="Constantia" w:cs="Times New Roman"/>
          <w:sz w:val="24"/>
          <w:szCs w:val="24"/>
          <w:lang w:eastAsia="pl-PL"/>
        </w:rPr>
        <w:t xml:space="preserve"> sieć gazowa,</w:t>
      </w:r>
      <w:r>
        <w:rPr>
          <w:rFonts w:ascii="Constantia" w:hAnsi="Constantia" w:cs="Times New Roman"/>
          <w:sz w:val="24"/>
          <w:szCs w:val="24"/>
          <w:lang w:eastAsia="pl-PL"/>
        </w:rPr>
        <w:t xml:space="preserve"> </w:t>
      </w:r>
      <w:r w:rsidR="00E4534E">
        <w:rPr>
          <w:rFonts w:ascii="Constantia" w:hAnsi="Constantia" w:cs="Times New Roman"/>
          <w:sz w:val="24"/>
          <w:szCs w:val="24"/>
          <w:lang w:eastAsia="pl-PL"/>
        </w:rPr>
        <w:t xml:space="preserve">sieć elektroenergetyczna oraz </w:t>
      </w:r>
      <w:r>
        <w:rPr>
          <w:rFonts w:ascii="Constantia" w:hAnsi="Constantia" w:cs="Times New Roman"/>
          <w:sz w:val="24"/>
          <w:szCs w:val="24"/>
          <w:lang w:eastAsia="pl-PL"/>
        </w:rPr>
        <w:t>sieć telefoniczna</w:t>
      </w:r>
      <w:r w:rsidR="00E4534E">
        <w:rPr>
          <w:rFonts w:ascii="Constantia" w:hAnsi="Constantia" w:cs="Times New Roman"/>
          <w:sz w:val="24"/>
          <w:szCs w:val="24"/>
          <w:lang w:eastAsia="pl-PL"/>
        </w:rPr>
        <w:t xml:space="preserve">. </w:t>
      </w:r>
    </w:p>
    <w:p w14:paraId="464E6FF8" w14:textId="777C8260" w:rsidR="007B2A62" w:rsidRPr="00A92B1B" w:rsidRDefault="009F733C" w:rsidP="0035000E">
      <w:pPr>
        <w:rPr>
          <w:rFonts w:ascii="Constantia" w:hAnsi="Constantia" w:cs="Times New Roman"/>
          <w:b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AC267C4" wp14:editId="075D9E8A">
            <wp:extent cx="5760720" cy="375793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33" cy="37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488C" w14:textId="0F3921D2" w:rsidR="0035000E" w:rsidRPr="00A92B1B" w:rsidRDefault="009E4116" w:rsidP="0035000E">
      <w:pPr>
        <w:rPr>
          <w:rFonts w:ascii="Constantia" w:hAnsi="Constantia" w:cs="Times New Roman"/>
          <w:sz w:val="20"/>
          <w:szCs w:val="20"/>
          <w:lang w:eastAsia="pl-PL"/>
        </w:rPr>
      </w:pPr>
      <w:r w:rsidRPr="00A92B1B">
        <w:rPr>
          <w:rFonts w:ascii="Constantia" w:hAnsi="Constantia" w:cs="Times New Roman"/>
          <w:sz w:val="20"/>
          <w:szCs w:val="20"/>
          <w:lang w:eastAsia="pl-PL"/>
        </w:rPr>
        <w:t>U</w:t>
      </w:r>
      <w:r w:rsidR="0035000E" w:rsidRPr="00A92B1B">
        <w:rPr>
          <w:rFonts w:ascii="Constantia" w:hAnsi="Constantia" w:cs="Times New Roman"/>
          <w:sz w:val="20"/>
          <w:szCs w:val="20"/>
          <w:lang w:eastAsia="pl-PL"/>
        </w:rPr>
        <w:t>zbrojenie terenu</w:t>
      </w:r>
      <w:r w:rsidRPr="00A92B1B">
        <w:rPr>
          <w:rFonts w:ascii="Constantia" w:hAnsi="Constantia" w:cs="Times New Roman"/>
          <w:sz w:val="20"/>
          <w:szCs w:val="20"/>
          <w:lang w:eastAsia="pl-PL"/>
        </w:rPr>
        <w:t xml:space="preserve"> SEE wraz z </w:t>
      </w:r>
      <w:r w:rsidR="00DE37EB" w:rsidRPr="00A92B1B">
        <w:rPr>
          <w:rFonts w:ascii="Constantia" w:hAnsi="Constantia" w:cs="Times New Roman"/>
          <w:sz w:val="20"/>
          <w:szCs w:val="20"/>
          <w:lang w:eastAsia="pl-PL"/>
        </w:rPr>
        <w:t xml:space="preserve">wrysowaną drogą </w:t>
      </w:r>
      <w:r w:rsidR="009F733C">
        <w:rPr>
          <w:rFonts w:ascii="Constantia" w:hAnsi="Constantia" w:cs="Times New Roman"/>
          <w:sz w:val="20"/>
          <w:szCs w:val="20"/>
          <w:lang w:eastAsia="pl-PL"/>
        </w:rPr>
        <w:t xml:space="preserve">gminną </w:t>
      </w:r>
      <w:r w:rsidR="00DE37EB" w:rsidRPr="00A92B1B">
        <w:rPr>
          <w:rFonts w:ascii="Constantia" w:hAnsi="Constantia" w:cs="Times New Roman"/>
          <w:sz w:val="20"/>
          <w:szCs w:val="20"/>
          <w:lang w:eastAsia="pl-PL"/>
        </w:rPr>
        <w:t xml:space="preserve">oraz </w:t>
      </w:r>
      <w:r w:rsidR="00C45B4A">
        <w:rPr>
          <w:rFonts w:ascii="Constantia" w:hAnsi="Constantia" w:cs="Times New Roman"/>
          <w:sz w:val="20"/>
          <w:szCs w:val="20"/>
          <w:lang w:eastAsia="pl-PL"/>
        </w:rPr>
        <w:t xml:space="preserve">wykonanym </w:t>
      </w:r>
      <w:r w:rsidR="00DE37EB" w:rsidRPr="00A92B1B">
        <w:rPr>
          <w:rFonts w:ascii="Constantia" w:hAnsi="Constantia" w:cs="Times New Roman"/>
          <w:sz w:val="20"/>
          <w:szCs w:val="20"/>
          <w:lang w:eastAsia="pl-PL"/>
        </w:rPr>
        <w:t>w drodze uzbrojeniem terenu</w:t>
      </w:r>
      <w:r w:rsidRPr="00A92B1B">
        <w:rPr>
          <w:rFonts w:ascii="Constantia" w:hAnsi="Constantia" w:cs="Times New Roman"/>
          <w:sz w:val="20"/>
          <w:szCs w:val="20"/>
          <w:lang w:eastAsia="pl-PL"/>
        </w:rPr>
        <w:t xml:space="preserve"> </w:t>
      </w:r>
      <w:r w:rsidR="00107513" w:rsidRPr="00A92B1B">
        <w:rPr>
          <w:rFonts w:ascii="Constantia" w:hAnsi="Constantia" w:cs="Times New Roman"/>
          <w:sz w:val="20"/>
          <w:szCs w:val="20"/>
          <w:lang w:eastAsia="pl-PL"/>
        </w:rPr>
        <w:t xml:space="preserve"> (opracowanie własne)</w:t>
      </w:r>
    </w:p>
    <w:p w14:paraId="532DF953" w14:textId="77777777" w:rsidR="005B4379" w:rsidRPr="00A92B1B" w:rsidRDefault="005B4379" w:rsidP="0035000E">
      <w:pPr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25C2D685" w14:textId="77777777" w:rsidR="0035000E" w:rsidRPr="00A92B1B" w:rsidRDefault="0035000E" w:rsidP="0035000E">
      <w:pPr>
        <w:rPr>
          <w:rFonts w:ascii="Constantia" w:hAnsi="Constantia" w:cs="Times New Roman"/>
          <w:b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b/>
          <w:sz w:val="24"/>
          <w:szCs w:val="24"/>
          <w:lang w:eastAsia="pl-PL"/>
        </w:rPr>
        <w:t>Legenda:</w:t>
      </w:r>
    </w:p>
    <w:p w14:paraId="3EAC7F56" w14:textId="77777777" w:rsidR="00D14D08" w:rsidRPr="00A92B1B" w:rsidRDefault="00D14D08" w:rsidP="0035000E">
      <w:pPr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97AB8" wp14:editId="5A95A85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378" cy="141962"/>
                <wp:effectExtent l="0" t="0" r="0" b="0"/>
                <wp:wrapNone/>
                <wp:docPr id="12" name="Min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8" cy="141962"/>
                        </a:xfrm>
                        <a:prstGeom prst="mathMin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B6B0" id="Minus 12" o:spid="_x0000_s1026" style="position:absolute;margin-left:0;margin-top:-.05pt;width:26.95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78,14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" path="m45382,54286r251614,l296996,87676r-251614,l45382,54286xe" fillcolor="#92d050" strokecolor="#92d050" strokeweight="1pt">
                <v:stroke joinstyle="miter"/>
                <v:path arrowok="t" o:connecttype="custom" o:connectlocs="45382,54286;296996,54286;296996,87676;45382,87676;45382,54286" o:connectangles="0,0,0,0,0"/>
                <w10:wrap anchorx="margin"/>
              </v:shape>
            </w:pict>
          </mc:Fallback>
        </mc:AlternateContent>
      </w:r>
      <w:r w:rsidRPr="00A92B1B">
        <w:rPr>
          <w:rFonts w:ascii="Constantia" w:hAnsi="Constantia" w:cs="Times New Roman"/>
          <w:b/>
          <w:sz w:val="24"/>
          <w:szCs w:val="24"/>
          <w:lang w:eastAsia="pl-PL"/>
        </w:rPr>
        <w:tab/>
      </w:r>
      <w:r w:rsidRPr="00A92B1B">
        <w:rPr>
          <w:rFonts w:ascii="Constantia" w:hAnsi="Constantia" w:cs="Times New Roman"/>
          <w:sz w:val="24"/>
          <w:szCs w:val="24"/>
          <w:lang w:eastAsia="pl-PL"/>
        </w:rPr>
        <w:t>granice SSE</w:t>
      </w:r>
    </w:p>
    <w:p w14:paraId="7A9DE9F8" w14:textId="77777777" w:rsidR="00666F0B" w:rsidRPr="00A92B1B" w:rsidRDefault="00666F0B" w:rsidP="00666F0B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877C9" wp14:editId="54C833DC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342378" cy="141962"/>
                <wp:effectExtent l="0" t="0" r="0" b="0"/>
                <wp:wrapNone/>
                <wp:docPr id="8" name="Min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8" cy="141962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901F" id="Minus 8" o:spid="_x0000_s1026" style="position:absolute;margin-left:0;margin-top:3.1pt;width:26.95pt;height:11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2378,14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" path="m45382,54286r251614,l296996,87676r-251614,l45382,54286xe" fillcolor="#00b0f0" strokecolor="#00b0f0" strokeweight="1pt">
                <v:stroke joinstyle="miter"/>
                <v:path arrowok="t" o:connecttype="custom" o:connectlocs="45382,54286;296996,54286;296996,87676;45382,87676;45382,54286" o:connectangles="0,0,0,0,0"/>
                <w10:wrap anchorx="margin"/>
              </v:shape>
            </w:pict>
          </mc:Fallback>
        </mc:AlternateConten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>sieć wodociągowa Ø 150 mm (PCV) w ulicy Kościuszki  – droga powiatowa działka Nr 1291</w:t>
      </w:r>
      <w:r w:rsidR="00107513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, przez teren działki przebiega przyłącze wodociągowe Ø 50 mm</w:t>
      </w:r>
    </w:p>
    <w:p w14:paraId="1725C63C" w14:textId="77777777" w:rsidR="0035000E" w:rsidRPr="00A92B1B" w:rsidRDefault="00666F0B" w:rsidP="00666F0B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  </w:t>
      </w:r>
      <w:r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A5099" wp14:editId="3272B09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378" cy="141962"/>
                <wp:effectExtent l="0" t="0" r="0" b="0"/>
                <wp:wrapNone/>
                <wp:docPr id="16" name="Min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8" cy="141962"/>
                        </a:xfrm>
                        <a:prstGeom prst="mathMinus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9A52" id="Minus 16" o:spid="_x0000_s1026" style="position:absolute;margin-left:0;margin-top:0;width:26.9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78,14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" path="m45382,54286r251614,l296996,87676r-251614,l45382,54286xe" fillcolor="yellow" strokecolor="yellow" strokeweight="1pt">
                <v:stroke joinstyle="miter"/>
                <v:path arrowok="t" o:connecttype="custom" o:connectlocs="45382,54286;296996,54286;296996,87676;45382,87676;45382,54286" o:connectangles="0,0,0,0,0"/>
                <w10:wrap anchorx="margin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 </w:t>
      </w:r>
      <w:r w:rsidR="0034007A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     </w: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sieć gazowa Ø 90 mm przebiega przez teren działki 3054/14</w:t>
      </w:r>
    </w:p>
    <w:p w14:paraId="1F329815" w14:textId="77777777" w:rsidR="0035000E" w:rsidRPr="00A92B1B" w:rsidRDefault="00C26C98" w:rsidP="0035000E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E1EE5" wp14:editId="6E24294E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42265" cy="141605"/>
                <wp:effectExtent l="0" t="0" r="0" b="0"/>
                <wp:wrapNone/>
                <wp:docPr id="24" name="Minu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14160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BB49" id="Minus 24" o:spid="_x0000_s1026" style="position:absolute;margin-left:0;margin-top:.3pt;width:26.95pt;height:11.1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4226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" path="m45367,54150r251531,l296898,87455r-251531,l45367,54150xe" fillcolor="#c00000" strokecolor="#c00000" strokeweight="1pt">
                <v:stroke joinstyle="miter"/>
                <v:path arrowok="t" o:connecttype="custom" o:connectlocs="45367,54150;296898,54150;296898,87455;45367,87455;45367,54150" o:connectangles="0,0,0,0,0"/>
                <w10:wrap anchorx="margin"/>
              </v:shape>
            </w:pict>
          </mc:Fallback>
        </mc:AlternateConten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>sieć kanalizacji sanitarnej - droga powiatowa działka Nr 1291</w:t>
      </w:r>
    </w:p>
    <w:p w14:paraId="73011E84" w14:textId="77777777" w:rsidR="0035000E" w:rsidRPr="00A92B1B" w:rsidRDefault="00C26C98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187C0" wp14:editId="5ED1B8A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378" cy="141962"/>
                <wp:effectExtent l="0" t="0" r="0" b="0"/>
                <wp:wrapNone/>
                <wp:docPr id="25" name="Minu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8" cy="141962"/>
                        </a:xfrm>
                        <a:prstGeom prst="mathMinu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4FE5" id="Minus 25" o:spid="_x0000_s1026" style="position:absolute;margin-left:0;margin-top:0;width:26.95pt;height:11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78,14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" path="m45382,54286r251614,l296996,87676r-251614,l45382,54286xe" fillcolor="#7030a0" strokecolor="#7030a0" strokeweight="1pt">
                <v:stroke joinstyle="miter"/>
                <v:path arrowok="t" o:connecttype="custom" o:connectlocs="45382,54286;296996,54286;296996,87676;45382,87676;45382,54286" o:connectangles="0,0,0,0,0"/>
                <w10:wrap anchorx="margin"/>
              </v:shape>
            </w:pict>
          </mc:Fallback>
        </mc:AlternateConten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 xml:space="preserve">sieć telefoniczna  - przebiega przez teren działki 3054/14  </w:t>
      </w:r>
    </w:p>
    <w:p w14:paraId="0CFC9356" w14:textId="33D41D58" w:rsidR="0035000E" w:rsidRPr="00A92B1B" w:rsidRDefault="0034007A" w:rsidP="0035000E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   </w:t>
      </w:r>
      <w:r w:rsidR="00C26C98" w:rsidRPr="00A92B1B">
        <w:rPr>
          <w:rFonts w:ascii="Constantia" w:eastAsia="Times New Roman" w:hAnsi="Constantia" w:cs="Times New Roman"/>
          <w:noProof/>
          <w:sz w:val="24"/>
          <w:szCs w:val="24"/>
          <w:vertAlign w:val="superscript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A69C4A" wp14:editId="48C69BB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2378" cy="141962"/>
                <wp:effectExtent l="0" t="0" r="0" b="0"/>
                <wp:wrapNone/>
                <wp:docPr id="27" name="Min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78" cy="141962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7AB5" id="Minus 27" o:spid="_x0000_s1026" style="position:absolute;margin-left:0;margin-top:-.05pt;width:26.95pt;height:11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78,14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" path="m45382,54286r251614,l296996,87676r-251614,l45382,54286xe" fillcolor="#747070 [1614]" strokecolor="#747070 [1614]" strokeweight="1pt">
                <v:stroke joinstyle="miter"/>
                <v:path arrowok="t" o:connecttype="custom" o:connectlocs="45382,54286;296996,54286;296996,87676;45382,87676;45382,54286" o:connectangles="0,0,0,0,0"/>
                <w10:wrap anchorx="margin"/>
              </v:shape>
            </w:pict>
          </mc:Fallback>
        </mc:AlternateContent>
      </w:r>
      <w:r w:rsidR="00C26C98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sieć kanalizacji deszczowej - kolektor Ø 900 mm w odległości ok. </w:t>
      </w:r>
      <w:smartTag w:uri="urn:schemas-microsoft-com:office:smarttags" w:element="metricconverter">
        <w:smartTagPr>
          <w:attr w:name="ProductID" w:val="10 m"/>
        </w:smartTagPr>
        <w:r w:rsidR="0035000E" w:rsidRPr="00A92B1B">
          <w:rPr>
            <w:rFonts w:ascii="Constantia" w:eastAsia="Times New Roman" w:hAnsi="Constantia" w:cs="Times New Roman"/>
            <w:sz w:val="24"/>
            <w:szCs w:val="24"/>
            <w:lang w:eastAsia="pl-PL"/>
          </w:rPr>
          <w:t>10 m</w:t>
        </w:r>
      </w:smartTag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od płn. granicy działki</w:t>
      </w:r>
    </w:p>
    <w:p w14:paraId="50ACF493" w14:textId="77777777" w:rsidR="0035000E" w:rsidRPr="00A92B1B" w:rsidRDefault="00C26C98" w:rsidP="00DE37EB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1D890" wp14:editId="0CEDCE8D">
                <wp:simplePos x="0" y="0"/>
                <wp:positionH relativeFrom="column">
                  <wp:posOffset>153670</wp:posOffset>
                </wp:positionH>
                <wp:positionV relativeFrom="paragraph">
                  <wp:posOffset>4445</wp:posOffset>
                </wp:positionV>
                <wp:extent cx="66675" cy="128905"/>
                <wp:effectExtent l="0" t="0" r="28575" b="0"/>
                <wp:wrapNone/>
                <wp:docPr id="22" name="Minu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7474" id="Minus 22" o:spid="_x0000_s1026" style="position:absolute;margin-left:12.1pt;margin-top:.35pt;width:5.25pt;height:1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" path="m8838,49293r48999,l57837,79612r-48999,l8838,49293xe" fillcolor="red" strokecolor="red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9C095" wp14:editId="68FDC0EF">
                <wp:simplePos x="0" y="0"/>
                <wp:positionH relativeFrom="column">
                  <wp:posOffset>57880</wp:posOffset>
                </wp:positionH>
                <wp:positionV relativeFrom="paragraph">
                  <wp:posOffset>6985</wp:posOffset>
                </wp:positionV>
                <wp:extent cx="66806" cy="129436"/>
                <wp:effectExtent l="0" t="0" r="28575" b="0"/>
                <wp:wrapNone/>
                <wp:docPr id="21" name="Min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6" cy="129436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0F83" id="Minus 21" o:spid="_x0000_s1026" style="position:absolute;margin-left:4.55pt;margin-top:.55pt;width:5.25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06,12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" path="m8855,49496r49096,l57951,79940r-49096,l8855,49496xe" fillcolor="red" strokecolor="red" strokeweight="1pt">
                <v:stroke joinstyle="miter"/>
                <v:path arrowok="t" o:connecttype="custom" o:connectlocs="8855,49496;57951,49496;57951,79940;8855,79940;8855,49496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DF827D" wp14:editId="3E9DE44E">
                <wp:simplePos x="0" y="0"/>
                <wp:positionH relativeFrom="column">
                  <wp:posOffset>262255</wp:posOffset>
                </wp:positionH>
                <wp:positionV relativeFrom="paragraph">
                  <wp:posOffset>4445</wp:posOffset>
                </wp:positionV>
                <wp:extent cx="66806" cy="129436"/>
                <wp:effectExtent l="0" t="0" r="28575" b="0"/>
                <wp:wrapNone/>
                <wp:docPr id="23" name="Min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6" cy="129436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7D49" id="Minus 23" o:spid="_x0000_s1026" style="position:absolute;margin-left:20.65pt;margin-top:.35pt;width:5.25pt;height: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806,12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" path="m8855,49496r49096,l57951,79940r-49096,l8855,49496xe" fillcolor="red" strokecolor="red" strokeweight="1pt">
                <v:stroke joinstyle="miter"/>
                <v:path arrowok="t" o:connecttype="custom" o:connectlocs="8855,49496;57951,49496;57951,79940;8855,79940;8855,49496" o:connectangles="0,0,0,0,0"/>
              </v:shape>
            </w:pict>
          </mc:Fallback>
        </mc:AlternateConten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 w:rsidR="0035000E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 xml:space="preserve">sieć elektroenergetyczna  </w:t>
      </w:r>
    </w:p>
    <w:p w14:paraId="162F9D4C" w14:textId="77777777" w:rsidR="0035000E" w:rsidRPr="00A92B1B" w:rsidRDefault="0035000E" w:rsidP="0035000E">
      <w:pPr>
        <w:spacing w:after="0" w:line="240" w:lineRule="auto"/>
        <w:ind w:left="709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Możliwość  zasilenia  linią elektroenergetyczną wysokiego napięcia ze stacji trafo, znajdu</w:t>
      </w:r>
      <w:r w:rsidR="00D14D08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jącej się na sąsiedniej działce</w:t>
      </w:r>
    </w:p>
    <w:p w14:paraId="3BB223AF" w14:textId="4FFC9696" w:rsidR="00D14D08" w:rsidRPr="00A92B1B" w:rsidRDefault="00D14D08" w:rsidP="00D14D08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4C5795" wp14:editId="6DC8C166">
                <wp:simplePos x="0" y="0"/>
                <wp:positionH relativeFrom="column">
                  <wp:posOffset>150495</wp:posOffset>
                </wp:positionH>
                <wp:positionV relativeFrom="paragraph">
                  <wp:posOffset>8890</wp:posOffset>
                </wp:positionV>
                <wp:extent cx="66675" cy="128905"/>
                <wp:effectExtent l="0" t="0" r="28575" b="0"/>
                <wp:wrapNone/>
                <wp:docPr id="15" name="Minu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0594" id="Minus 15" o:spid="_x0000_s1026" style="position:absolute;margin-left:11.85pt;margin-top:.7pt;width:5.25pt;height:1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" path="m8838,49293r48999,l57837,79612r-48999,l8838,49293xe" fillcolor="#00b0f0" strokecolor="#00b0f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B050D4" wp14:editId="0C19A8B7">
                <wp:simplePos x="0" y="0"/>
                <wp:positionH relativeFrom="column">
                  <wp:posOffset>238138</wp:posOffset>
                </wp:positionH>
                <wp:positionV relativeFrom="paragraph">
                  <wp:posOffset>5931</wp:posOffset>
                </wp:positionV>
                <wp:extent cx="66675" cy="128905"/>
                <wp:effectExtent l="0" t="0" r="28575" b="0"/>
                <wp:wrapNone/>
                <wp:docPr id="17" name="Minu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60B8" id="Minus 17" o:spid="_x0000_s1026" style="position:absolute;margin-left:18.75pt;margin-top:.45pt;width:5.25pt;height:10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" path="m8838,49293r48999,l57837,79612r-48999,l8838,49293xe" fillcolor="#00b0f0" strokecolor="#00b0f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A23D6" wp14:editId="35ED9ACA">
                <wp:simplePos x="0" y="0"/>
                <wp:positionH relativeFrom="column">
                  <wp:posOffset>68148</wp:posOffset>
                </wp:positionH>
                <wp:positionV relativeFrom="paragraph">
                  <wp:posOffset>9727</wp:posOffset>
                </wp:positionV>
                <wp:extent cx="66675" cy="128905"/>
                <wp:effectExtent l="0" t="0" r="28575" b="0"/>
                <wp:wrapNone/>
                <wp:docPr id="13" name="Minu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62F4" id="Minus 13" o:spid="_x0000_s1026" style="position:absolute;margin-left:5.35pt;margin-top:.75pt;width:5.25pt;height:1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" path="m8838,49293r48999,l57837,79612r-48999,l8838,49293xe" fillcolor="#00b0f0" strokecolor="#00b0f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>sieć wodociągowa</w:t>
      </w:r>
      <w:r w:rsidR="003F15A8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- droga gminna</w:t>
      </w:r>
    </w:p>
    <w:p w14:paraId="3C0FB775" w14:textId="695E7781" w:rsidR="00D14D08" w:rsidRPr="00A92B1B" w:rsidRDefault="00495EFC" w:rsidP="00D14D08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580D3F" wp14:editId="0801303D">
                <wp:simplePos x="0" y="0"/>
                <wp:positionH relativeFrom="column">
                  <wp:posOffset>256175</wp:posOffset>
                </wp:positionH>
                <wp:positionV relativeFrom="paragraph">
                  <wp:posOffset>6133</wp:posOffset>
                </wp:positionV>
                <wp:extent cx="66675" cy="128905"/>
                <wp:effectExtent l="0" t="0" r="28575" b="0"/>
                <wp:wrapNone/>
                <wp:docPr id="20" name="Minu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ED32" id="Minus 20" o:spid="_x0000_s1026" style="position:absolute;margin-left:20.15pt;margin-top:.5pt;width:5.2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" path="m8838,49293r48999,l57837,79612r-48999,l8838,49293xe" fillcolor="#c00000" strokecolor="#c0000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A43B80" wp14:editId="278B5ED7">
                <wp:simplePos x="0" y="0"/>
                <wp:positionH relativeFrom="column">
                  <wp:posOffset>88900</wp:posOffset>
                </wp:positionH>
                <wp:positionV relativeFrom="paragraph">
                  <wp:posOffset>4445</wp:posOffset>
                </wp:positionV>
                <wp:extent cx="66675" cy="128905"/>
                <wp:effectExtent l="0" t="0" r="28575" b="0"/>
                <wp:wrapNone/>
                <wp:docPr id="18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B138" id="Minus 18" o:spid="_x0000_s1026" style="position:absolute;margin-left:7pt;margin-top:.35pt;width:5.25pt;height:1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" path="m8838,49293r48999,l57837,79612r-48999,l8838,49293xe" fillcolor="#c00000" strokecolor="#c0000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C22092" wp14:editId="3A6838F0">
                <wp:simplePos x="0" y="0"/>
                <wp:positionH relativeFrom="column">
                  <wp:posOffset>169829</wp:posOffset>
                </wp:positionH>
                <wp:positionV relativeFrom="paragraph">
                  <wp:posOffset>6134</wp:posOffset>
                </wp:positionV>
                <wp:extent cx="66675" cy="128905"/>
                <wp:effectExtent l="0" t="0" r="28575" b="0"/>
                <wp:wrapNone/>
                <wp:docPr id="19" name="Minu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015D" id="Minus 19" o:spid="_x0000_s1026" style="position:absolute;margin-left:13.35pt;margin-top:.5pt;width:5.25pt;height:1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" path="m8838,49293r48999,l57837,79612r-48999,l8838,49293xe" fillcolor="#c00000" strokecolor="#c00000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>sieć kanalizacji sanitarnej</w:t>
      </w:r>
      <w:r w:rsidR="003F15A8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– droga gminna</w:t>
      </w:r>
    </w:p>
    <w:p w14:paraId="41FDD6E6" w14:textId="7D78A3AF" w:rsidR="00495EFC" w:rsidRPr="00A92B1B" w:rsidRDefault="00495EFC" w:rsidP="00D14D08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D15FF" wp14:editId="4D21A410">
                <wp:simplePos x="0" y="0"/>
                <wp:positionH relativeFrom="column">
                  <wp:posOffset>68093</wp:posOffset>
                </wp:positionH>
                <wp:positionV relativeFrom="paragraph">
                  <wp:posOffset>4864</wp:posOffset>
                </wp:positionV>
                <wp:extent cx="66675" cy="128905"/>
                <wp:effectExtent l="0" t="0" r="28575" b="0"/>
                <wp:wrapNone/>
                <wp:docPr id="26" name="Min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AB7A" id="Minus 26" o:spid="_x0000_s1026" style="position:absolute;margin-left:5.35pt;margin-top:.4pt;width:5.25pt;height:1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" path="m8838,49293r48999,l57837,79612r-48999,l8838,49293xe" fillcolor="#747070 [1614]" strokecolor="#747070 [1614]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9FDE25" wp14:editId="7619ED3B">
                <wp:simplePos x="0" y="0"/>
                <wp:positionH relativeFrom="column">
                  <wp:posOffset>161844</wp:posOffset>
                </wp:positionH>
                <wp:positionV relativeFrom="paragraph">
                  <wp:posOffset>6201</wp:posOffset>
                </wp:positionV>
                <wp:extent cx="66675" cy="128905"/>
                <wp:effectExtent l="0" t="0" r="28575" b="0"/>
                <wp:wrapNone/>
                <wp:docPr id="31" name="Minu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9B59" id="Minus 31" o:spid="_x0000_s1026" style="position:absolute;margin-left:12.75pt;margin-top:.5pt;width:5.25pt;height:1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" path="m8838,49293r48999,l57837,79612r-48999,l8838,49293xe" fillcolor="#747070 [1614]" strokecolor="#747070 [1614]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AEEEB0" wp14:editId="6107B253">
                <wp:simplePos x="0" y="0"/>
                <wp:positionH relativeFrom="column">
                  <wp:posOffset>249676</wp:posOffset>
                </wp:positionH>
                <wp:positionV relativeFrom="paragraph">
                  <wp:posOffset>6485</wp:posOffset>
                </wp:positionV>
                <wp:extent cx="66675" cy="128905"/>
                <wp:effectExtent l="0" t="0" r="28575" b="0"/>
                <wp:wrapNone/>
                <wp:docPr id="30" name="Minu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28905"/>
                        </a:xfrm>
                        <a:prstGeom prst="mathMinus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B214" id="Minus 30" o:spid="_x0000_s1026" style="position:absolute;margin-left:19.65pt;margin-top:.5pt;width:5.25pt;height:1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,1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" path="m8838,49293r48999,l57837,79612r-48999,l8838,49293xe" fillcolor="#747070 [1614]" strokecolor="#747070 [1614]" strokeweight="1pt">
                <v:stroke joinstyle="miter"/>
                <v:path arrowok="t" o:connecttype="custom" o:connectlocs="8838,49293;57837,49293;57837,79612;8838,79612;8838,49293" o:connectangles="0,0,0,0,0"/>
              </v:shape>
            </w:pict>
          </mc:Fallback>
        </mc:AlternateConten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ab/>
        <w:t>sieć kanalizacji deszczowej</w:t>
      </w:r>
      <w:r w:rsidR="003F15A8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– droga gminna</w:t>
      </w:r>
    </w:p>
    <w:p w14:paraId="422A15C3" w14:textId="77777777" w:rsidR="00280596" w:rsidRPr="00A92B1B" w:rsidRDefault="00280596" w:rsidP="0035000E">
      <w:pPr>
        <w:jc w:val="both"/>
        <w:rPr>
          <w:rFonts w:ascii="Constantia" w:hAnsi="Constantia" w:cs="Times New Roman"/>
          <w:b/>
          <w:sz w:val="24"/>
          <w:szCs w:val="24"/>
        </w:rPr>
      </w:pPr>
    </w:p>
    <w:p w14:paraId="372DA71E" w14:textId="63F3C38A" w:rsidR="00936C82" w:rsidRPr="00927266" w:rsidRDefault="00936C82" w:rsidP="00936C82">
      <w:pPr>
        <w:pStyle w:val="Podtytu"/>
        <w:shd w:val="clear" w:color="auto" w:fill="FFFFFF"/>
        <w:spacing w:line="300" w:lineRule="atLeast"/>
        <w:jc w:val="both"/>
        <w:rPr>
          <w:rFonts w:ascii="Constantia" w:eastAsia="Arial Narrow" w:hAnsi="Constantia" w:cs="Arial Narrow"/>
          <w:b w:val="0"/>
          <w:sz w:val="24"/>
          <w:szCs w:val="24"/>
          <w:u w:val="none"/>
        </w:rPr>
      </w:pPr>
      <w:r w:rsidRPr="00927266">
        <w:rPr>
          <w:rFonts w:ascii="Constantia" w:eastAsia="Arial Narrow" w:hAnsi="Constantia" w:cs="Arial Narrow"/>
          <w:bCs/>
          <w:sz w:val="24"/>
          <w:szCs w:val="24"/>
          <w:u w:val="none"/>
        </w:rPr>
        <w:t xml:space="preserve">Budowa drogi publicznej gminnej </w:t>
      </w:r>
      <w:r w:rsidR="004E1C15">
        <w:rPr>
          <w:rFonts w:ascii="Constantia" w:eastAsia="Arial Narrow" w:hAnsi="Constantia" w:cs="Arial Narrow"/>
          <w:bCs/>
          <w:sz w:val="24"/>
          <w:szCs w:val="24"/>
          <w:u w:val="none"/>
        </w:rPr>
        <w:t xml:space="preserve">Ul. Jana Pawła II, </w:t>
      </w:r>
      <w:r w:rsidRPr="00927266">
        <w:rPr>
          <w:rFonts w:ascii="Constantia" w:eastAsia="Arial Narrow" w:hAnsi="Constantia" w:cs="Arial Narrow"/>
          <w:bCs/>
          <w:sz w:val="24"/>
          <w:szCs w:val="24"/>
          <w:u w:val="none"/>
        </w:rPr>
        <w:t xml:space="preserve">łączącej drogę powiatową ulicę Kościuszki z drogą </w:t>
      </w:r>
      <w:r w:rsidR="0089390D">
        <w:rPr>
          <w:rFonts w:ascii="Constantia" w:eastAsia="Arial Narrow" w:hAnsi="Constantia" w:cs="Arial Narrow"/>
          <w:bCs/>
          <w:sz w:val="24"/>
          <w:szCs w:val="24"/>
          <w:u w:val="none"/>
        </w:rPr>
        <w:t>powiatową Ul. Okrzei</w:t>
      </w:r>
      <w:r w:rsidRPr="00927266">
        <w:rPr>
          <w:rFonts w:ascii="Constantia" w:eastAsia="Arial Narrow" w:hAnsi="Constantia" w:cs="Arial Narrow"/>
          <w:bCs/>
          <w:sz w:val="24"/>
          <w:szCs w:val="24"/>
          <w:u w:val="none"/>
        </w:rPr>
        <w:t xml:space="preserve">  w Krasnymstawie” </w:t>
      </w:r>
      <w:r w:rsidRPr="00927266">
        <w:rPr>
          <w:rFonts w:ascii="Constantia" w:eastAsia="Arial Narrow" w:hAnsi="Constantia" w:cs="Arial Narrow"/>
          <w:b w:val="0"/>
          <w:sz w:val="24"/>
          <w:szCs w:val="24"/>
          <w:u w:val="none"/>
        </w:rPr>
        <w:t xml:space="preserve">– łączna wartość zadania 3 367 349,86 zł </w:t>
      </w:r>
    </w:p>
    <w:p w14:paraId="6D70EF5B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trike/>
          <w:szCs w:val="24"/>
        </w:rPr>
      </w:pPr>
    </w:p>
    <w:p w14:paraId="209B5E83" w14:textId="56135392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>W ramach zad</w:t>
      </w:r>
      <w:r w:rsidR="00D90A73" w:rsidRPr="005961D9">
        <w:rPr>
          <w:rFonts w:ascii="Constantia" w:hAnsi="Constantia" w:cs="Arial Narrow"/>
          <w:szCs w:val="24"/>
        </w:rPr>
        <w:t>a</w:t>
      </w:r>
      <w:r w:rsidRPr="005961D9">
        <w:rPr>
          <w:rFonts w:ascii="Constantia" w:hAnsi="Constantia" w:cs="Arial Narrow"/>
          <w:szCs w:val="24"/>
        </w:rPr>
        <w:t>nia inwestycyjnego realizowanego na podstawie Umowy Nr ZP 04/01/2019 z dnia 30 kwietnia 2019 r. wykonano roboty budowlane polegające na budowie:</w:t>
      </w:r>
    </w:p>
    <w:p w14:paraId="03858329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>- drogi o długości 462,8 m, z jezdnią o nawierzchni z betonu asfaltowego, oznakowaniem pionowym i poziom,</w:t>
      </w:r>
    </w:p>
    <w:p w14:paraId="34057EE2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 xml:space="preserve">- chodników i zjazdów o nawierzchni z betonowej kostki brukowej, </w:t>
      </w:r>
    </w:p>
    <w:p w14:paraId="51E1666A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 xml:space="preserve">- ścieżki rowerowej z nawierzchnią asfaltową, </w:t>
      </w:r>
    </w:p>
    <w:p w14:paraId="4F22C0D5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 xml:space="preserve">- oświetlenia ulicznego z oprawami typu LED, </w:t>
      </w:r>
    </w:p>
    <w:p w14:paraId="034C7A6F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 xml:space="preserve">- kanalizacji deszczowej, </w:t>
      </w:r>
    </w:p>
    <w:p w14:paraId="280199A4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eastAsia="Arial Narrow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 xml:space="preserve">- </w:t>
      </w:r>
      <w:r w:rsidRPr="005961D9">
        <w:rPr>
          <w:rFonts w:ascii="Constantia" w:eastAsia="Arial Narrow" w:hAnsi="Constantia" w:cs="Arial Narrow"/>
          <w:szCs w:val="24"/>
        </w:rPr>
        <w:t xml:space="preserve">kanalizacji sanitarnej średnicy 200 mm o łącznej długości 519,5 m, </w:t>
      </w:r>
    </w:p>
    <w:p w14:paraId="606FED96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eastAsia="Arial Narrow" w:hAnsi="Constantia" w:cs="Arial Narrow"/>
          <w:szCs w:val="24"/>
        </w:rPr>
        <w:t xml:space="preserve">- sieć wodociągową o łącznej długości 488,0 m, </w:t>
      </w:r>
    </w:p>
    <w:p w14:paraId="40FA8F80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</w:p>
    <w:p w14:paraId="675FEC93" w14:textId="77777777" w:rsidR="00936C82" w:rsidRPr="005961D9" w:rsidRDefault="00936C82" w:rsidP="00936C82">
      <w:pPr>
        <w:pStyle w:val="Tekstpodstawowy"/>
        <w:shd w:val="clear" w:color="auto" w:fill="FFFFFF"/>
        <w:spacing w:line="300" w:lineRule="atLeast"/>
        <w:rPr>
          <w:rFonts w:ascii="Constantia" w:hAnsi="Constantia" w:cs="Arial Narrow"/>
          <w:szCs w:val="24"/>
        </w:rPr>
      </w:pPr>
      <w:r w:rsidRPr="005961D9">
        <w:rPr>
          <w:rFonts w:ascii="Constantia" w:hAnsi="Constantia" w:cs="Arial Narrow"/>
          <w:szCs w:val="24"/>
        </w:rPr>
        <w:t>Kwoty wydatków na poszczególne części zadania wyniosły:</w:t>
      </w:r>
    </w:p>
    <w:p w14:paraId="6603C3C1" w14:textId="77777777" w:rsidR="00936C82" w:rsidRPr="005961D9" w:rsidRDefault="00936C82" w:rsidP="00936C82">
      <w:pPr>
        <w:pStyle w:val="Podtytu"/>
        <w:shd w:val="clear" w:color="auto" w:fill="FFFFFF"/>
        <w:spacing w:line="300" w:lineRule="atLeast"/>
        <w:jc w:val="both"/>
        <w:rPr>
          <w:rFonts w:ascii="Constantia" w:eastAsia="Arial Narrow" w:hAnsi="Constantia" w:cs="Arial Narrow"/>
          <w:b w:val="0"/>
          <w:sz w:val="24"/>
          <w:szCs w:val="24"/>
          <w:u w:val="none"/>
        </w:rPr>
      </w:pPr>
      <w:r w:rsidRPr="005961D9">
        <w:rPr>
          <w:rFonts w:ascii="Constantia" w:eastAsia="Arial Narrow" w:hAnsi="Constantia" w:cs="Arial Narrow"/>
          <w:b w:val="0"/>
          <w:sz w:val="24"/>
          <w:szCs w:val="24"/>
          <w:u w:val="none"/>
        </w:rPr>
        <w:t>- Budowa drogi publicznej gminnej łączącej drogę powiatową ulicę Kościuszki z drogą gminną ulicą Królowej Jadwigi  w Krasnymstawie” – 2 428 562,61 zł,</w:t>
      </w:r>
    </w:p>
    <w:p w14:paraId="3979A2B9" w14:textId="77777777" w:rsidR="00936C82" w:rsidRPr="005961D9" w:rsidRDefault="00936C82" w:rsidP="00936C82">
      <w:pPr>
        <w:shd w:val="clear" w:color="auto" w:fill="FFFFFF"/>
        <w:spacing w:after="0" w:line="300" w:lineRule="atLeast"/>
        <w:jc w:val="both"/>
        <w:rPr>
          <w:rFonts w:ascii="Constantia" w:hAnsi="Constantia"/>
          <w:sz w:val="24"/>
          <w:szCs w:val="24"/>
        </w:rPr>
      </w:pPr>
      <w:r w:rsidRPr="005961D9">
        <w:rPr>
          <w:rFonts w:ascii="Constantia" w:eastAsia="Calibri" w:hAnsi="Constantia" w:cs="Times New Roman"/>
          <w:sz w:val="24"/>
          <w:szCs w:val="24"/>
        </w:rPr>
        <w:t xml:space="preserve">- Budowa sieci kanalizacji sanitarnej </w:t>
      </w:r>
      <w:r w:rsidRPr="005961D9">
        <w:rPr>
          <w:rFonts w:ascii="Constantia" w:hAnsi="Constantia"/>
          <w:sz w:val="24"/>
          <w:szCs w:val="24"/>
        </w:rPr>
        <w:t>– 415 373,90 zł,</w:t>
      </w:r>
    </w:p>
    <w:p w14:paraId="0A64645C" w14:textId="3759272D" w:rsidR="00936C82" w:rsidRPr="005961D9" w:rsidRDefault="00936C82" w:rsidP="00936C82">
      <w:pPr>
        <w:shd w:val="clear" w:color="auto" w:fill="FFFFFF"/>
        <w:spacing w:after="0" w:line="300" w:lineRule="atLeast"/>
        <w:jc w:val="both"/>
        <w:rPr>
          <w:rFonts w:ascii="Constantia" w:hAnsi="Constantia"/>
          <w:sz w:val="24"/>
          <w:szCs w:val="24"/>
        </w:rPr>
      </w:pPr>
      <w:r w:rsidRPr="005961D9">
        <w:rPr>
          <w:rFonts w:ascii="Constantia" w:eastAsia="Calibri" w:hAnsi="Constantia" w:cs="Times New Roman"/>
          <w:sz w:val="24"/>
          <w:szCs w:val="24"/>
        </w:rPr>
        <w:t xml:space="preserve">- Budowa sieci wodociągowej </w:t>
      </w:r>
      <w:r w:rsidRPr="005961D9">
        <w:rPr>
          <w:rFonts w:ascii="Constantia" w:hAnsi="Constantia"/>
          <w:sz w:val="24"/>
          <w:szCs w:val="24"/>
        </w:rPr>
        <w:t>– 223 413,35 zł.</w:t>
      </w:r>
    </w:p>
    <w:p w14:paraId="7240AE0E" w14:textId="36623E95" w:rsidR="00936C82" w:rsidRPr="005961D9" w:rsidRDefault="00936C82" w:rsidP="00936C82">
      <w:pPr>
        <w:shd w:val="clear" w:color="auto" w:fill="FFFFFF"/>
        <w:spacing w:after="0" w:line="300" w:lineRule="atLeast"/>
        <w:jc w:val="both"/>
        <w:rPr>
          <w:rFonts w:ascii="Constantia" w:hAnsi="Constantia"/>
          <w:sz w:val="24"/>
          <w:szCs w:val="24"/>
        </w:rPr>
      </w:pPr>
    </w:p>
    <w:p w14:paraId="72079864" w14:textId="1CB9C061" w:rsidR="00936C82" w:rsidRPr="005961D9" w:rsidRDefault="00936C82" w:rsidP="00936C82">
      <w:pPr>
        <w:shd w:val="clear" w:color="auto" w:fill="FFFFFF"/>
        <w:spacing w:after="0" w:line="300" w:lineRule="atLeast"/>
        <w:jc w:val="both"/>
        <w:rPr>
          <w:rFonts w:ascii="Constantia" w:hAnsi="Constantia"/>
          <w:b/>
          <w:bCs/>
          <w:sz w:val="24"/>
          <w:szCs w:val="24"/>
        </w:rPr>
      </w:pPr>
      <w:r w:rsidRPr="005961D9">
        <w:rPr>
          <w:rFonts w:ascii="Constantia" w:hAnsi="Constantia"/>
          <w:b/>
          <w:bCs/>
          <w:sz w:val="24"/>
          <w:szCs w:val="24"/>
        </w:rPr>
        <w:t xml:space="preserve">Droga została </w:t>
      </w:r>
      <w:r w:rsidR="00D90A73" w:rsidRPr="005961D9">
        <w:rPr>
          <w:rFonts w:ascii="Constantia" w:hAnsi="Constantia"/>
          <w:b/>
          <w:bCs/>
          <w:sz w:val="24"/>
          <w:szCs w:val="24"/>
        </w:rPr>
        <w:t xml:space="preserve">oddana do użytkowania 28 grudnia 2019 roku. </w:t>
      </w:r>
    </w:p>
    <w:p w14:paraId="486AC608" w14:textId="77777777" w:rsidR="00936C82" w:rsidRPr="00936C82" w:rsidRDefault="00936C82" w:rsidP="00936C82">
      <w:pPr>
        <w:shd w:val="clear" w:color="auto" w:fill="FFFFFF"/>
        <w:spacing w:after="0" w:line="300" w:lineRule="atLeast"/>
        <w:jc w:val="both"/>
        <w:rPr>
          <w:rFonts w:ascii="Cambria" w:hAnsi="Cambria"/>
        </w:rPr>
      </w:pPr>
    </w:p>
    <w:p w14:paraId="71A46550" w14:textId="77777777" w:rsidR="00936C82" w:rsidRDefault="00936C82" w:rsidP="00936C82">
      <w:pPr>
        <w:shd w:val="clear" w:color="auto" w:fill="FFFFFF"/>
        <w:spacing w:after="0" w:line="300" w:lineRule="atLeast"/>
        <w:jc w:val="both"/>
        <w:rPr>
          <w:rFonts w:ascii="Cambria" w:hAnsi="Cambria"/>
          <w:color w:val="5B9BD5" w:themeColor="accent1"/>
        </w:rPr>
      </w:pPr>
    </w:p>
    <w:p w14:paraId="4ACF92B1" w14:textId="0CA82AF2" w:rsidR="00936C82" w:rsidRDefault="00936C82" w:rsidP="00936C82">
      <w:pPr>
        <w:shd w:val="clear" w:color="auto" w:fill="FFFFFF"/>
        <w:spacing w:after="0" w:line="300" w:lineRule="atLeast"/>
        <w:jc w:val="both"/>
        <w:rPr>
          <w:rFonts w:ascii="Cambria" w:eastAsia="Calibri" w:hAnsi="Cambria" w:cs="Times New Roman"/>
        </w:rPr>
      </w:pPr>
      <w:r>
        <w:rPr>
          <w:rFonts w:ascii="Cambria" w:hAnsi="Cambria"/>
          <w:noProof/>
          <w:lang w:eastAsia="pl-PL"/>
        </w:rPr>
        <w:drawing>
          <wp:inline distT="0" distB="0" distL="0" distR="0" wp14:anchorId="5E1AE844" wp14:editId="6551C2B9">
            <wp:extent cx="2619375" cy="18383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</w:t>
      </w:r>
      <w:r>
        <w:rPr>
          <w:rFonts w:ascii="Cambria" w:eastAsia="Calibri" w:hAnsi="Cambria" w:cs="Times New Roman"/>
          <w:noProof/>
          <w:lang w:eastAsia="pl-PL"/>
        </w:rPr>
        <w:drawing>
          <wp:inline distT="0" distB="0" distL="0" distR="0" wp14:anchorId="494D57C9" wp14:editId="0995A8A1">
            <wp:extent cx="2667000" cy="18383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11D0" w14:textId="77777777" w:rsidR="005B4379" w:rsidRPr="00A92B1B" w:rsidRDefault="005B4379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5B640585" w14:textId="77777777" w:rsidR="005B4379" w:rsidRPr="00A92B1B" w:rsidRDefault="005B4379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2734988F" w14:textId="51EBC424" w:rsidR="005B4379" w:rsidRDefault="005B4379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5CD07337" w14:textId="77777777" w:rsidR="005961D9" w:rsidRPr="00A92B1B" w:rsidRDefault="005961D9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27CD71B4" w14:textId="77777777" w:rsidR="005B4379" w:rsidRPr="00A92B1B" w:rsidRDefault="005B4379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1C9A3926" w14:textId="77777777" w:rsidR="00E4534E" w:rsidRPr="00A92B1B" w:rsidRDefault="00E4534E" w:rsidP="00EA2FCB">
      <w:pPr>
        <w:rPr>
          <w:rFonts w:ascii="Constantia" w:hAnsi="Constantia" w:cs="Times New Roman"/>
          <w:b/>
          <w:sz w:val="24"/>
          <w:szCs w:val="24"/>
        </w:rPr>
      </w:pPr>
    </w:p>
    <w:p w14:paraId="638F17A8" w14:textId="77777777" w:rsidR="0035000E" w:rsidRPr="00E4534E" w:rsidRDefault="0035000E" w:rsidP="00280596">
      <w:pPr>
        <w:jc w:val="center"/>
        <w:rPr>
          <w:rFonts w:ascii="Constantia" w:hAnsi="Constantia" w:cs="Times New Roman"/>
          <w:b/>
          <w:sz w:val="24"/>
          <w:szCs w:val="24"/>
          <w:u w:val="single"/>
        </w:rPr>
      </w:pPr>
      <w:r w:rsidRPr="00E4534E">
        <w:rPr>
          <w:rFonts w:ascii="Constantia" w:hAnsi="Constantia" w:cs="Times New Roman"/>
          <w:b/>
          <w:sz w:val="24"/>
          <w:szCs w:val="24"/>
          <w:u w:val="single"/>
        </w:rPr>
        <w:lastRenderedPageBreak/>
        <w:t xml:space="preserve">Połączenia </w:t>
      </w:r>
      <w:r w:rsidR="00280596" w:rsidRPr="00E4534E">
        <w:rPr>
          <w:rFonts w:ascii="Constantia" w:hAnsi="Constantia" w:cs="Times New Roman"/>
          <w:b/>
          <w:sz w:val="24"/>
          <w:szCs w:val="24"/>
          <w:u w:val="single"/>
        </w:rPr>
        <w:t>transportowe</w:t>
      </w:r>
    </w:p>
    <w:p w14:paraId="038B725C" w14:textId="77777777" w:rsidR="00FC2951" w:rsidRPr="00A92B1B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>Teren działki jest zlokalizowany:</w:t>
      </w:r>
    </w:p>
    <w:p w14:paraId="17AEDD3C" w14:textId="77777777" w:rsidR="00FC2951" w:rsidRPr="00A92B1B" w:rsidRDefault="00FC2951" w:rsidP="00FC2951">
      <w:pPr>
        <w:pStyle w:val="Akapitzlist"/>
        <w:numPr>
          <w:ilvl w:val="0"/>
          <w:numId w:val="4"/>
        </w:numPr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>w odległości ok. 2 km znajduje się linia kolejowa Nr 69 Rejowiec – Hrebenne;</w:t>
      </w:r>
    </w:p>
    <w:p w14:paraId="2A6A07E9" w14:textId="77777777" w:rsidR="00FC2951" w:rsidRPr="00A92B1B" w:rsidRDefault="00FC2951" w:rsidP="00FC2951">
      <w:pPr>
        <w:pStyle w:val="Akapitzlist"/>
        <w:numPr>
          <w:ilvl w:val="0"/>
          <w:numId w:val="4"/>
        </w:numPr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 xml:space="preserve"> w odległości ok. </w:t>
      </w:r>
      <w:smartTag w:uri="urn:schemas-microsoft-com:office:smarttags" w:element="metricconverter">
        <w:smartTagPr>
          <w:attr w:name="ProductID" w:val="3 km"/>
        </w:smartTagPr>
        <w:r w:rsidRPr="00A92B1B">
          <w:rPr>
            <w:rFonts w:ascii="Constantia" w:hAnsi="Constantia" w:cs="Times New Roman"/>
            <w:sz w:val="24"/>
            <w:szCs w:val="24"/>
          </w:rPr>
          <w:t>3 km</w:t>
        </w:r>
      </w:smartTag>
      <w:r w:rsidRPr="00A92B1B">
        <w:rPr>
          <w:rFonts w:ascii="Constantia" w:hAnsi="Constantia" w:cs="Times New Roman"/>
          <w:sz w:val="24"/>
          <w:szCs w:val="24"/>
        </w:rPr>
        <w:t xml:space="preserve"> bocznica kolejowa;</w:t>
      </w:r>
    </w:p>
    <w:p w14:paraId="40BE4991" w14:textId="77777777" w:rsidR="00FC2951" w:rsidRPr="00A92B1B" w:rsidRDefault="00FC2951" w:rsidP="00FC2951">
      <w:pPr>
        <w:pStyle w:val="Akapitzlist"/>
        <w:numPr>
          <w:ilvl w:val="0"/>
          <w:numId w:val="4"/>
        </w:numPr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 xml:space="preserve"> w odległości ok. </w:t>
      </w:r>
      <w:smartTag w:uri="urn:schemas-microsoft-com:office:smarttags" w:element="metricconverter">
        <w:smartTagPr>
          <w:attr w:name="ProductID" w:val="47 km"/>
        </w:smartTagPr>
        <w:r w:rsidRPr="00A92B1B">
          <w:rPr>
            <w:rFonts w:ascii="Constantia" w:hAnsi="Constantia" w:cs="Times New Roman"/>
            <w:sz w:val="24"/>
            <w:szCs w:val="24"/>
          </w:rPr>
          <w:t>47 km</w:t>
        </w:r>
      </w:smartTag>
      <w:r w:rsidRPr="00A92B1B">
        <w:rPr>
          <w:rFonts w:ascii="Constantia" w:hAnsi="Constantia" w:cs="Times New Roman"/>
          <w:sz w:val="24"/>
          <w:szCs w:val="24"/>
        </w:rPr>
        <w:t xml:space="preserve"> międzynarodowe lotnisko w Świdniku;</w:t>
      </w:r>
    </w:p>
    <w:p w14:paraId="5F1903EF" w14:textId="77777777" w:rsidR="00FC2951" w:rsidRPr="00A92B1B" w:rsidRDefault="00FC2951" w:rsidP="00FC2951">
      <w:pPr>
        <w:pStyle w:val="Akapitzlist"/>
        <w:numPr>
          <w:ilvl w:val="0"/>
          <w:numId w:val="4"/>
        </w:numPr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 xml:space="preserve"> w odległości około 60 km znajduje się wschodnia granica państwa;</w:t>
      </w:r>
    </w:p>
    <w:p w14:paraId="5DB8D3DF" w14:textId="3F68DE8B" w:rsidR="00FC2951" w:rsidRPr="00A92B1B" w:rsidRDefault="00FC2951" w:rsidP="00FC2951">
      <w:pPr>
        <w:pStyle w:val="Akapitzlist"/>
        <w:numPr>
          <w:ilvl w:val="0"/>
          <w:numId w:val="4"/>
        </w:numPr>
        <w:jc w:val="both"/>
        <w:rPr>
          <w:rFonts w:ascii="Constantia" w:hAnsi="Constantia" w:cs="Times New Roman"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t>w odległości 1,6 km od drogi krajowej nr 17 i projektowanego węzła drogi ekspresowej S17</w:t>
      </w:r>
      <w:r w:rsidR="0089390D">
        <w:rPr>
          <w:rFonts w:ascii="Constantia" w:hAnsi="Constantia" w:cs="Times New Roman"/>
          <w:sz w:val="24"/>
          <w:szCs w:val="24"/>
        </w:rPr>
        <w:t xml:space="preserve"> </w:t>
      </w:r>
      <w:r w:rsidRPr="00A92B1B">
        <w:rPr>
          <w:rFonts w:ascii="Constantia" w:hAnsi="Constantia" w:cs="Times New Roman"/>
          <w:sz w:val="24"/>
          <w:szCs w:val="24"/>
        </w:rPr>
        <w:t>- węzła Krasnystaw Północ, który jest planowany do realizacji w</w:t>
      </w:r>
      <w:r>
        <w:rPr>
          <w:rFonts w:ascii="Constantia" w:hAnsi="Constantia" w:cs="Times New Roman"/>
          <w:sz w:val="24"/>
          <w:szCs w:val="24"/>
        </w:rPr>
        <w:t> </w:t>
      </w:r>
      <w:r w:rsidRPr="00A92B1B">
        <w:rPr>
          <w:rFonts w:ascii="Constantia" w:hAnsi="Constantia" w:cs="Times New Roman"/>
          <w:sz w:val="24"/>
          <w:szCs w:val="24"/>
        </w:rPr>
        <w:t xml:space="preserve">latach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2021-2025 </w:t>
      </w:r>
      <w:r w:rsidRPr="00A92B1B">
        <w:rPr>
          <w:rFonts w:ascii="Constantia" w:hAnsi="Constantia" w:cs="Times New Roman"/>
          <w:sz w:val="24"/>
          <w:szCs w:val="24"/>
        </w:rPr>
        <w:t>jako element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trasy </w:t>
      </w:r>
      <w:r w:rsidRPr="00A92B1B">
        <w:rPr>
          <w:rFonts w:ascii="Constantia" w:hAnsi="Constantia" w:cs="Times New Roman"/>
          <w:sz w:val="24"/>
          <w:szCs w:val="24"/>
        </w:rPr>
        <w:t xml:space="preserve">drogi szybkiego ruchu S17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od Piask do Hrebennego.</w:t>
      </w:r>
    </w:p>
    <w:p w14:paraId="16A4E902" w14:textId="77777777" w:rsidR="00280596" w:rsidRPr="00A92B1B" w:rsidRDefault="00280596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</w:p>
    <w:p w14:paraId="4F8BA0C8" w14:textId="77777777" w:rsidR="007B2A62" w:rsidRPr="00A92B1B" w:rsidRDefault="00AC3A8A" w:rsidP="00280596">
      <w:pPr>
        <w:jc w:val="center"/>
        <w:rPr>
          <w:rFonts w:ascii="Constantia" w:hAnsi="Constantia" w:cs="Times New Roman"/>
          <w:b/>
          <w:sz w:val="24"/>
          <w:szCs w:val="24"/>
        </w:rPr>
      </w:pPr>
      <w:r w:rsidRPr="00A92B1B">
        <w:rPr>
          <w:rFonts w:ascii="Constantia" w:hAnsi="Constantia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50F290" wp14:editId="5F768B67">
            <wp:extent cx="5201259" cy="3822971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SE RYSUNEK 6.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04" cy="38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531" w14:textId="77777777" w:rsidR="00107513" w:rsidRDefault="00107513" w:rsidP="00FC2951">
      <w:pPr>
        <w:rPr>
          <w:rFonts w:ascii="Constantia" w:hAnsi="Constantia" w:cs="Times New Roman"/>
          <w:sz w:val="20"/>
          <w:szCs w:val="20"/>
        </w:rPr>
      </w:pPr>
      <w:r w:rsidRPr="00A92B1B">
        <w:rPr>
          <w:rFonts w:ascii="Constantia" w:hAnsi="Constantia" w:cs="Times New Roman"/>
          <w:sz w:val="20"/>
          <w:szCs w:val="20"/>
        </w:rPr>
        <w:t xml:space="preserve">Drogi dojazdowe do SSE </w:t>
      </w:r>
      <w:r w:rsidR="00AC3A8A" w:rsidRPr="00A92B1B">
        <w:rPr>
          <w:rFonts w:ascii="Constantia" w:hAnsi="Constantia" w:cs="Times New Roman"/>
          <w:sz w:val="20"/>
          <w:szCs w:val="20"/>
        </w:rPr>
        <w:t xml:space="preserve">w tym projektowana trasa drogi ekspresowej S17 </w:t>
      </w:r>
      <w:r w:rsidRPr="00A92B1B">
        <w:rPr>
          <w:rFonts w:ascii="Constantia" w:hAnsi="Constantia" w:cs="Times New Roman"/>
          <w:sz w:val="20"/>
          <w:szCs w:val="20"/>
        </w:rPr>
        <w:t>(opracowanie własne)</w:t>
      </w:r>
    </w:p>
    <w:p w14:paraId="3F023F27" w14:textId="77777777" w:rsidR="00FC2951" w:rsidRDefault="00FC2951" w:rsidP="00280596">
      <w:pPr>
        <w:jc w:val="center"/>
        <w:rPr>
          <w:rFonts w:ascii="Constantia" w:hAnsi="Constantia" w:cs="Times New Roman"/>
          <w:sz w:val="20"/>
          <w:szCs w:val="20"/>
        </w:rPr>
      </w:pPr>
    </w:p>
    <w:p w14:paraId="543D99A7" w14:textId="77777777" w:rsidR="00FC2951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</w:p>
    <w:p w14:paraId="5A3C7761" w14:textId="77777777" w:rsidR="00FC2951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</w:p>
    <w:p w14:paraId="5CBCAAAA" w14:textId="77777777" w:rsidR="00FC2951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</w:p>
    <w:p w14:paraId="4CEC2136" w14:textId="77777777" w:rsidR="00FC2951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</w:p>
    <w:p w14:paraId="19C2EC36" w14:textId="77777777" w:rsidR="00FC2951" w:rsidRDefault="00FC2951" w:rsidP="00FC2951">
      <w:pPr>
        <w:ind w:firstLine="360"/>
        <w:jc w:val="both"/>
        <w:rPr>
          <w:rFonts w:ascii="Constantia" w:hAnsi="Constantia" w:cs="Times New Roman"/>
          <w:sz w:val="24"/>
          <w:szCs w:val="24"/>
        </w:rPr>
      </w:pPr>
    </w:p>
    <w:p w14:paraId="65EC940E" w14:textId="33231474" w:rsidR="00FC2951" w:rsidRPr="00FC2951" w:rsidRDefault="00FC2951" w:rsidP="00FC2951">
      <w:pPr>
        <w:ind w:firstLine="360"/>
        <w:jc w:val="both"/>
        <w:rPr>
          <w:rFonts w:ascii="Constantia" w:hAnsi="Constantia" w:cs="Times New Roman"/>
          <w:strike/>
          <w:sz w:val="24"/>
          <w:szCs w:val="24"/>
        </w:rPr>
      </w:pPr>
      <w:r w:rsidRPr="00A92B1B">
        <w:rPr>
          <w:rFonts w:ascii="Constantia" w:hAnsi="Constantia" w:cs="Times New Roman"/>
          <w:sz w:val="24"/>
          <w:szCs w:val="24"/>
        </w:rPr>
        <w:lastRenderedPageBreak/>
        <w:t>Ponadto w 2019 roku powsta</w:t>
      </w:r>
      <w:r w:rsidR="00D90A73">
        <w:rPr>
          <w:rFonts w:ascii="Constantia" w:hAnsi="Constantia" w:cs="Times New Roman"/>
          <w:sz w:val="24"/>
          <w:szCs w:val="24"/>
        </w:rPr>
        <w:t>ła</w:t>
      </w:r>
      <w:r w:rsidRPr="00A92B1B">
        <w:rPr>
          <w:rFonts w:ascii="Constantia" w:hAnsi="Constantia" w:cs="Times New Roman"/>
          <w:sz w:val="24"/>
          <w:szCs w:val="24"/>
        </w:rPr>
        <w:t xml:space="preserve"> droga gminna </w:t>
      </w:r>
      <w:r w:rsidR="00F548F2">
        <w:rPr>
          <w:rFonts w:ascii="Constantia" w:hAnsi="Constantia" w:cs="Times New Roman"/>
          <w:sz w:val="24"/>
          <w:szCs w:val="24"/>
        </w:rPr>
        <w:t xml:space="preserve">Ul. Jana Pawła II </w:t>
      </w:r>
      <w:r w:rsidRPr="00A92B1B">
        <w:rPr>
          <w:rFonts w:ascii="Constantia" w:hAnsi="Constantia" w:cs="Times New Roman"/>
          <w:sz w:val="24"/>
          <w:szCs w:val="24"/>
        </w:rPr>
        <w:t xml:space="preserve">zlokalizowana wzdłuż </w:t>
      </w:r>
      <w:r w:rsidR="00C40972">
        <w:rPr>
          <w:rFonts w:ascii="Constantia" w:hAnsi="Constantia" w:cs="Times New Roman"/>
          <w:sz w:val="24"/>
          <w:szCs w:val="24"/>
        </w:rPr>
        <w:t>północno-</w:t>
      </w:r>
      <w:r w:rsidR="00F548F2">
        <w:rPr>
          <w:rFonts w:ascii="Constantia" w:hAnsi="Constantia" w:cs="Times New Roman"/>
          <w:sz w:val="24"/>
          <w:szCs w:val="24"/>
        </w:rPr>
        <w:t xml:space="preserve">zachodniej </w:t>
      </w:r>
      <w:r w:rsidRPr="00A92B1B">
        <w:rPr>
          <w:rFonts w:ascii="Constantia" w:hAnsi="Constantia" w:cs="Times New Roman"/>
          <w:sz w:val="24"/>
          <w:szCs w:val="24"/>
        </w:rPr>
        <w:t xml:space="preserve">granicy działki. </w:t>
      </w:r>
    </w:p>
    <w:p w14:paraId="3FF8BF04" w14:textId="77777777" w:rsidR="00FC2951" w:rsidRPr="00A92B1B" w:rsidRDefault="00FC2951" w:rsidP="00280596">
      <w:pPr>
        <w:jc w:val="center"/>
        <w:rPr>
          <w:rFonts w:ascii="Constantia" w:hAnsi="Constantia" w:cs="Times New Roman"/>
          <w:sz w:val="20"/>
          <w:szCs w:val="20"/>
        </w:rPr>
      </w:pPr>
    </w:p>
    <w:p w14:paraId="44C4E5CD" w14:textId="1124A7F0" w:rsidR="0035000E" w:rsidRPr="00A92B1B" w:rsidRDefault="00C93DE3" w:rsidP="00280596">
      <w:pPr>
        <w:jc w:val="center"/>
        <w:rPr>
          <w:rFonts w:ascii="Constantia" w:hAnsi="Constantia"/>
          <w:noProof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8D6A3EB" wp14:editId="64DD197A">
            <wp:extent cx="5760720" cy="3440430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D226" w14:textId="2C340F9F" w:rsidR="0035000E" w:rsidRPr="00A92B1B" w:rsidRDefault="0035000E" w:rsidP="00FC2951">
      <w:pPr>
        <w:rPr>
          <w:rFonts w:ascii="Constantia" w:eastAsia="Times New Roman" w:hAnsi="Constantia" w:cs="Times New Roman"/>
          <w:sz w:val="20"/>
          <w:szCs w:val="20"/>
          <w:lang w:eastAsia="pl-PL"/>
        </w:rPr>
      </w:pPr>
      <w:r w:rsidRPr="00A92B1B">
        <w:rPr>
          <w:rFonts w:ascii="Constantia" w:hAnsi="Constantia"/>
          <w:sz w:val="20"/>
          <w:szCs w:val="20"/>
          <w:lang w:eastAsia="pl-PL"/>
        </w:rPr>
        <w:t xml:space="preserve">Lokalizacja SSE w </w:t>
      </w:r>
      <w:r w:rsidR="0089390D">
        <w:rPr>
          <w:rFonts w:ascii="Constantia" w:hAnsi="Constantia"/>
          <w:sz w:val="20"/>
          <w:szCs w:val="20"/>
          <w:lang w:eastAsia="pl-PL"/>
        </w:rPr>
        <w:t>relacji</w:t>
      </w:r>
      <w:r w:rsidRPr="00A92B1B">
        <w:rPr>
          <w:rFonts w:ascii="Constantia" w:hAnsi="Constantia"/>
          <w:sz w:val="20"/>
          <w:szCs w:val="20"/>
          <w:lang w:eastAsia="pl-PL"/>
        </w:rPr>
        <w:t xml:space="preserve"> do projektowanych </w:t>
      </w:r>
      <w:r w:rsidR="00D90A73">
        <w:rPr>
          <w:rFonts w:ascii="Constantia" w:hAnsi="Constantia"/>
          <w:sz w:val="20"/>
          <w:szCs w:val="20"/>
          <w:lang w:eastAsia="pl-PL"/>
        </w:rPr>
        <w:t xml:space="preserve">i wykonanych </w:t>
      </w:r>
      <w:r w:rsidRPr="00A92B1B">
        <w:rPr>
          <w:rFonts w:ascii="Constantia" w:hAnsi="Constantia"/>
          <w:sz w:val="20"/>
          <w:szCs w:val="20"/>
          <w:lang w:eastAsia="pl-PL"/>
        </w:rPr>
        <w:t>dróg</w:t>
      </w:r>
      <w:r w:rsidR="00F548F2">
        <w:rPr>
          <w:rFonts w:ascii="Constantia" w:hAnsi="Constantia"/>
          <w:sz w:val="20"/>
          <w:szCs w:val="20"/>
          <w:lang w:eastAsia="pl-PL"/>
        </w:rPr>
        <w:t>:</w:t>
      </w:r>
      <w:r w:rsidR="00967DB2">
        <w:rPr>
          <w:rFonts w:ascii="Constantia" w:hAnsi="Constantia"/>
          <w:sz w:val="20"/>
          <w:szCs w:val="20"/>
          <w:lang w:eastAsia="pl-PL"/>
        </w:rPr>
        <w:t xml:space="preserve"> </w:t>
      </w:r>
      <w:r w:rsidR="004E1C15">
        <w:rPr>
          <w:rFonts w:ascii="Constantia" w:hAnsi="Constantia"/>
          <w:sz w:val="20"/>
          <w:szCs w:val="20"/>
          <w:lang w:eastAsia="pl-PL"/>
        </w:rPr>
        <w:t xml:space="preserve">Ul. Jana </w:t>
      </w:r>
      <w:r w:rsidR="00967DB2">
        <w:rPr>
          <w:rFonts w:ascii="Constantia" w:hAnsi="Constantia"/>
          <w:sz w:val="20"/>
          <w:szCs w:val="20"/>
          <w:lang w:eastAsia="pl-PL"/>
        </w:rPr>
        <w:t>P</w:t>
      </w:r>
      <w:r w:rsidR="004E1C15">
        <w:rPr>
          <w:rFonts w:ascii="Constantia" w:hAnsi="Constantia"/>
          <w:sz w:val="20"/>
          <w:szCs w:val="20"/>
          <w:lang w:eastAsia="pl-PL"/>
        </w:rPr>
        <w:t>awła II</w:t>
      </w:r>
      <w:r w:rsidRPr="00A92B1B">
        <w:rPr>
          <w:rFonts w:ascii="Constantia" w:hAnsi="Constantia" w:cs="Times New Roman"/>
          <w:sz w:val="20"/>
          <w:szCs w:val="20"/>
        </w:rPr>
        <w:t xml:space="preserve"> (powsta</w:t>
      </w:r>
      <w:r w:rsidR="00D90A73">
        <w:rPr>
          <w:rFonts w:ascii="Constantia" w:hAnsi="Constantia" w:cs="Times New Roman"/>
          <w:sz w:val="20"/>
          <w:szCs w:val="20"/>
        </w:rPr>
        <w:t>ł</w:t>
      </w:r>
      <w:r w:rsidR="00967DB2">
        <w:rPr>
          <w:rFonts w:ascii="Constantia" w:hAnsi="Constantia" w:cs="Times New Roman"/>
          <w:sz w:val="20"/>
          <w:szCs w:val="20"/>
        </w:rPr>
        <w:t>a</w:t>
      </w:r>
      <w:r w:rsidRPr="00A92B1B">
        <w:rPr>
          <w:rFonts w:ascii="Constantia" w:hAnsi="Constantia" w:cs="Times New Roman"/>
          <w:sz w:val="20"/>
          <w:szCs w:val="20"/>
        </w:rPr>
        <w:t xml:space="preserve"> w 2019 r) oraz węzła drogi ekspresowej S17 Krasnystaw Północ (powstanie w latach </w:t>
      </w:r>
      <w:r w:rsidRPr="00A92B1B">
        <w:rPr>
          <w:rFonts w:ascii="Constantia" w:eastAsia="Times New Roman" w:hAnsi="Constantia" w:cs="Times New Roman"/>
          <w:sz w:val="20"/>
          <w:szCs w:val="20"/>
          <w:lang w:eastAsia="pl-PL"/>
        </w:rPr>
        <w:t>2021-2025)</w:t>
      </w:r>
      <w:r w:rsidR="0089390D">
        <w:rPr>
          <w:rFonts w:ascii="Constantia" w:eastAsia="Times New Roman" w:hAnsi="Constantia" w:cs="Times New Roman"/>
          <w:sz w:val="20"/>
          <w:szCs w:val="20"/>
          <w:lang w:eastAsia="pl-PL"/>
        </w:rPr>
        <w:t xml:space="preserve">. </w:t>
      </w:r>
      <w:r w:rsidR="00107513" w:rsidRPr="00A92B1B">
        <w:rPr>
          <w:rFonts w:ascii="Constantia" w:hAnsi="Constantia" w:cs="Times New Roman"/>
          <w:sz w:val="20"/>
          <w:szCs w:val="20"/>
          <w:lang w:eastAsia="pl-PL"/>
        </w:rPr>
        <w:t>(opracowanie własne)</w:t>
      </w:r>
    </w:p>
    <w:p w14:paraId="2A7ACC21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43F5DD0A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4A2D944F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519F8612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6FE7458A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1663B9A5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0AD5A1D2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40ADB594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631BC2C2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3B0B7E12" w14:textId="0BFFC933" w:rsidR="00DD31F4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6ED671AE" w14:textId="77777777" w:rsidR="00C93DE3" w:rsidRPr="00A92B1B" w:rsidRDefault="00C93DE3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42F03A1A" w14:textId="77777777" w:rsidR="005B4379" w:rsidRPr="00A92B1B" w:rsidRDefault="005B4379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14F1CED1" w14:textId="77777777" w:rsidR="00DD31F4" w:rsidRPr="00A92B1B" w:rsidRDefault="00DD31F4" w:rsidP="0035000E">
      <w:pPr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</w:p>
    <w:p w14:paraId="2A981DCD" w14:textId="66A746DB" w:rsidR="0069792D" w:rsidRPr="002566B9" w:rsidRDefault="004375AF" w:rsidP="002566B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onstantia" w:eastAsia="Times New Roman" w:hAnsi="Constantia" w:cs="Times New Roman"/>
          <w:b/>
          <w:sz w:val="28"/>
          <w:szCs w:val="28"/>
          <w:lang w:eastAsia="pl-PL"/>
        </w:rPr>
      </w:pPr>
      <w:r w:rsidRPr="002566B9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Nieruchomości przyległe do SSE</w:t>
      </w:r>
      <w:r w:rsidR="002566B9" w:rsidRPr="002566B9">
        <w:rPr>
          <w:rFonts w:ascii="Constantia" w:eastAsia="Times New Roman" w:hAnsi="Constantia" w:cs="Times New Roman"/>
          <w:b/>
          <w:sz w:val="28"/>
          <w:szCs w:val="28"/>
          <w:lang w:eastAsia="pl-PL"/>
        </w:rPr>
        <w:t xml:space="preserve"> </w:t>
      </w:r>
      <w:r w:rsidRPr="002566B9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-</w:t>
      </w:r>
      <w:r w:rsidR="002566B9" w:rsidRPr="002566B9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 xml:space="preserve"> </w:t>
      </w:r>
      <w:r w:rsidRPr="002566B9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możliwość powiększenia terenu inwestycji</w:t>
      </w:r>
    </w:p>
    <w:p w14:paraId="28BC0356" w14:textId="77777777" w:rsidR="00EA2FCB" w:rsidRDefault="00EA2FCB" w:rsidP="00FC2951">
      <w:pPr>
        <w:spacing w:after="0" w:line="240" w:lineRule="auto"/>
        <w:ind w:left="360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4FD8C71E" w14:textId="77777777" w:rsidR="00EA2FCB" w:rsidRPr="00FC2951" w:rsidRDefault="00EA2FCB" w:rsidP="00FC2951">
      <w:pPr>
        <w:spacing w:after="0" w:line="240" w:lineRule="auto"/>
        <w:ind w:left="360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4A5BB1AC" w14:textId="77777777" w:rsidR="007B2A62" w:rsidRPr="00A92B1B" w:rsidRDefault="007B2A62" w:rsidP="00280596">
      <w:pPr>
        <w:jc w:val="center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2AD20F1" wp14:editId="26D5B823">
            <wp:extent cx="5760720" cy="37350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SE przsyległe tereny inwestycyj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0347" w14:textId="77777777" w:rsidR="00107513" w:rsidRDefault="0034007A" w:rsidP="00280596">
      <w:pPr>
        <w:jc w:val="center"/>
        <w:rPr>
          <w:rFonts w:ascii="Constantia" w:eastAsia="Times New Roman" w:hAnsi="Constantia" w:cs="Times New Roman"/>
          <w:sz w:val="20"/>
          <w:szCs w:val="20"/>
          <w:lang w:eastAsia="pl-PL"/>
        </w:rPr>
      </w:pPr>
      <w:r w:rsidRPr="00A92B1B">
        <w:rPr>
          <w:rFonts w:ascii="Constantia" w:eastAsia="Times New Roman" w:hAnsi="Constantia" w:cs="Times New Roman"/>
          <w:sz w:val="20"/>
          <w:szCs w:val="20"/>
          <w:lang w:eastAsia="pl-PL"/>
        </w:rPr>
        <w:t xml:space="preserve">Możliwość powiększenia obszaru objętego SSE o przyległe tereny inwestycyjne oznaczone jako II i III </w:t>
      </w:r>
    </w:p>
    <w:p w14:paraId="59D694EE" w14:textId="77777777" w:rsidR="00EA2FCB" w:rsidRPr="00A92B1B" w:rsidRDefault="00EA2FCB" w:rsidP="00280596">
      <w:pPr>
        <w:jc w:val="center"/>
        <w:rPr>
          <w:rFonts w:ascii="Constantia" w:eastAsia="Times New Roman" w:hAnsi="Constantia" w:cs="Times New Roman"/>
          <w:sz w:val="20"/>
          <w:szCs w:val="20"/>
          <w:lang w:eastAsia="pl-PL"/>
        </w:rPr>
      </w:pPr>
    </w:p>
    <w:p w14:paraId="181C5C02" w14:textId="7D92535A" w:rsidR="0035000E" w:rsidRPr="00A92B1B" w:rsidRDefault="0035000E" w:rsidP="007B2A62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Południowa część działki 3054/14 graniczy z terenem istniejącego Zakładu Przemysłu Odzieżowego Cora-Tex – firmą z ponad 40 letnią tradycją w produkcji odzieży wierzchniej </w:t>
      </w:r>
      <w:r w:rsidR="004E1C15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obecnie w Upadłości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oraz terenem jeszcze niezagospodarowanym o łącznej powierzchni około 1,2 ha (działki nr 1424/1, 1424/2, 1456, 1457/1 i 1423/2)</w:t>
      </w:r>
      <w:r w:rsidR="007B2A6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(na powyżej mapie obszar zaznaczony jako teren inwestycyjny III).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</w:t>
      </w:r>
      <w:r w:rsidR="007B2A6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Teren ten </w:t>
      </w:r>
      <w:r w:rsidR="00F516C9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należ</w:t>
      </w:r>
      <w:r w:rsidR="007B2A6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y</w:t>
      </w:r>
      <w:r w:rsidR="00F516C9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do osoby prywatnej i </w:t>
      </w:r>
      <w:r w:rsidR="007B2A6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jest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przeznaczony zgodnie z</w:t>
      </w:r>
      <w:r w:rsidR="0069792D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obowiązującym planem miejscowym pod </w:t>
      </w:r>
      <w:r w:rsidRPr="00A92B1B">
        <w:rPr>
          <w:rFonts w:ascii="Constantia" w:hAnsi="Constantia" w:cs="Times New Roman"/>
          <w:b/>
          <w:i/>
          <w:sz w:val="24"/>
          <w:szCs w:val="24"/>
          <w:lang w:eastAsia="pl-PL"/>
        </w:rPr>
        <w:t xml:space="preserve">obiekty produkcyjne, składy, magazyny, obiekty usługowe </w:t>
      </w:r>
      <w:r w:rsidRPr="00A92B1B">
        <w:rPr>
          <w:rFonts w:ascii="Constantia" w:hAnsi="Constantia" w:cs="Times New Roman"/>
          <w:b/>
          <w:sz w:val="24"/>
          <w:szCs w:val="24"/>
          <w:lang w:eastAsia="pl-PL"/>
        </w:rPr>
        <w:t xml:space="preserve">(P,U-1).  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Działki te, są obecnie nieuzbrojone i wymagają wyłączenia z produkcji rolnej. Dostęp do drogi publicznej – pośredni do ul. Szkolnej, poprzez projektowany ciąg pieszo – jezdny oznaczony </w:t>
      </w:r>
      <w:r w:rsidR="004B796C" w:rsidRPr="00A92B1B">
        <w:rPr>
          <w:rFonts w:ascii="Constantia" w:hAnsi="Constantia" w:cs="Times New Roman"/>
          <w:sz w:val="24"/>
          <w:szCs w:val="24"/>
          <w:lang w:eastAsia="pl-PL"/>
        </w:rPr>
        <w:t xml:space="preserve">na rysunku poniżej </w:t>
      </w:r>
      <w:r w:rsidR="007B2A62" w:rsidRPr="00A92B1B">
        <w:rPr>
          <w:rFonts w:ascii="Constantia" w:hAnsi="Constantia" w:cs="Times New Roman"/>
          <w:sz w:val="24"/>
          <w:szCs w:val="24"/>
          <w:lang w:eastAsia="pl-PL"/>
        </w:rPr>
        <w:t>symbolem KPJ-3.</w:t>
      </w:r>
    </w:p>
    <w:p w14:paraId="130281A3" w14:textId="77777777" w:rsidR="0035000E" w:rsidRPr="00A92B1B" w:rsidRDefault="0035000E" w:rsidP="0069792D">
      <w:pPr>
        <w:ind w:firstLine="708"/>
        <w:jc w:val="both"/>
        <w:rPr>
          <w:rFonts w:ascii="Constantia" w:hAnsi="Constantia" w:cs="Times New Roman"/>
          <w:i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W sąsiedztwie działki oznaczonej nr ewid. 3054/14, po stronie jej wschodniej granicy znajduje się obszar o łącznej powierzchni 2,9128 ha (działki nr 3054/3, 3054/6, 3054/7, 3054/8, 3054/9, 3054/10) </w:t>
      </w:r>
      <w:r w:rsidR="007B2A62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(teren oznaczony jako teren inwestycyjny II)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przeznaczony zgodnie z obowiązującym planem miejscowym pod </w:t>
      </w:r>
      <w:r w:rsidRPr="00A92B1B">
        <w:rPr>
          <w:rFonts w:ascii="Constantia" w:hAnsi="Constantia" w:cs="Times New Roman"/>
          <w:b/>
          <w:i/>
          <w:sz w:val="24"/>
          <w:szCs w:val="24"/>
          <w:lang w:eastAsia="pl-PL"/>
        </w:rPr>
        <w:t xml:space="preserve">obiekty produkcyjne, składy, magazyny, obiekty usługowe </w:t>
      </w:r>
      <w:r w:rsidRPr="00A92B1B">
        <w:rPr>
          <w:rFonts w:ascii="Constantia" w:hAnsi="Constantia" w:cs="Times New Roman"/>
          <w:b/>
          <w:sz w:val="24"/>
          <w:szCs w:val="24"/>
          <w:lang w:eastAsia="pl-PL"/>
        </w:rPr>
        <w:t xml:space="preserve">(P,U-2) oraz obiekty usługowe (U-6). </w:t>
      </w:r>
      <w:r w:rsidRPr="00A92B1B">
        <w:rPr>
          <w:rFonts w:ascii="Constantia" w:hAnsi="Constantia" w:cs="Times New Roman"/>
          <w:sz w:val="24"/>
          <w:szCs w:val="24"/>
          <w:lang w:eastAsia="pl-PL"/>
        </w:rPr>
        <w:t xml:space="preserve">Zgodnie z danymi Ewidencji gruntów i budynków działki skalsyfikowane są jako tereny zabudowane inne – Bi. </w:t>
      </w:r>
      <w:r w:rsidR="00F516C9" w:rsidRPr="00A92B1B">
        <w:rPr>
          <w:rFonts w:ascii="Constantia" w:hAnsi="Constantia" w:cs="Times New Roman"/>
          <w:sz w:val="24"/>
          <w:szCs w:val="24"/>
          <w:lang w:eastAsia="pl-PL"/>
        </w:rPr>
        <w:t>Działki należą do osób prywatnej.</w:t>
      </w:r>
    </w:p>
    <w:p w14:paraId="6233F393" w14:textId="77777777" w:rsidR="0035000E" w:rsidRPr="00A92B1B" w:rsidRDefault="0035000E" w:rsidP="0069792D">
      <w:pPr>
        <w:ind w:firstLine="708"/>
        <w:jc w:val="both"/>
        <w:rPr>
          <w:rFonts w:ascii="Constantia" w:hAnsi="Constantia" w:cs="Times New Roman"/>
          <w:sz w:val="24"/>
          <w:szCs w:val="24"/>
          <w:lang w:eastAsia="pl-PL"/>
        </w:rPr>
      </w:pPr>
      <w:r w:rsidRPr="00A92B1B">
        <w:rPr>
          <w:rFonts w:ascii="Constantia" w:hAnsi="Constantia" w:cs="Times New Roman"/>
          <w:sz w:val="24"/>
          <w:szCs w:val="24"/>
          <w:lang w:eastAsia="pl-PL"/>
        </w:rPr>
        <w:lastRenderedPageBreak/>
        <w:t>Teren posiada bezpośredni dostęp do drogi publicznej (powiatowej) - ul. Szkolnej i  jest w pełni uzbrojony:</w:t>
      </w:r>
    </w:p>
    <w:p w14:paraId="7E14326E" w14:textId="427D2EB9" w:rsidR="0035000E" w:rsidRPr="00A92B1B" w:rsidRDefault="0035000E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- sieć wodociągowa</w:t>
      </w:r>
      <w:r w:rsidR="00936C82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-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Ø 50 mm  i Ø 80 mm,  </w:t>
      </w:r>
    </w:p>
    <w:p w14:paraId="67DF929B" w14:textId="77777777" w:rsidR="0035000E" w:rsidRPr="00A92B1B" w:rsidRDefault="0035000E" w:rsidP="0035000E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- sieć kanalizacji sanitarnej – Ø 150 mm i Ø 200 mm,</w:t>
      </w:r>
    </w:p>
    <w:p w14:paraId="07082CD6" w14:textId="77777777" w:rsidR="0035000E" w:rsidRPr="00A92B1B" w:rsidRDefault="0035000E" w:rsidP="0035000E">
      <w:pPr>
        <w:spacing w:after="0" w:line="240" w:lineRule="auto"/>
        <w:ind w:left="705" w:hanging="705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- sieć kanalizacji deszczowej - kolektor Ø 150 mm, Ø 200 mm. Ø 250 mm i Ø 300 mm,</w:t>
      </w:r>
    </w:p>
    <w:p w14:paraId="5FACD021" w14:textId="77777777" w:rsidR="0035000E" w:rsidRPr="00A92B1B" w:rsidRDefault="0035000E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- sieć elektroenergetyczna.  </w:t>
      </w:r>
    </w:p>
    <w:p w14:paraId="03B95949" w14:textId="77777777" w:rsidR="0035000E" w:rsidRPr="00A92B1B" w:rsidRDefault="0035000E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78A2EA15" w14:textId="77777777" w:rsidR="0035000E" w:rsidRPr="00A92B1B" w:rsidRDefault="0035000E" w:rsidP="0069792D">
      <w:pPr>
        <w:spacing w:after="0" w:line="240" w:lineRule="auto"/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Sieć gazowa przebiega po zachodniej stronie terenu, przez działkę nr 3054/14 i po wschodniej stronie ul. Szkolnej.</w:t>
      </w:r>
    </w:p>
    <w:p w14:paraId="1CFB1A0C" w14:textId="77777777" w:rsidR="0035000E" w:rsidRPr="00A92B1B" w:rsidRDefault="0035000E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6822FFEB" w14:textId="77777777" w:rsidR="0035000E" w:rsidRPr="00A92B1B" w:rsidRDefault="0035000E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Na działce nr 3054/7 znajduje się stacja trafo.</w:t>
      </w:r>
    </w:p>
    <w:p w14:paraId="21C0D81A" w14:textId="77777777" w:rsidR="0035000E" w:rsidRPr="00A92B1B" w:rsidRDefault="0035000E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Łącznie obszar przewidziany pod realizację nowych inwestycji – teren P,U-1 i P,U-2 zajmuje powierzchnię około </w:t>
      </w:r>
      <w:r w:rsidRPr="00A92B1B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6,3 ha</w:t>
      </w:r>
      <w:r w:rsidR="00896986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.</w:t>
      </w:r>
    </w:p>
    <w:p w14:paraId="7E2F2F57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73380AE6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80701C8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FDC229B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B28830D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6C387564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CFC7E34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D827AEB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61B23DAB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DF4C116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1A0150E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75546611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1DC8BEB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4F09169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5C073738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BDE4387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38D13FE6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E8D3AB0" w14:textId="77777777" w:rsidR="00C42816" w:rsidRPr="00A92B1B" w:rsidRDefault="00C42816" w:rsidP="00502903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B114D81" w14:textId="77777777" w:rsidR="00FC2951" w:rsidRDefault="00FC2951" w:rsidP="00505C3C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01D6FFFF" w14:textId="77777777" w:rsidR="00505C3C" w:rsidRPr="00A92B1B" w:rsidRDefault="00505C3C" w:rsidP="00505C3C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30277A9B" w14:textId="77777777" w:rsidR="00C42816" w:rsidRPr="00A92B1B" w:rsidRDefault="00C42816" w:rsidP="00BE14E2">
      <w:pPr>
        <w:pStyle w:val="Akapitzlist"/>
        <w:numPr>
          <w:ilvl w:val="0"/>
          <w:numId w:val="14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polska strefa inwestycji</w:t>
      </w:r>
    </w:p>
    <w:p w14:paraId="75976326" w14:textId="77777777" w:rsidR="00C42816" w:rsidRPr="00A92B1B" w:rsidRDefault="00C42816" w:rsidP="00C42816">
      <w:pPr>
        <w:pStyle w:val="Akapitzlist"/>
        <w:spacing w:after="0" w:line="240" w:lineRule="auto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4BC3ADA7" w14:textId="77777777" w:rsidR="009D26B9" w:rsidRDefault="0077490C" w:rsidP="009D26B9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Polska Strefa Inwestycji powstała 30 czerwca 2018 r. na mocy ustawy o wspieraniu nowych inwestycji. W przeciwieństwie do Specjalnych Stref Ekonomicznych (SSE), które działają na zaledwie 0,08% powierzchni naszego kraju, Polska Strefa Inwestycji obejmuje go w całości. 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Ustawa umożliwia przedsiębiorcom uzyskanie pomocy publicznej w formie zwolnienia z podatku dochodowego. Uzyskanie tego rodzaju pomocy przez przedsiębiorcę realizującego nową inwestycję w określonej lokalizacji będzie uzależnione w głównej mierze od przedmiotu planowanej inwestycji oraz od spełnienia kryteriów ilościowych (poniesienie kosztów kwalifikowanych  w określonej wysokości kojarzonej z stopą bezrobocia i wielkością przedsiębiorcy)  i jakościowych (szczegółowo opisanych w rozporządzenie w sprawie pomocy publicznej).</w:t>
      </w:r>
    </w:p>
    <w:p w14:paraId="2CE9BB75" w14:textId="77777777" w:rsidR="00313549" w:rsidRPr="00313549" w:rsidRDefault="00313549" w:rsidP="00313549">
      <w:pPr>
        <w:ind w:firstLine="708"/>
        <w:jc w:val="both"/>
        <w:rPr>
          <w:rFonts w:ascii="Constantia" w:eastAsia="Times New Roman" w:hAnsi="Constantia" w:cs="Times New Roman"/>
          <w:b/>
          <w:sz w:val="24"/>
          <w:szCs w:val="24"/>
          <w:lang w:eastAsia="pl-PL"/>
        </w:rPr>
      </w:pPr>
      <w:r w:rsidRPr="00313549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Po wprowadzeniu Polskiej Strefy Inwestycji Krasnystaw stał się jednym z</w:t>
      </w:r>
      <w:r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 </w:t>
      </w:r>
      <w:r w:rsidRPr="00313549">
        <w:rPr>
          <w:rFonts w:ascii="Constantia" w:eastAsia="Times New Roman" w:hAnsi="Constantia" w:cs="Times New Roman"/>
          <w:b/>
          <w:sz w:val="24"/>
          <w:szCs w:val="24"/>
          <w:lang w:eastAsia="pl-PL"/>
        </w:rPr>
        <w:t>najbardziej atrakcyjnych miejsc do inwestowania w Polsce, ponieważ:</w:t>
      </w:r>
    </w:p>
    <w:p w14:paraId="1DC93E8A" w14:textId="3CA7D23A" w:rsidR="00313549" w:rsidRPr="00DD1CC1" w:rsidRDefault="00313549" w:rsidP="00DD1CC1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Constantia" w:hAnsi="Constantia"/>
          <w:b/>
          <w:sz w:val="24"/>
          <w:szCs w:val="24"/>
          <w:shd w:val="clear" w:color="auto" w:fill="FFFFFF"/>
        </w:rPr>
      </w:pP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n</w:t>
      </w:r>
      <w:r w:rsidR="0067428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a obszarze </w:t>
      </w:r>
      <w:r w:rsidR="00DD1CC1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Tarnobrzeskiej </w:t>
      </w:r>
      <w:r w:rsidR="0067428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Specjalnej Strefy Ekonomicznej </w:t>
      </w:r>
      <w:r w:rsidR="00DD1CC1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WISŁOSAN </w:t>
      </w:r>
      <w:r w:rsidR="0067428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Podstrefa Krasnystaw obowiązuje największy w Unii Europejskiej poziom pomocy publicznej </w:t>
      </w:r>
      <w:r w:rsidR="00674289" w:rsidRPr="00313549">
        <w:rPr>
          <w:rFonts w:ascii="Constantia" w:hAnsi="Constantia"/>
          <w:b/>
          <w:sz w:val="24"/>
          <w:szCs w:val="24"/>
          <w:shd w:val="clear" w:color="auto" w:fill="FFFFFF"/>
        </w:rPr>
        <w:t xml:space="preserve">w formie zwolnienia z podatku dochodowego CIT lub PIT </w:t>
      </w:r>
      <w:r w:rsidR="00674289" w:rsidRPr="00DD1CC1">
        <w:rPr>
          <w:rFonts w:ascii="Constantia" w:hAnsi="Constantia"/>
          <w:b/>
          <w:sz w:val="24"/>
          <w:szCs w:val="24"/>
          <w:shd w:val="clear" w:color="auto" w:fill="FFFFFF"/>
        </w:rPr>
        <w:t>(50</w:t>
      </w:r>
      <w:r w:rsidR="00DD1CC1" w:rsidRPr="00DD1CC1">
        <w:rPr>
          <w:rFonts w:ascii="Constantia" w:hAnsi="Constantia"/>
          <w:b/>
          <w:sz w:val="24"/>
          <w:szCs w:val="24"/>
          <w:shd w:val="clear" w:color="auto" w:fill="FFFFFF"/>
        </w:rPr>
        <w:t>-70</w:t>
      </w:r>
      <w:r w:rsidR="00674289" w:rsidRPr="00DD1CC1">
        <w:rPr>
          <w:rFonts w:ascii="Constantia" w:hAnsi="Constantia"/>
          <w:b/>
          <w:sz w:val="24"/>
          <w:szCs w:val="24"/>
          <w:shd w:val="clear" w:color="auto" w:fill="FFFFFF"/>
        </w:rPr>
        <w:t>%)</w:t>
      </w:r>
      <w:r w:rsidRPr="00DD1CC1">
        <w:rPr>
          <w:rFonts w:ascii="Constantia" w:hAnsi="Constantia"/>
          <w:b/>
          <w:sz w:val="24"/>
          <w:szCs w:val="24"/>
          <w:shd w:val="clear" w:color="auto" w:fill="FFFFFF"/>
        </w:rPr>
        <w:t>,</w:t>
      </w:r>
    </w:p>
    <w:p w14:paraId="4C70EF1A" w14:textId="77777777" w:rsidR="00313549" w:rsidRPr="00313549" w:rsidRDefault="00313549" w:rsidP="00313549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Constantia" w:hAnsi="Constantia"/>
          <w:b/>
          <w:sz w:val="24"/>
          <w:szCs w:val="24"/>
          <w:shd w:val="clear" w:color="auto" w:fill="FFFFFF"/>
        </w:rPr>
      </w:pP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najdłuższy </w:t>
      </w:r>
      <w:r w:rsidR="0067428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okres ważności decyz</w:t>
      </w: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ji o wsparciu tj.15 lat,</w:t>
      </w:r>
    </w:p>
    <w:p w14:paraId="2391906A" w14:textId="77777777" w:rsidR="00F53D54" w:rsidRPr="00313549" w:rsidRDefault="00774B69" w:rsidP="00313549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Constantia" w:hAnsi="Constantia"/>
          <w:b/>
          <w:sz w:val="24"/>
          <w:szCs w:val="24"/>
          <w:shd w:val="clear" w:color="auto" w:fill="FFFFFF"/>
        </w:rPr>
      </w:pP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lokalizując inwestycję </w:t>
      </w:r>
      <w:r w:rsidR="0031354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w </w:t>
      </w: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Krasnymstawie, który znajduje się wśród miast średnich tracących funkcje społeczno-gospodarcze</w:t>
      </w:r>
      <w:r w:rsidR="009D26B9"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>,</w:t>
      </w:r>
      <w:r w:rsidRPr="00313549">
        <w:rPr>
          <w:rFonts w:ascii="Constantia" w:hAnsi="Constantia" w:cs="Arial"/>
          <w:b/>
          <w:sz w:val="24"/>
          <w:szCs w:val="24"/>
          <w:shd w:val="clear" w:color="auto" w:fill="FFFFFF"/>
        </w:rPr>
        <w:t xml:space="preserve"> przy ocenie kryteriów jakościowych przedsiębiorca zyskuje </w:t>
      </w:r>
      <w:r w:rsidR="00EA2FCB">
        <w:rPr>
          <w:rFonts w:ascii="Constantia" w:hAnsi="Constantia" w:cs="Arial"/>
          <w:b/>
          <w:sz w:val="24"/>
          <w:szCs w:val="24"/>
          <w:u w:val="single"/>
          <w:shd w:val="clear" w:color="auto" w:fill="FFFFFF"/>
        </w:rPr>
        <w:t>dodatkowy punkt!</w:t>
      </w:r>
    </w:p>
    <w:p w14:paraId="225DEF6D" w14:textId="22334877" w:rsidR="00F53D54" w:rsidRPr="00A92B1B" w:rsidRDefault="00674289" w:rsidP="00674289">
      <w:pPr>
        <w:ind w:firstLine="708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Warunkiem 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korzystania ze zwolnienia z podatku dochodowego 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jest uzyskanie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decyzj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i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o wsparc</w:t>
      </w:r>
      <w:r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iu, którą wydaje 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Agencja Rozwoju Przemysłu S.A. jako zarządzający </w:t>
      </w:r>
      <w:r w:rsidR="00DD1CC1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Tarnobrzeską 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Specjalną Strefą Ekonomiczną</w:t>
      </w:r>
      <w:r w:rsidR="00DD1CC1">
        <w:rPr>
          <w:rFonts w:ascii="Constantia" w:eastAsia="Times New Roman" w:hAnsi="Constantia" w:cs="Times New Roman"/>
          <w:sz w:val="24"/>
          <w:szCs w:val="24"/>
          <w:lang w:eastAsia="pl-PL"/>
        </w:rPr>
        <w:t xml:space="preserve"> WISŁOSAN</w:t>
      </w:r>
      <w:r w:rsidR="00F53D54" w:rsidRPr="00A92B1B">
        <w:rPr>
          <w:rFonts w:ascii="Constantia" w:eastAsia="Times New Roman" w:hAnsi="Constantia" w:cs="Times New Roman"/>
          <w:sz w:val="24"/>
          <w:szCs w:val="24"/>
          <w:lang w:eastAsia="pl-PL"/>
        </w:rPr>
        <w:t>.</w:t>
      </w:r>
    </w:p>
    <w:p w14:paraId="68546A83" w14:textId="736D76E3" w:rsidR="009D26B9" w:rsidRPr="00A92B1B" w:rsidRDefault="006501C1" w:rsidP="00BE6F59">
      <w:pPr>
        <w:pStyle w:val="Nagwek3"/>
        <w:rPr>
          <w:rFonts w:ascii="Constantia" w:eastAsia="Times New Roman" w:hAnsi="Constantia" w:cs="Times New Roman"/>
          <w:lang w:eastAsia="pl-PL"/>
        </w:rPr>
      </w:pPr>
      <w:r w:rsidRPr="00A92B1B">
        <w:rPr>
          <w:rFonts w:ascii="Constantia" w:eastAsia="Times New Roman" w:hAnsi="Constantia" w:cs="Times New Roman"/>
          <w:lang w:eastAsia="pl-PL"/>
        </w:rPr>
        <w:tab/>
      </w:r>
    </w:p>
    <w:p w14:paraId="09870227" w14:textId="77777777" w:rsidR="009D26B9" w:rsidRPr="00A92B1B" w:rsidRDefault="009D26B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B6A4E7D" w14:textId="77777777" w:rsidR="009D26B9" w:rsidRPr="00A92B1B" w:rsidRDefault="009D26B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5851CD5A" w14:textId="648114C8" w:rsidR="009D26B9" w:rsidRDefault="009D26B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7072D0C" w14:textId="795810E1" w:rsidR="007E65D1" w:rsidRDefault="007E65D1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428C7AAE" w14:textId="4976E66A" w:rsidR="007E65D1" w:rsidRDefault="007E65D1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71724566" w14:textId="47DD528A" w:rsidR="00BE6F59" w:rsidRDefault="00BE6F5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0B454F9" w14:textId="712C89F4" w:rsidR="00BE6F59" w:rsidRDefault="00BE6F5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54B54A01" w14:textId="49E4E5A6" w:rsidR="00BE6F59" w:rsidRDefault="00BE6F5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6D4AF09C" w14:textId="6EFD92AC" w:rsidR="00BE6F59" w:rsidRDefault="00BE6F5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0F0B005" w14:textId="77777777" w:rsidR="00BE6F59" w:rsidRDefault="00BE6F59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39ADBF31" w14:textId="77777777" w:rsidR="007E65D1" w:rsidRPr="00A92B1B" w:rsidRDefault="007E65D1" w:rsidP="00674289">
      <w:pPr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553FDB86" w14:textId="77777777" w:rsidR="009D26B9" w:rsidRPr="00A92B1B" w:rsidRDefault="009D26B9" w:rsidP="009D26B9">
      <w:pPr>
        <w:pStyle w:val="Akapitzlist"/>
        <w:numPr>
          <w:ilvl w:val="0"/>
          <w:numId w:val="12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udogodnienia dla inwestorów sse</w:t>
      </w:r>
    </w:p>
    <w:p w14:paraId="0DD577C1" w14:textId="77777777" w:rsidR="009D26B9" w:rsidRPr="00A92B1B" w:rsidRDefault="009D26B9" w:rsidP="009D26B9">
      <w:pPr>
        <w:pStyle w:val="Akapitzlist"/>
        <w:spacing w:after="0" w:line="240" w:lineRule="auto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515FD2F2" w14:textId="77777777" w:rsidR="00666F0B" w:rsidRPr="00A92B1B" w:rsidRDefault="00666F0B" w:rsidP="00502903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Specjalne Strefy Ekonomiczne (SSE) to wydzielone obszary kraju, na których może być prowadzona działalność gospodarcza na preferencyjnych warunkach. W ramach SSE przedsiębiorcy mogą liczyć na liczne udogodnienia, do których należą:</w:t>
      </w:r>
    </w:p>
    <w:p w14:paraId="642C71B7" w14:textId="77777777" w:rsidR="00666F0B" w:rsidRPr="00A92B1B" w:rsidRDefault="00666F0B" w:rsidP="00666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pomoc publiczna w postaci ulg i zwolnień z podatków dochodowych,</w:t>
      </w:r>
    </w:p>
    <w:p w14:paraId="18137796" w14:textId="77777777" w:rsidR="00666F0B" w:rsidRPr="00A92B1B" w:rsidRDefault="00666F0B" w:rsidP="00666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obecność niezbędnej dla przemysłu infrastruktury,</w:t>
      </w:r>
    </w:p>
    <w:p w14:paraId="3DDF83DE" w14:textId="77777777" w:rsidR="00666F0B" w:rsidRPr="00A92B1B" w:rsidRDefault="00666F0B" w:rsidP="00666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dostępność atrakcyjnych gruntów inwestycyjnych,</w:t>
      </w:r>
    </w:p>
    <w:p w14:paraId="42D2B556" w14:textId="77777777" w:rsidR="00666F0B" w:rsidRPr="00A92B1B" w:rsidRDefault="00666F0B" w:rsidP="00666F0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wsparcie administracyjne w kwestiach prawnych.</w:t>
      </w:r>
    </w:p>
    <w:p w14:paraId="28838E58" w14:textId="77777777" w:rsidR="00666F0B" w:rsidRPr="00A92B1B" w:rsidRDefault="00666F0B" w:rsidP="00502903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Przedsiębiorcy lokujący swe inwestycje na terenie SSE mogą korzystać z pomocy publicznej, udzielanej w formie zwolnień z podatku dochodowego, z tytułu:</w:t>
      </w:r>
    </w:p>
    <w:p w14:paraId="59F8813C" w14:textId="77777777" w:rsidR="00666F0B" w:rsidRPr="00A92B1B" w:rsidRDefault="00666F0B" w:rsidP="00666F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kosztów nowej inwestycji lub</w:t>
      </w:r>
    </w:p>
    <w:p w14:paraId="2D82CEA3" w14:textId="77777777" w:rsidR="00666F0B" w:rsidRPr="00A92B1B" w:rsidRDefault="00666F0B" w:rsidP="00666F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tworzenia nowych miejsc pracy.</w:t>
      </w:r>
    </w:p>
    <w:p w14:paraId="0E3E1604" w14:textId="77777777" w:rsidR="00666F0B" w:rsidRPr="00A92B1B" w:rsidRDefault="00666F0B" w:rsidP="00502903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Wysokość zwolnienia z podatków jest uzależniona od wielkości firmy i wynosi:</w:t>
      </w:r>
    </w:p>
    <w:p w14:paraId="7EDF3FE9" w14:textId="77777777" w:rsidR="00666F0B" w:rsidRPr="00A92B1B" w:rsidRDefault="00666F0B" w:rsidP="00666F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b/>
          <w:bCs/>
          <w:sz w:val="24"/>
          <w:szCs w:val="24"/>
          <w:lang w:eastAsia="pl-PL"/>
        </w:rPr>
        <w:t>70%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 - mikro i małe przedsiębiorstwa,</w:t>
      </w:r>
    </w:p>
    <w:p w14:paraId="55A3D125" w14:textId="77777777" w:rsidR="00666F0B" w:rsidRPr="00A92B1B" w:rsidRDefault="00666F0B" w:rsidP="00666F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b/>
          <w:bCs/>
          <w:sz w:val="24"/>
          <w:szCs w:val="24"/>
          <w:lang w:eastAsia="pl-PL"/>
        </w:rPr>
        <w:t>60%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 - średnie przedsiębiorstwa,</w:t>
      </w:r>
    </w:p>
    <w:p w14:paraId="089B49E4" w14:textId="77777777" w:rsidR="00666F0B" w:rsidRPr="00A92B1B" w:rsidRDefault="00666F0B" w:rsidP="00666F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b/>
          <w:bCs/>
          <w:sz w:val="24"/>
          <w:szCs w:val="24"/>
          <w:lang w:eastAsia="pl-PL"/>
        </w:rPr>
        <w:t>50%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 - duże przedsiębiorstwa.</w:t>
      </w:r>
    </w:p>
    <w:p w14:paraId="486E7450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070FBA6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1973004D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BDF3A26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DC6BC23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7C2C8020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23C3DBD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C196E13" w14:textId="77777777" w:rsidR="009D26B9" w:rsidRPr="00A92B1B" w:rsidRDefault="009D26B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26A0B6C1" w14:textId="77777777" w:rsidR="00313549" w:rsidRDefault="00313549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7E8FDAA8" w14:textId="77777777" w:rsidR="00505C3C" w:rsidRDefault="00505C3C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FC46959" w14:textId="77777777" w:rsidR="00505C3C" w:rsidRDefault="00505C3C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D0A6128" w14:textId="77777777" w:rsidR="00505C3C" w:rsidRDefault="00505C3C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723E3609" w14:textId="77777777" w:rsidR="00505C3C" w:rsidRPr="00A92B1B" w:rsidRDefault="00505C3C" w:rsidP="009D26B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7ABF6CC" w14:textId="77777777" w:rsidR="009D26B9" w:rsidRDefault="009D26B9" w:rsidP="00EA2FCB">
      <w:pPr>
        <w:pStyle w:val="Akapitzlist"/>
        <w:numPr>
          <w:ilvl w:val="0"/>
          <w:numId w:val="13"/>
        </w:numPr>
        <w:spacing w:after="0" w:line="240" w:lineRule="auto"/>
        <w:jc w:val="center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  <w:r w:rsidRPr="00A92B1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lastRenderedPageBreak/>
        <w:t>wsparcie dla przedsiębiorców</w:t>
      </w:r>
      <w:r w:rsidR="00EA2FC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t xml:space="preserve">- </w:t>
      </w:r>
      <w:r w:rsidRPr="00EA2FCB"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  <w:t>ulgi podatkowe</w:t>
      </w:r>
    </w:p>
    <w:p w14:paraId="7B27CFF0" w14:textId="77777777" w:rsidR="00EA2FCB" w:rsidRPr="00EA2FCB" w:rsidRDefault="00EA2FCB" w:rsidP="00EA2FCB">
      <w:pPr>
        <w:pStyle w:val="Akapitzlist"/>
        <w:spacing w:after="0" w:line="240" w:lineRule="auto"/>
        <w:ind w:left="644"/>
        <w:rPr>
          <w:rFonts w:ascii="Constantia" w:eastAsia="Times New Roman" w:hAnsi="Constantia" w:cs="Times New Roman"/>
          <w:b/>
          <w:smallCaps/>
          <w:sz w:val="28"/>
          <w:szCs w:val="28"/>
          <w:lang w:eastAsia="pl-PL"/>
        </w:rPr>
      </w:pPr>
    </w:p>
    <w:p w14:paraId="4161369A" w14:textId="77777777" w:rsidR="00673740" w:rsidRPr="00A92B1B" w:rsidRDefault="00666F0B" w:rsidP="00967DB2">
      <w:pPr>
        <w:shd w:val="clear" w:color="auto" w:fill="FFFFFF"/>
        <w:spacing w:after="150" w:line="240" w:lineRule="auto"/>
        <w:jc w:val="center"/>
        <w:rPr>
          <w:rFonts w:ascii="Constantia" w:eastAsia="Times New Roman" w:hAnsi="Constantia" w:cs="Tahoma"/>
          <w:b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b/>
          <w:sz w:val="24"/>
          <w:szCs w:val="24"/>
          <w:lang w:eastAsia="pl-PL"/>
        </w:rPr>
        <w:t>Zwolnienia od podatku od nieruchomości w ramach pomocy de minimis</w:t>
      </w:r>
    </w:p>
    <w:p w14:paraId="49789B12" w14:textId="77777777" w:rsidR="00666F0B" w:rsidRPr="00A92B1B" w:rsidRDefault="00666F0B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Miasto Krasnystaw wprowadziło zwolnienia od podatku od nieruchomości budynków, lub ich części, związanych z prowadzeniem działalności gospodarczej oraz gruntów związanych z tymi budynkami. Mogą z niej skorzystać przedsiębiorcy, którzy realizując na terenie Krasnegostawu nową inwestycję utworzą nowe miejsca pracy.</w:t>
      </w:r>
    </w:p>
    <w:p w14:paraId="32E1D54F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Zwolnienie przysługuje w związku z utworzeniem nowych miejsc pracy związanych z nową inwestycją na warunkach określonych w w/w uchwale na okres odpowiednio:</w:t>
      </w:r>
    </w:p>
    <w:p w14:paraId="1CC11463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1) 12 miesięcy – w przypadku utworzenia co najmniej 2 nowych miejsc pracy albo 24 miesiące - w przypadku utworzenia co najmniej 4 nowych miejsc pracy przez mikroprzedsiębiorcę,</w:t>
      </w:r>
    </w:p>
    <w:p w14:paraId="3637E7E4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2) 12 miesięcy – w przypadku utworzenia co najmniej 4 nowych miejsc pracy albo 24 miesiące – w przypadku utworzenia co najmniej 8 nowych miejsc pracy przez małego przedsiębiorcę,</w:t>
      </w:r>
    </w:p>
    <w:p w14:paraId="19C7EC13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3) 12 miesięcy – w przypadku utworzenia co najmniej 10 nowych miejsc pracy albo 24 miesiące - w przypadku utworzenia co najmniej 20 nowych miejsc pracy przez średniego przedsiębiorcę,</w:t>
      </w:r>
    </w:p>
    <w:p w14:paraId="25B84B01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4)  12 miesięcy – w przypadku utworzenia co najmniej 40 nowych miejsc pracy albo 24 miesiące w przypadku utworzenia co najmniej 80 nowych miejsc pracy przez przedsiębiorcę innego niż wymienieni w punktach 1 - 3.</w:t>
      </w:r>
    </w:p>
    <w:p w14:paraId="2A221E63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Zwolnienie przysługuje przez okres wskazany wyżej, od miesiąca następującego po miesiącu, w którym utworzono wymaganą liczbę nowych miejsc pracy związanych z</w:t>
      </w:r>
      <w:r w:rsidR="00BE14E2">
        <w:rPr>
          <w:rFonts w:ascii="Constantia" w:eastAsia="Times New Roman" w:hAnsi="Constantia" w:cs="Tahoma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nową inwestycją, a w przypadku gdy okolicznością, od której jest uzależniony obowiązek podatkowy jest istnienie budynku lub jego części, zwolnienie przysługuje od 1 stycznia roku następującego po roku, w którym budowa została zakończona albo w którym rozpoczęto użytkowanie budynku lub jego części przed ostatecznym wykończeniem.</w:t>
      </w:r>
    </w:p>
    <w:p w14:paraId="79F47834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Nowo utworzone miejsca pracy muszą być zachowane przez co najmniej 12 miesięcy, po ostatnim miesiącu korzystania ze zwolnienia od podatku.</w:t>
      </w:r>
    </w:p>
    <w:p w14:paraId="32B46498" w14:textId="77777777" w:rsidR="00673740" w:rsidRPr="00A92B1B" w:rsidRDefault="00673740" w:rsidP="00673740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Zwolnienie, od podatku od nieruchomości nie dotyczy budynków lub ich części związanych z prowadzeniem działalności gospodarczej oraz gruntów związanych z tymi budynkami zajętych na działalność finansową i ubezpieczeniową (banków, działalności pożyczkowej, kredytowej i ubezpieczeniowej) oraz handel hurtowy i detaliczny.</w:t>
      </w:r>
    </w:p>
    <w:p w14:paraId="4D83DEE1" w14:textId="77336934" w:rsidR="00666F0B" w:rsidRPr="00A92B1B" w:rsidRDefault="00666F0B" w:rsidP="00666F0B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Ulgi nie mogą zostać zastosowane w przypadku prowadzenia na terenie nieruchomości działalności finansowej i ubezpieczeniowej</w:t>
      </w:r>
      <w:r w:rsidR="00967DB2">
        <w:rPr>
          <w:rFonts w:ascii="Constantia" w:eastAsia="Times New Roman" w:hAnsi="Constantia" w:cs="Tahoma"/>
          <w:sz w:val="24"/>
          <w:szCs w:val="24"/>
          <w:lang w:eastAsia="pl-PL"/>
        </w:rPr>
        <w:t xml:space="preserve"> 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 xml:space="preserve">(banków, działalności pożyczkowej, kredytowej i ubezpieczeniowej), a także hurtowej i detalicznej działalności handlowej. </w:t>
      </w:r>
    </w:p>
    <w:p w14:paraId="570A3867" w14:textId="77777777" w:rsidR="00673740" w:rsidRPr="00A92B1B" w:rsidRDefault="00673740" w:rsidP="00666F0B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3E229904" w14:textId="77777777" w:rsidR="00673740" w:rsidRPr="00A92B1B" w:rsidRDefault="00673740" w:rsidP="00666F0B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80F63B8" w14:textId="4947D201" w:rsidR="00673740" w:rsidRPr="00B72393" w:rsidRDefault="00666F0B" w:rsidP="00967DB2">
      <w:pPr>
        <w:shd w:val="clear" w:color="auto" w:fill="FFFFFF"/>
        <w:spacing w:after="150" w:line="240" w:lineRule="auto"/>
        <w:jc w:val="center"/>
        <w:rPr>
          <w:rFonts w:ascii="Constantia" w:eastAsia="Times New Roman" w:hAnsi="Constantia" w:cs="Tahoma"/>
          <w:b/>
          <w:bCs/>
          <w:sz w:val="24"/>
          <w:szCs w:val="24"/>
          <w:lang w:eastAsia="pl-PL"/>
        </w:rPr>
      </w:pPr>
      <w:r w:rsidRPr="00B72393">
        <w:rPr>
          <w:rFonts w:ascii="Constantia" w:eastAsia="Times New Roman" w:hAnsi="Constantia" w:cs="Tahoma"/>
          <w:b/>
          <w:bCs/>
          <w:sz w:val="24"/>
          <w:szCs w:val="24"/>
          <w:lang w:eastAsia="pl-PL"/>
        </w:rPr>
        <w:lastRenderedPageBreak/>
        <w:t>Wysokości podatku od nieruchomości związanych z prowadzeniem działalności gospodarczej</w:t>
      </w:r>
    </w:p>
    <w:p w14:paraId="699EF8FD" w14:textId="2BCD8D35" w:rsidR="00673740" w:rsidRPr="00B72393" w:rsidRDefault="00673740" w:rsidP="00B72393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bCs/>
          <w:sz w:val="24"/>
          <w:szCs w:val="24"/>
          <w:lang w:eastAsia="pl-PL"/>
        </w:rPr>
      </w:pPr>
      <w:r w:rsidRPr="00B72393">
        <w:rPr>
          <w:rFonts w:ascii="Constantia" w:eastAsia="Times New Roman" w:hAnsi="Constantia" w:cs="Tahoma"/>
          <w:bCs/>
          <w:sz w:val="24"/>
          <w:szCs w:val="24"/>
          <w:lang w:eastAsia="pl-PL"/>
        </w:rPr>
        <w:t>Ulgi w sposobie opodatkowania budynków lub ich części, związanych z</w:t>
      </w:r>
      <w:r w:rsidR="00BE14E2" w:rsidRPr="00B72393">
        <w:rPr>
          <w:rFonts w:ascii="Constantia" w:eastAsia="Times New Roman" w:hAnsi="Constantia" w:cs="Tahoma"/>
          <w:bCs/>
          <w:sz w:val="24"/>
          <w:szCs w:val="24"/>
          <w:lang w:eastAsia="pl-PL"/>
        </w:rPr>
        <w:t> </w:t>
      </w:r>
      <w:r w:rsidRPr="00B72393">
        <w:rPr>
          <w:rFonts w:ascii="Constantia" w:eastAsia="Times New Roman" w:hAnsi="Constantia" w:cs="Tahoma"/>
          <w:bCs/>
          <w:sz w:val="24"/>
          <w:szCs w:val="24"/>
          <w:lang w:eastAsia="pl-PL"/>
        </w:rPr>
        <w:t>prowadzeniem działalności gospodarczej oraz budynków mieszkalnych lub ich części zajętych na prowadzenie działalności gospodarczej</w:t>
      </w:r>
    </w:p>
    <w:p w14:paraId="12C2F767" w14:textId="77777777" w:rsidR="00666F0B" w:rsidRPr="00A92B1B" w:rsidRDefault="00666F0B" w:rsidP="00666F0B">
      <w:pPr>
        <w:shd w:val="clear" w:color="auto" w:fill="FFFFFF"/>
        <w:spacing w:after="150" w:line="240" w:lineRule="auto"/>
        <w:ind w:firstLine="360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Uchwała XX/165/2016 Rady Miasta Krasnystaw z dnia 29 listopada 2016 r. w sprawie określenia wysokości stawek podatku od nieruchomości obowiązujących na terenie Miasta Krasnystaw wprowadza ważne dla podatników zmiany sposobu opodatkowania budynków lub ich części, związanych z prowadzeniem działalności gospodarczej oraz budynków mieszkalnych lub ich części zajętych na prowadzenie działalności gospodarczej:</w:t>
      </w:r>
    </w:p>
    <w:p w14:paraId="5C99D6B3" w14:textId="77777777" w:rsidR="00666F0B" w:rsidRPr="00A92B1B" w:rsidRDefault="00666F0B" w:rsidP="00666F0B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1)  jeżeli osoba prawna lub fizyczna utworzy nowe miejsca pracy, które spowodują, iż u</w:t>
      </w:r>
      <w:r w:rsidR="00BE14E2">
        <w:rPr>
          <w:rFonts w:ascii="Constantia" w:eastAsia="Times New Roman" w:hAnsi="Constantia" w:cs="Tahoma"/>
          <w:sz w:val="24"/>
          <w:szCs w:val="24"/>
          <w:lang w:eastAsia="pl-PL"/>
        </w:rPr>
        <w:t> </w:t>
      </w: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tego pracodawcy, w zakładzie na terenie Krasnegostawu w 2017 r. nastąpi wzrost średniego zatrudnienia co najmniej o 20 % w stosunku do średniego zatrudnienia za rok 2016 (co zostanie potwierdzone odpowiednimi dokumentami), będzie mógł skorzystać w 2017 r. z obniżonej stawki podatku od nieruchomości tj. – 18,48 zł od 1 m² powierzchni użytkowej budynków, których powierzchnia użytkowa nie przekracza 400 m2 (od jednego budynku),</w:t>
      </w:r>
    </w:p>
    <w:p w14:paraId="14CE7848" w14:textId="79A410CE" w:rsidR="00666F0B" w:rsidRPr="00A92B1B" w:rsidRDefault="00666F0B" w:rsidP="00666F0B">
      <w:pPr>
        <w:shd w:val="clear" w:color="auto" w:fill="FFFFFF"/>
        <w:spacing w:after="150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2) jeżeli osoba prawna lub fizyczna rozpocznie po raz pierwszy prowadzenie działalności gospodarczej w 2017 r. i działalność ta będzie prowadzona w budynku mieszkalnym lub innym budynku, położonym na terenie Miasta Krasnystaw, właściciel budynku będzie mógł skorzystać w 2017 r. z obniżonej stawki podatku od nieruchomości tj. – 15,40 zł od 1 m² powierzchni użytkowej budynków.</w:t>
      </w:r>
    </w:p>
    <w:p w14:paraId="4FE9212C" w14:textId="77777777" w:rsidR="00666F0B" w:rsidRPr="00A92B1B" w:rsidRDefault="00666F0B" w:rsidP="00666F0B">
      <w:pPr>
        <w:rPr>
          <w:rFonts w:ascii="Constantia" w:hAnsi="Constantia" w:cs="Times New Roman"/>
          <w:b/>
          <w:sz w:val="24"/>
          <w:szCs w:val="24"/>
          <w:lang w:eastAsia="pl-PL"/>
        </w:rPr>
      </w:pPr>
    </w:p>
    <w:p w14:paraId="3DAA659C" w14:textId="77777777" w:rsidR="00777129" w:rsidRDefault="00777129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4D08D63B" w14:textId="77777777" w:rsidR="00EA2FCB" w:rsidRDefault="00EA2FCB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70F76FD" w14:textId="635046E7" w:rsidR="00EA2FCB" w:rsidRDefault="00EA2FCB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19BD0441" w14:textId="77777777" w:rsidR="00B72393" w:rsidRDefault="00B72393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B99B3CD" w14:textId="77777777" w:rsidR="00B72393" w:rsidRDefault="00B72393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5754B4C8" w14:textId="77777777" w:rsidR="00EA2FCB" w:rsidRDefault="00EA2FCB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67A83392" w14:textId="77777777" w:rsidR="00EA2FCB" w:rsidRDefault="00EA2FCB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3ACF5CDA" w14:textId="77777777" w:rsidR="00EA2FCB" w:rsidRPr="00A92B1B" w:rsidRDefault="00EA2FCB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</w:p>
    <w:p w14:paraId="4029F7DA" w14:textId="77777777" w:rsidR="00777129" w:rsidRPr="00A92B1B" w:rsidRDefault="00777129" w:rsidP="007771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nstantia" w:eastAsia="Times New Roman" w:hAnsi="Constantia" w:cs="Tahoma"/>
          <w:sz w:val="24"/>
          <w:szCs w:val="24"/>
          <w:lang w:eastAsia="pl-PL"/>
        </w:rPr>
      </w:pPr>
      <w:r w:rsidRPr="00A92B1B">
        <w:rPr>
          <w:rFonts w:ascii="Constantia" w:eastAsia="Times New Roman" w:hAnsi="Constantia" w:cs="Tahoma"/>
          <w:sz w:val="24"/>
          <w:szCs w:val="24"/>
          <w:lang w:eastAsia="pl-PL"/>
        </w:rPr>
        <w:t>Zapraszamy do współpracy!</w:t>
      </w:r>
    </w:p>
    <w:p w14:paraId="25164C2D" w14:textId="77777777" w:rsidR="0035000E" w:rsidRPr="00A92B1B" w:rsidRDefault="0035000E" w:rsidP="0035000E">
      <w:pPr>
        <w:spacing w:after="0" w:line="240" w:lineRule="auto"/>
        <w:jc w:val="both"/>
        <w:rPr>
          <w:rFonts w:ascii="Constantia" w:eastAsia="Times New Roman" w:hAnsi="Constantia" w:cs="Times New Roman"/>
          <w:sz w:val="24"/>
          <w:szCs w:val="24"/>
          <w:lang w:eastAsia="pl-PL"/>
        </w:rPr>
      </w:pPr>
    </w:p>
    <w:p w14:paraId="1DD97B3B" w14:textId="77777777" w:rsidR="0035000E" w:rsidRPr="00A92B1B" w:rsidRDefault="0035000E" w:rsidP="0035000E">
      <w:pPr>
        <w:rPr>
          <w:rFonts w:ascii="Constantia" w:hAnsi="Constantia" w:cs="Times New Roman"/>
          <w:sz w:val="24"/>
          <w:szCs w:val="24"/>
          <w:lang w:eastAsia="pl-PL"/>
        </w:rPr>
      </w:pPr>
    </w:p>
    <w:sectPr w:rsidR="0035000E" w:rsidRPr="00A92B1B" w:rsidSect="00896DB2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60CAA" w14:textId="77777777" w:rsidR="002B0DA8" w:rsidRDefault="002B0DA8" w:rsidP="0035000E">
      <w:pPr>
        <w:spacing w:after="0" w:line="240" w:lineRule="auto"/>
      </w:pPr>
      <w:r>
        <w:separator/>
      </w:r>
    </w:p>
  </w:endnote>
  <w:endnote w:type="continuationSeparator" w:id="0">
    <w:p w14:paraId="5E3D8204" w14:textId="77777777" w:rsidR="002B0DA8" w:rsidRDefault="002B0DA8" w:rsidP="00350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-1752653930"/>
      <w:docPartObj>
        <w:docPartGallery w:val="Page Numbers (Bottom of Page)"/>
        <w:docPartUnique/>
      </w:docPartObj>
    </w:sdtPr>
    <w:sdtEndPr>
      <w:rPr>
        <w:rFonts w:ascii="Constantia" w:hAnsi="Constantia"/>
        <w:sz w:val="20"/>
        <w:szCs w:val="20"/>
      </w:rPr>
    </w:sdtEndPr>
    <w:sdtContent>
      <w:p w14:paraId="72F90C6F" w14:textId="77777777" w:rsidR="00896DB2" w:rsidRPr="00896DB2" w:rsidRDefault="00896DB2" w:rsidP="00896DB2">
        <w:pPr>
          <w:pStyle w:val="Stopka"/>
          <w:ind w:left="4536" w:firstLine="3960"/>
          <w:rPr>
            <w:rFonts w:ascii="Constantia" w:hAnsi="Constantia"/>
            <w:sz w:val="20"/>
            <w:szCs w:val="20"/>
          </w:rPr>
        </w:pPr>
        <w:r w:rsidRPr="00896DB2">
          <w:rPr>
            <w:rFonts w:ascii="Constantia" w:eastAsiaTheme="majorEastAsia" w:hAnsi="Constantia" w:cstheme="majorBidi"/>
            <w:sz w:val="20"/>
            <w:szCs w:val="20"/>
          </w:rPr>
          <w:t xml:space="preserve">str. </w:t>
        </w:r>
        <w:r w:rsidRPr="00896DB2">
          <w:rPr>
            <w:rFonts w:ascii="Constantia" w:eastAsiaTheme="minorEastAsia" w:hAnsi="Constantia" w:cs="Times New Roman"/>
            <w:sz w:val="20"/>
            <w:szCs w:val="20"/>
          </w:rPr>
          <w:fldChar w:fldCharType="begin"/>
        </w:r>
        <w:r w:rsidRPr="00896DB2">
          <w:rPr>
            <w:rFonts w:ascii="Constantia" w:hAnsi="Constantia"/>
            <w:sz w:val="20"/>
            <w:szCs w:val="20"/>
          </w:rPr>
          <w:instrText>PAGE    \* MERGEFORMAT</w:instrText>
        </w:r>
        <w:r w:rsidRPr="00896DB2">
          <w:rPr>
            <w:rFonts w:ascii="Constantia" w:eastAsiaTheme="minorEastAsia" w:hAnsi="Constantia" w:cs="Times New Roman"/>
            <w:sz w:val="20"/>
            <w:szCs w:val="20"/>
          </w:rPr>
          <w:fldChar w:fldCharType="separate"/>
        </w:r>
        <w:r w:rsidR="00505C3C" w:rsidRPr="00505C3C">
          <w:rPr>
            <w:rFonts w:ascii="Constantia" w:eastAsiaTheme="majorEastAsia" w:hAnsi="Constantia" w:cstheme="majorBidi"/>
            <w:noProof/>
            <w:sz w:val="20"/>
            <w:szCs w:val="20"/>
          </w:rPr>
          <w:t>21</w:t>
        </w:r>
        <w:r w:rsidRPr="00896DB2">
          <w:rPr>
            <w:rFonts w:ascii="Constantia" w:eastAsiaTheme="majorEastAsia" w:hAnsi="Constantia" w:cstheme="majorBidi"/>
            <w:sz w:val="20"/>
            <w:szCs w:val="20"/>
          </w:rPr>
          <w:fldChar w:fldCharType="end"/>
        </w:r>
      </w:p>
    </w:sdtContent>
  </w:sdt>
  <w:p w14:paraId="575F026C" w14:textId="77777777" w:rsidR="00896DB2" w:rsidRDefault="00896D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020C4" w14:textId="77777777" w:rsidR="002B0DA8" w:rsidRDefault="002B0DA8" w:rsidP="0035000E">
      <w:pPr>
        <w:spacing w:after="0" w:line="240" w:lineRule="auto"/>
      </w:pPr>
      <w:r>
        <w:separator/>
      </w:r>
    </w:p>
  </w:footnote>
  <w:footnote w:type="continuationSeparator" w:id="0">
    <w:p w14:paraId="161B6257" w14:textId="77777777" w:rsidR="002B0DA8" w:rsidRDefault="002B0DA8" w:rsidP="00350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25DE"/>
    <w:multiLevelType w:val="hybridMultilevel"/>
    <w:tmpl w:val="49940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0E2C"/>
    <w:multiLevelType w:val="multilevel"/>
    <w:tmpl w:val="EB9E8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B2B7B5A"/>
    <w:multiLevelType w:val="multilevel"/>
    <w:tmpl w:val="EB9E8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23B67C8"/>
    <w:multiLevelType w:val="multilevel"/>
    <w:tmpl w:val="EB9E8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6F41641"/>
    <w:multiLevelType w:val="multilevel"/>
    <w:tmpl w:val="4DA4FCA8"/>
    <w:lvl w:ilvl="0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2CC00350"/>
    <w:multiLevelType w:val="hybridMultilevel"/>
    <w:tmpl w:val="94727D3C"/>
    <w:lvl w:ilvl="0" w:tplc="526EC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E0E0B"/>
    <w:multiLevelType w:val="multilevel"/>
    <w:tmpl w:val="E630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F7395A"/>
    <w:multiLevelType w:val="hybridMultilevel"/>
    <w:tmpl w:val="78548D70"/>
    <w:lvl w:ilvl="0" w:tplc="650E57EC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99016C6"/>
    <w:multiLevelType w:val="multilevel"/>
    <w:tmpl w:val="BC42D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547419"/>
    <w:multiLevelType w:val="multilevel"/>
    <w:tmpl w:val="EB9E8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EAA5B5E"/>
    <w:multiLevelType w:val="multilevel"/>
    <w:tmpl w:val="C75E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C32AC3"/>
    <w:multiLevelType w:val="multilevel"/>
    <w:tmpl w:val="52C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1B2C5A"/>
    <w:multiLevelType w:val="hybridMultilevel"/>
    <w:tmpl w:val="4F34EDDA"/>
    <w:lvl w:ilvl="0" w:tplc="526EC4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625C1"/>
    <w:multiLevelType w:val="multilevel"/>
    <w:tmpl w:val="EB9E8D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71911954"/>
    <w:multiLevelType w:val="hybridMultilevel"/>
    <w:tmpl w:val="509A9F7C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C5941"/>
    <w:multiLevelType w:val="multilevel"/>
    <w:tmpl w:val="CD3A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0F3AA1"/>
    <w:multiLevelType w:val="multilevel"/>
    <w:tmpl w:val="63ECAC1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16"/>
  </w:num>
  <w:num w:numId="7">
    <w:abstractNumId w:val="13"/>
  </w:num>
  <w:num w:numId="8">
    <w:abstractNumId w:val="2"/>
  </w:num>
  <w:num w:numId="9">
    <w:abstractNumId w:val="3"/>
  </w:num>
  <w:num w:numId="10">
    <w:abstractNumId w:val="9"/>
  </w:num>
  <w:num w:numId="11">
    <w:abstractNumId w:val="1"/>
  </w:num>
  <w:num w:numId="12">
    <w:abstractNumId w:val="14"/>
  </w:num>
  <w:num w:numId="13">
    <w:abstractNumId w:val="4"/>
  </w:num>
  <w:num w:numId="14">
    <w:abstractNumId w:val="7"/>
  </w:num>
  <w:num w:numId="15">
    <w:abstractNumId w:val="5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2C0"/>
    <w:rsid w:val="00026D94"/>
    <w:rsid w:val="00060A9D"/>
    <w:rsid w:val="000804F8"/>
    <w:rsid w:val="000A1215"/>
    <w:rsid w:val="00107513"/>
    <w:rsid w:val="00130C42"/>
    <w:rsid w:val="00137117"/>
    <w:rsid w:val="00163F8D"/>
    <w:rsid w:val="00183EA1"/>
    <w:rsid w:val="001A54DC"/>
    <w:rsid w:val="001C6A29"/>
    <w:rsid w:val="001D5157"/>
    <w:rsid w:val="001D5895"/>
    <w:rsid w:val="001F2F67"/>
    <w:rsid w:val="00213CB7"/>
    <w:rsid w:val="00237FAA"/>
    <w:rsid w:val="00254BDD"/>
    <w:rsid w:val="002566B9"/>
    <w:rsid w:val="00280596"/>
    <w:rsid w:val="00294437"/>
    <w:rsid w:val="002B0DA8"/>
    <w:rsid w:val="002D1124"/>
    <w:rsid w:val="002F1C5D"/>
    <w:rsid w:val="003022C0"/>
    <w:rsid w:val="00313549"/>
    <w:rsid w:val="003153E5"/>
    <w:rsid w:val="0034007A"/>
    <w:rsid w:val="0035000E"/>
    <w:rsid w:val="003C3E6D"/>
    <w:rsid w:val="003F15A8"/>
    <w:rsid w:val="004375AF"/>
    <w:rsid w:val="00467818"/>
    <w:rsid w:val="00487256"/>
    <w:rsid w:val="00495EFC"/>
    <w:rsid w:val="004B796C"/>
    <w:rsid w:val="004E1C15"/>
    <w:rsid w:val="00502903"/>
    <w:rsid w:val="00505C3C"/>
    <w:rsid w:val="00514352"/>
    <w:rsid w:val="00556F06"/>
    <w:rsid w:val="005961D9"/>
    <w:rsid w:val="005B4379"/>
    <w:rsid w:val="005F3F45"/>
    <w:rsid w:val="005F561E"/>
    <w:rsid w:val="00621AB3"/>
    <w:rsid w:val="006500E9"/>
    <w:rsid w:val="006501C1"/>
    <w:rsid w:val="00666F0B"/>
    <w:rsid w:val="00673740"/>
    <w:rsid w:val="00674289"/>
    <w:rsid w:val="0069792D"/>
    <w:rsid w:val="006D3776"/>
    <w:rsid w:val="006E1AF5"/>
    <w:rsid w:val="006E1F80"/>
    <w:rsid w:val="00700A58"/>
    <w:rsid w:val="007312DC"/>
    <w:rsid w:val="0077253C"/>
    <w:rsid w:val="0077490C"/>
    <w:rsid w:val="00774B69"/>
    <w:rsid w:val="00777129"/>
    <w:rsid w:val="00791B3F"/>
    <w:rsid w:val="00797AE6"/>
    <w:rsid w:val="007A7C40"/>
    <w:rsid w:val="007B2A62"/>
    <w:rsid w:val="007E65D1"/>
    <w:rsid w:val="00817F89"/>
    <w:rsid w:val="008517F3"/>
    <w:rsid w:val="0086254A"/>
    <w:rsid w:val="0089390D"/>
    <w:rsid w:val="00896986"/>
    <w:rsid w:val="00896DB2"/>
    <w:rsid w:val="0089771A"/>
    <w:rsid w:val="008F37A5"/>
    <w:rsid w:val="00906EEF"/>
    <w:rsid w:val="00927266"/>
    <w:rsid w:val="00932BD7"/>
    <w:rsid w:val="00936C82"/>
    <w:rsid w:val="009567F1"/>
    <w:rsid w:val="00967DB2"/>
    <w:rsid w:val="00971931"/>
    <w:rsid w:val="00997FBC"/>
    <w:rsid w:val="009B6963"/>
    <w:rsid w:val="009C7FD8"/>
    <w:rsid w:val="009D26B9"/>
    <w:rsid w:val="009E4116"/>
    <w:rsid w:val="009F733C"/>
    <w:rsid w:val="00A300FF"/>
    <w:rsid w:val="00A35117"/>
    <w:rsid w:val="00A92B1B"/>
    <w:rsid w:val="00AA5E10"/>
    <w:rsid w:val="00AC3A8A"/>
    <w:rsid w:val="00AD16BC"/>
    <w:rsid w:val="00AE25CF"/>
    <w:rsid w:val="00B65FE8"/>
    <w:rsid w:val="00B72393"/>
    <w:rsid w:val="00B75970"/>
    <w:rsid w:val="00B90E08"/>
    <w:rsid w:val="00BB76D3"/>
    <w:rsid w:val="00BC6D52"/>
    <w:rsid w:val="00BE14E2"/>
    <w:rsid w:val="00BE179C"/>
    <w:rsid w:val="00BE6F59"/>
    <w:rsid w:val="00C26C98"/>
    <w:rsid w:val="00C40972"/>
    <w:rsid w:val="00C42816"/>
    <w:rsid w:val="00C45B4A"/>
    <w:rsid w:val="00C51544"/>
    <w:rsid w:val="00C51766"/>
    <w:rsid w:val="00C56439"/>
    <w:rsid w:val="00C667C3"/>
    <w:rsid w:val="00C74280"/>
    <w:rsid w:val="00C93DE3"/>
    <w:rsid w:val="00CC656F"/>
    <w:rsid w:val="00D036AF"/>
    <w:rsid w:val="00D14D08"/>
    <w:rsid w:val="00D540F5"/>
    <w:rsid w:val="00D8295C"/>
    <w:rsid w:val="00D90066"/>
    <w:rsid w:val="00D90A73"/>
    <w:rsid w:val="00DD1CC1"/>
    <w:rsid w:val="00DD31F4"/>
    <w:rsid w:val="00DE37EB"/>
    <w:rsid w:val="00E4534E"/>
    <w:rsid w:val="00E53577"/>
    <w:rsid w:val="00E81B8A"/>
    <w:rsid w:val="00EA2FCB"/>
    <w:rsid w:val="00EB6684"/>
    <w:rsid w:val="00F0576A"/>
    <w:rsid w:val="00F516C9"/>
    <w:rsid w:val="00F53D54"/>
    <w:rsid w:val="00F548F2"/>
    <w:rsid w:val="00F73149"/>
    <w:rsid w:val="00FC2951"/>
    <w:rsid w:val="00FD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A83B0C"/>
  <w15:chartTrackingRefBased/>
  <w15:docId w15:val="{3C99B55D-6D62-4CAF-9903-08F39A4E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500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65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D90066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90066"/>
    <w:rPr>
      <w:rFonts w:eastAsiaTheme="minorEastAsi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500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35000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0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00E"/>
  </w:style>
  <w:style w:type="paragraph" w:styleId="Stopka">
    <w:name w:val="footer"/>
    <w:basedOn w:val="Normalny"/>
    <w:link w:val="StopkaZnak"/>
    <w:uiPriority w:val="99"/>
    <w:unhideWhenUsed/>
    <w:rsid w:val="003500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00E"/>
  </w:style>
  <w:style w:type="paragraph" w:styleId="Tekstdymka">
    <w:name w:val="Balloon Text"/>
    <w:basedOn w:val="Normalny"/>
    <w:link w:val="TekstdymkaZnak"/>
    <w:uiPriority w:val="99"/>
    <w:semiHidden/>
    <w:unhideWhenUsed/>
    <w:rsid w:val="00237F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FAA"/>
    <w:rPr>
      <w:rFonts w:ascii="Segoe UI" w:hAnsi="Segoe UI" w:cs="Segoe UI"/>
      <w:sz w:val="18"/>
      <w:szCs w:val="18"/>
    </w:rPr>
  </w:style>
  <w:style w:type="paragraph" w:customStyle="1" w:styleId="rtejustify">
    <w:name w:val="rtejustify"/>
    <w:basedOn w:val="Normalny"/>
    <w:rsid w:val="00487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7256"/>
    <w:rPr>
      <w:b/>
      <w:bCs/>
    </w:rPr>
  </w:style>
  <w:style w:type="character" w:styleId="Uwydatnienie">
    <w:name w:val="Emphasis"/>
    <w:basedOn w:val="Domylnaczcionkaakapitu"/>
    <w:uiPriority w:val="20"/>
    <w:qFormat/>
    <w:rsid w:val="00487256"/>
    <w:rPr>
      <w:i/>
      <w:iCs/>
    </w:rPr>
  </w:style>
  <w:style w:type="character" w:styleId="Hipercze">
    <w:name w:val="Hyperlink"/>
    <w:basedOn w:val="Domylnaczcionkaakapitu"/>
    <w:uiPriority w:val="99"/>
    <w:unhideWhenUsed/>
    <w:rsid w:val="00666F0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3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unhideWhenUsed/>
    <w:rsid w:val="00936C8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6C8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PodtytuZnak">
    <w:name w:val="Podtytuł Znak"/>
    <w:aliases w:val="Źródło Znak"/>
    <w:basedOn w:val="Domylnaczcionkaakapitu"/>
    <w:link w:val="Podtytu"/>
    <w:locked/>
    <w:rsid w:val="00936C82"/>
    <w:rPr>
      <w:rFonts w:ascii="Times New Roman" w:eastAsia="Times New Roman" w:hAnsi="Times New Roman" w:cs="Times New Roman"/>
      <w:b/>
      <w:sz w:val="32"/>
      <w:szCs w:val="20"/>
      <w:u w:val="single"/>
      <w:lang w:eastAsia="zh-CN"/>
    </w:rPr>
  </w:style>
  <w:style w:type="paragraph" w:styleId="Podtytu">
    <w:name w:val="Subtitle"/>
    <w:aliases w:val="Źródło"/>
    <w:basedOn w:val="Normalny"/>
    <w:next w:val="Tekstpodstawowy"/>
    <w:link w:val="PodtytuZnak"/>
    <w:qFormat/>
    <w:rsid w:val="00936C82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u w:val="single"/>
      <w:lang w:eastAsia="zh-CN"/>
    </w:rPr>
  </w:style>
  <w:style w:type="character" w:customStyle="1" w:styleId="PodtytuZnak1">
    <w:name w:val="Podtytuł Znak1"/>
    <w:basedOn w:val="Domylnaczcionkaakapitu"/>
    <w:uiPriority w:val="11"/>
    <w:rsid w:val="00936C82"/>
    <w:rPr>
      <w:rFonts w:eastAsiaTheme="minorEastAsia"/>
      <w:color w:val="5A5A5A" w:themeColor="text1" w:themeTint="A5"/>
      <w:spacing w:val="15"/>
    </w:rPr>
  </w:style>
  <w:style w:type="character" w:customStyle="1" w:styleId="Nagwek3Znak">
    <w:name w:val="Nagłówek 3 Znak"/>
    <w:basedOn w:val="Domylnaczcionkaakapitu"/>
    <w:link w:val="Nagwek3"/>
    <w:uiPriority w:val="9"/>
    <w:rsid w:val="007E65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E6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9B3A9-ACE8-49D5-983A-889F89BF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22</Pages>
  <Words>3699</Words>
  <Characters>22197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Zielinski_K</cp:lastModifiedBy>
  <cp:revision>50</cp:revision>
  <cp:lastPrinted>2021-02-15T13:06:00Z</cp:lastPrinted>
  <dcterms:created xsi:type="dcterms:W3CDTF">2019-02-06T13:00:00Z</dcterms:created>
  <dcterms:modified xsi:type="dcterms:W3CDTF">2021-02-15T14:33:00Z</dcterms:modified>
</cp:coreProperties>
</file>