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E" w:rsidRPr="00DF095A" w:rsidRDefault="00D6159E" w:rsidP="00D6159E">
      <w:pPr>
        <w:spacing w:after="106"/>
        <w:ind w:left="3192" w:right="677" w:hanging="24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pl-PL"/>
        </w:rPr>
      </w:pPr>
    </w:p>
    <w:p w:rsidR="00F967CD" w:rsidRPr="00DF095A" w:rsidRDefault="00F967CD" w:rsidP="00F967CD">
      <w:pPr>
        <w:spacing w:after="270" w:line="267" w:lineRule="auto"/>
        <w:ind w:left="657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3</w:t>
      </w:r>
    </w:p>
    <w:p w:rsidR="00F967CD" w:rsidRPr="00DF095A" w:rsidRDefault="00F967CD" w:rsidP="00F967CD">
      <w:pPr>
        <w:keepNext/>
        <w:keepLines/>
        <w:spacing w:after="497"/>
        <w:ind w:left="13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UMOWA </w:t>
      </w:r>
    </w:p>
    <w:p w:rsidR="00DF095A" w:rsidRDefault="00F967CD" w:rsidP="00F967CD">
      <w:pPr>
        <w:spacing w:after="35" w:line="262" w:lineRule="auto"/>
        <w:ind w:lef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</w:t>
      </w:r>
      <w:proofErr w:type="gramStart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dniu .</w:t>
      </w:r>
      <w:r w:rsidRPr="00DF09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BEE96D8" wp14:editId="2B1D9258">
            <wp:extent cx="1188800" cy="24386"/>
            <wp:effectExtent l="0" t="0" r="0" b="0"/>
            <wp:docPr id="8448" name="Picture 8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8" name="Picture 84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8800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proofErr w:type="gramEnd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Wojciechowie pomiędzy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967CD" w:rsidRPr="00DF095A" w:rsidRDefault="00F967CD" w:rsidP="00F967CD">
      <w:pPr>
        <w:spacing w:after="35" w:line="262" w:lineRule="auto"/>
        <w:ind w:lef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F095A" w:rsidRDefault="00F967CD" w:rsidP="00F967CD">
      <w:pPr>
        <w:spacing w:after="35" w:line="262" w:lineRule="auto"/>
        <w:ind w:lef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Wojciechów</w:t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Wojciechów 5, 24-204 Wojciechów, NIP 7132881509, reprezentowaną przez Wójta Gminy — Artura Markowskiego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kontrasygnacie Skarbnik – Zofii Pomorskiej</w:t>
      </w:r>
    </w:p>
    <w:p w:rsidR="00F967CD" w:rsidRPr="00DF095A" w:rsidRDefault="00F967CD" w:rsidP="00F967CD">
      <w:pPr>
        <w:spacing w:after="35" w:line="262" w:lineRule="auto"/>
        <w:ind w:lef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zwaną</w:t>
      </w:r>
      <w:proofErr w:type="gramEnd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„Zamawiającym” </w:t>
      </w:r>
    </w:p>
    <w:p w:rsidR="00F967CD" w:rsidRPr="00DF095A" w:rsidRDefault="00DF095A" w:rsidP="00DF095A">
      <w:pPr>
        <w:spacing w:after="0" w:line="240" w:lineRule="auto"/>
        <w:ind w:left="196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</w:p>
    <w:p w:rsidR="00DF095A" w:rsidRPr="00DF095A" w:rsidRDefault="00DF095A" w:rsidP="00DF095A">
      <w:pPr>
        <w:spacing w:after="0" w:line="240" w:lineRule="auto"/>
        <w:ind w:left="1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967CD" w:rsidRPr="00DF095A" w:rsidRDefault="000C3CE1" w:rsidP="00DF095A">
      <w:pPr>
        <w:spacing w:after="0" w:line="240" w:lineRule="auto"/>
        <w:ind w:left="1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</w:t>
      </w:r>
      <w:proofErr w:type="gramStart"/>
      <w:r w:rsidR="00F967CD"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</w:t>
      </w:r>
      <w:proofErr w:type="gramEnd"/>
      <w:r w:rsidR="00F967CD"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dalej „Wykonawcą”</w:t>
      </w:r>
    </w:p>
    <w:p w:rsidR="00DF095A" w:rsidRDefault="00F967CD" w:rsidP="00F967CD">
      <w:pPr>
        <w:spacing w:after="226" w:line="240" w:lineRule="auto"/>
        <w:ind w:left="1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F967CD" w:rsidRPr="00DF095A" w:rsidRDefault="00F967CD" w:rsidP="000C3CE1">
      <w:pPr>
        <w:spacing w:after="226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F967CD" w:rsidRPr="00DF095A" w:rsidRDefault="00F967CD" w:rsidP="00F967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niniejszej umowy jest sprzedaż i dostawa materiałów biurowych w zakresie określonym w ofercie dostawy z </w:t>
      </w:r>
      <w:proofErr w:type="gramStart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. </w:t>
      </w:r>
      <w:r w:rsidRPr="00DF09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2B44D0D" wp14:editId="69FCBBD2">
            <wp:extent cx="481616" cy="18290"/>
            <wp:effectExtent l="0" t="0" r="0" b="0"/>
            <wp:docPr id="18119" name="Picture 18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9" name="Picture 181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stanowiącym</w:t>
      </w:r>
      <w:proofErr w:type="gramEnd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 do niniejszej umowy.</w:t>
      </w:r>
    </w:p>
    <w:p w:rsidR="009253B7" w:rsidRDefault="009253B7" w:rsidP="009253B7">
      <w:pPr>
        <w:spacing w:after="237" w:line="240" w:lineRule="auto"/>
        <w:ind w:left="19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7CD" w:rsidRPr="00DF095A" w:rsidRDefault="00F967CD" w:rsidP="000C3CE1">
      <w:pPr>
        <w:spacing w:after="237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9253B7" w:rsidRDefault="00F967CD" w:rsidP="009253B7">
      <w:pPr>
        <w:spacing w:after="264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nastąpi na koszt Wykonawcy i jego środkiem transportu w terminie do 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dni roboczych od dnia podpisania umowy, tj. …………………………..</w:t>
      </w:r>
    </w:p>
    <w:p w:rsidR="00F967CD" w:rsidRPr="00DF095A" w:rsidRDefault="00F967CD" w:rsidP="009253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F967CD" w:rsidRPr="00DF095A" w:rsidRDefault="00F967CD" w:rsidP="00F967CD">
      <w:pPr>
        <w:spacing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Płatność nastąpi w ciągu 30 dni od dnia ostatecznego odbioru przedmiotu umowy na podstawie przedłożonej przez Wykonawcę faktury, przelewem na konto wskazane przez Wykonawcę.</w:t>
      </w:r>
    </w:p>
    <w:p w:rsidR="00F967CD" w:rsidRPr="00DF095A" w:rsidRDefault="00F967CD" w:rsidP="00F967CD">
      <w:pPr>
        <w:spacing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Rozliczenie zostanie dokonane na podstawie cen jednostko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wych, zgodnie ze złożoną ofertą, której wartość wynosi</w:t>
      </w:r>
      <w:proofErr w:type="gramStart"/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:……………netto</w:t>
      </w:r>
      <w:proofErr w:type="gramEnd"/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/………………brutto.</w:t>
      </w:r>
    </w:p>
    <w:p w:rsidR="00DF095A" w:rsidRDefault="00F967CD" w:rsidP="00F967CD">
      <w:pPr>
        <w:spacing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Należność będzie przekazywana na nr konta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967CD" w:rsidRPr="00DF095A" w:rsidRDefault="00F967CD" w:rsidP="00F967CD">
      <w:pPr>
        <w:spacing w:after="2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………….</w:t>
      </w:r>
    </w:p>
    <w:p w:rsidR="00F967CD" w:rsidRPr="00DF095A" w:rsidRDefault="00F967CD" w:rsidP="00DF095A">
      <w:pPr>
        <w:spacing w:after="264" w:line="240" w:lineRule="auto"/>
        <w:ind w:left="353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7CD" w:rsidRPr="00DF095A" w:rsidRDefault="00F967CD" w:rsidP="000C3CE1">
      <w:pPr>
        <w:spacing w:after="28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</w:t>
      </w:r>
    </w:p>
    <w:p w:rsidR="00F967CD" w:rsidRPr="00DF095A" w:rsidRDefault="00F967CD" w:rsidP="00F967CD">
      <w:pPr>
        <w:spacing w:after="289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Strony przewidują możliwość stosowania kar umownych w przypadku:</w:t>
      </w:r>
    </w:p>
    <w:p w:rsidR="00F967CD" w:rsidRPr="00DF095A" w:rsidRDefault="00F967CD" w:rsidP="00F967CD">
      <w:pPr>
        <w:spacing w:after="35" w:line="240" w:lineRule="auto"/>
        <w:ind w:left="1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proofErr w:type="gramEnd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niedotrzymania terminu określonego w § 2 w wysokości 10% wartości zamówionego przedmiotu umowy netto za każdy dzień zwłoki w realizacji zamówienia.</w:t>
      </w:r>
    </w:p>
    <w:p w:rsidR="00F967CD" w:rsidRPr="00DF095A" w:rsidRDefault="00F967CD" w:rsidP="00F967CD">
      <w:pPr>
        <w:numPr>
          <w:ilvl w:val="0"/>
          <w:numId w:val="4"/>
        </w:numPr>
        <w:spacing w:after="35" w:line="240" w:lineRule="auto"/>
        <w:ind w:left="196" w:right="5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odstąpienia</w:t>
      </w:r>
      <w:proofErr w:type="gramEnd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umowy z przyczyn leżących po stronie Wykonawcy w wysokości 20% wartości zamówionego przedmiotu umowy netto</w:t>
      </w:r>
    </w:p>
    <w:p w:rsidR="00F967CD" w:rsidRPr="00DF095A" w:rsidRDefault="00F967CD" w:rsidP="00F967CD">
      <w:pPr>
        <w:numPr>
          <w:ilvl w:val="0"/>
          <w:numId w:val="4"/>
        </w:numPr>
        <w:spacing w:after="254" w:line="240" w:lineRule="auto"/>
        <w:ind w:left="196" w:right="5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</w:t>
      </w:r>
      <w:proofErr w:type="gramEnd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wykonawca dostarczy przedmiot zamówienia niezgodny z warunkami określonymi w rozeznaniu cenowym w wysokości 20% wartości zamówienia.</w:t>
      </w:r>
    </w:p>
    <w:p w:rsidR="00F967CD" w:rsidRPr="00DF095A" w:rsidRDefault="00F967CD" w:rsidP="00F967CD">
      <w:pPr>
        <w:spacing w:after="27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przypadku, gdy Wykonawca dostarczy przedmiot zamówienia niezgodny z warunkami określonymi w rozeznaniu cenowym Zamawiający ma prawo</w:t>
      </w:r>
      <w:r w:rsidR="000C3C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wypowiedzieć umowę w </w:t>
      </w:r>
      <w:r w:rsid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terminie 1</w:t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miesiąca.</w:t>
      </w:r>
    </w:p>
    <w:p w:rsidR="00F967CD" w:rsidRPr="00DF095A" w:rsidRDefault="00F967CD" w:rsidP="00F967CD">
      <w:pPr>
        <w:spacing w:after="27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53B7" w:rsidRDefault="009253B7" w:rsidP="00F967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53B7" w:rsidRDefault="009253B7" w:rsidP="00F967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7CD" w:rsidRPr="00DF095A" w:rsidRDefault="00F967CD" w:rsidP="000C3C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§ 6</w:t>
      </w:r>
    </w:p>
    <w:p w:rsidR="00F967CD" w:rsidRPr="00DF095A" w:rsidRDefault="00F967CD" w:rsidP="00F967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umową, mają zastosowanie przepisy Kodeksu Cywilnego.</w:t>
      </w:r>
    </w:p>
    <w:p w:rsidR="00F967CD" w:rsidRPr="00DF095A" w:rsidRDefault="00F967CD" w:rsidP="00F967CD">
      <w:pPr>
        <w:pStyle w:val="Akapitzlist"/>
        <w:numPr>
          <w:ilvl w:val="0"/>
          <w:numId w:val="5"/>
        </w:numPr>
        <w:spacing w:after="13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wynikające z realizacji niniejszej umowy będą rozstrzygane przez Sąd właściwy dla siedziby Zamawiającego.</w:t>
      </w:r>
    </w:p>
    <w:p w:rsidR="00F967CD" w:rsidRPr="00DF095A" w:rsidRDefault="00F967CD" w:rsidP="00F967CD">
      <w:pPr>
        <w:pStyle w:val="Bezodstpw"/>
        <w:contextualSpacing/>
        <w:rPr>
          <w:rFonts w:ascii="Times New Roman" w:hAnsi="Times New Roman" w:cs="Times New Roman"/>
          <w:sz w:val="24"/>
          <w:szCs w:val="24"/>
        </w:rPr>
      </w:pPr>
    </w:p>
    <w:p w:rsidR="00F967CD" w:rsidRPr="00DF095A" w:rsidRDefault="00F967CD" w:rsidP="00F967CD">
      <w:pPr>
        <w:pStyle w:val="Bezodstpw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95A">
        <w:rPr>
          <w:rFonts w:ascii="Times New Roman" w:hAnsi="Times New Roman" w:cs="Times New Roman"/>
          <w:sz w:val="24"/>
          <w:szCs w:val="24"/>
        </w:rPr>
        <w:t>§ 7</w:t>
      </w:r>
    </w:p>
    <w:p w:rsidR="00F967CD" w:rsidRPr="00DF095A" w:rsidRDefault="008159AC" w:rsidP="00F967CD">
      <w:pPr>
        <w:pStyle w:val="Bezodstpw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Umowę sporządzono w 3</w:t>
      </w:r>
      <w:r w:rsidR="00F967CD" w:rsidRPr="00DF095A">
        <w:rPr>
          <w:rFonts w:ascii="Times New Roman" w:hAnsi="Times New Roman" w:cs="Times New Roman"/>
          <w:sz w:val="24"/>
          <w:szCs w:val="24"/>
          <w:lang w:eastAsia="pl-PL"/>
        </w:rPr>
        <w:t xml:space="preserve"> jednobrzmiących egzemplarzach, po I egzemplarzu dla każdej ze stron.</w:t>
      </w:r>
    </w:p>
    <w:p w:rsidR="00F967CD" w:rsidRPr="00DF095A" w:rsidRDefault="00F967CD" w:rsidP="00F967CD">
      <w:pPr>
        <w:tabs>
          <w:tab w:val="center" w:pos="818"/>
          <w:tab w:val="center" w:pos="7157"/>
        </w:tabs>
        <w:spacing w:after="52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67CD" w:rsidRPr="009253B7" w:rsidRDefault="00F967CD" w:rsidP="00F967CD">
      <w:pPr>
        <w:tabs>
          <w:tab w:val="center" w:pos="818"/>
          <w:tab w:val="center" w:pos="7157"/>
        </w:tabs>
        <w:spacing w:after="520" w:line="26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25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Zamawiający</w:t>
      </w:r>
      <w:r w:rsidRPr="00DF09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253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253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</w:t>
      </w:r>
    </w:p>
    <w:p w:rsidR="00B15E47" w:rsidRPr="00DF095A" w:rsidRDefault="00B15E47" w:rsidP="00F967CD">
      <w:pPr>
        <w:spacing w:after="106"/>
        <w:ind w:left="3192" w:right="677" w:hanging="2458"/>
        <w:jc w:val="center"/>
        <w:rPr>
          <w:rFonts w:ascii="Times New Roman" w:hAnsi="Times New Roman" w:cs="Times New Roman"/>
          <w:sz w:val="24"/>
          <w:szCs w:val="24"/>
        </w:rPr>
      </w:pPr>
    </w:p>
    <w:sectPr w:rsidR="00B15E47" w:rsidRPr="00DF09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9E" w:rsidRDefault="00D6159E" w:rsidP="00D6159E">
      <w:pPr>
        <w:spacing w:after="0" w:line="240" w:lineRule="auto"/>
      </w:pPr>
      <w:r>
        <w:separator/>
      </w:r>
    </w:p>
  </w:endnote>
  <w:end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E1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1" w:name="_Hlk3798944"/>
    <w:bookmarkStart w:id="2" w:name="_Hlk3798945"/>
    <w:r w:rsidRPr="00D6159E">
      <w:rPr>
        <w:rFonts w:ascii="Calibri" w:eastAsia="Calibri" w:hAnsi="Calibri" w:cs="Times New Roman"/>
        <w:sz w:val="16"/>
        <w:szCs w:val="16"/>
      </w:rPr>
      <w:t xml:space="preserve">Projekt współfinansowany jest ze środków Unii Europejskiej w ramach Europejskiego Funduszu Rozwoju Regionalnego. </w:t>
    </w:r>
  </w:p>
  <w:p w:rsidR="00D6159E" w:rsidRPr="00D6159E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6159E">
      <w:rPr>
        <w:rFonts w:ascii="Calibri" w:eastAsia="Calibri" w:hAnsi="Calibri" w:cs="Times New Roman"/>
        <w:sz w:val="16"/>
        <w:szCs w:val="16"/>
      </w:rPr>
      <w:t xml:space="preserve">Wartość projektu to 94.080,00 </w:t>
    </w:r>
    <w:proofErr w:type="gramStart"/>
    <w:r w:rsidRPr="00D6159E">
      <w:rPr>
        <w:rFonts w:ascii="Calibri" w:eastAsia="Calibri" w:hAnsi="Calibri" w:cs="Times New Roman"/>
        <w:sz w:val="16"/>
        <w:szCs w:val="16"/>
      </w:rPr>
      <w:t>zł</w:t>
    </w:r>
    <w:proofErr w:type="gramEnd"/>
    <w:r w:rsidRPr="00D6159E">
      <w:rPr>
        <w:rFonts w:ascii="Calibri" w:eastAsia="Calibri" w:hAnsi="Calibri" w:cs="Times New Roman"/>
        <w:sz w:val="16"/>
        <w:szCs w:val="16"/>
      </w:rPr>
      <w:t xml:space="preserve">, w tym wartość dofinansowania to: </w:t>
    </w:r>
    <w:bookmarkEnd w:id="1"/>
    <w:bookmarkEnd w:id="2"/>
    <w:r w:rsidRPr="00D6159E">
      <w:rPr>
        <w:rFonts w:ascii="Calibri" w:eastAsia="Calibri" w:hAnsi="Calibri" w:cs="Times New Roman"/>
        <w:sz w:val="16"/>
        <w:szCs w:val="16"/>
      </w:rPr>
      <w:t xml:space="preserve">94.080,00 </w:t>
    </w:r>
    <w:proofErr w:type="gramStart"/>
    <w:r w:rsidRPr="00D6159E">
      <w:rPr>
        <w:rFonts w:ascii="Calibri" w:eastAsia="Calibri" w:hAnsi="Calibri" w:cs="Times New Roman"/>
        <w:sz w:val="16"/>
        <w:szCs w:val="16"/>
      </w:rPr>
      <w:t>zł</w:t>
    </w:r>
    <w:proofErr w:type="gramEnd"/>
  </w:p>
  <w:p w:rsidR="00D6159E" w:rsidRDefault="00D61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9E" w:rsidRDefault="00D6159E" w:rsidP="00D6159E">
      <w:pPr>
        <w:spacing w:after="0" w:line="240" w:lineRule="auto"/>
      </w:pPr>
      <w:r>
        <w:separator/>
      </w:r>
    </w:p>
  </w:footnote>
  <w:foot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E" w:rsidRDefault="00D6159E">
    <w:pPr>
      <w:pStyle w:val="Nagwek"/>
    </w:pPr>
    <w:r w:rsidRPr="00D6159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14207B0" wp14:editId="1D2DCC1F">
          <wp:extent cx="5154295" cy="312434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295" cy="31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063" o:spid="_x0000_i1026" type="#_x0000_t75" style="width:6pt;height:9pt;visibility:visible;mso-wrap-style:square" o:bullet="t">
        <v:imagedata r:id="rId1" o:title=""/>
      </v:shape>
    </w:pict>
  </w:numPicBullet>
  <w:abstractNum w:abstractNumId="0">
    <w:nsid w:val="034941E8"/>
    <w:multiLevelType w:val="hybridMultilevel"/>
    <w:tmpl w:val="49C6AB36"/>
    <w:lvl w:ilvl="0" w:tplc="7DBC1112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>
    <w:nsid w:val="074100B0"/>
    <w:multiLevelType w:val="multilevel"/>
    <w:tmpl w:val="33304234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ADA2275"/>
    <w:multiLevelType w:val="multilevel"/>
    <w:tmpl w:val="28548C94"/>
    <w:styleLink w:val="WWNum1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F37676E"/>
    <w:multiLevelType w:val="hybridMultilevel"/>
    <w:tmpl w:val="5FC0B7BA"/>
    <w:lvl w:ilvl="0" w:tplc="E104F102">
      <w:start w:val="2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899A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A39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2C02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234E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EE14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6B64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C62F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472A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220CA8"/>
    <w:multiLevelType w:val="multilevel"/>
    <w:tmpl w:val="8B7EE782"/>
    <w:styleLink w:val="WWNum15"/>
    <w:lvl w:ilvl="0">
      <w:numFmt w:val="bullet"/>
      <w:lvlText w:val="−"/>
      <w:lvlJc w:val="left"/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E"/>
    <w:rsid w:val="000C3CE1"/>
    <w:rsid w:val="008159AC"/>
    <w:rsid w:val="009253B7"/>
    <w:rsid w:val="00B15E47"/>
    <w:rsid w:val="00D6159E"/>
    <w:rsid w:val="00DF095A"/>
    <w:rsid w:val="00F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967CD"/>
    <w:pPr>
      <w:ind w:left="720"/>
      <w:contextualSpacing/>
    </w:pPr>
  </w:style>
  <w:style w:type="paragraph" w:styleId="Bezodstpw">
    <w:name w:val="No Spacing"/>
    <w:uiPriority w:val="1"/>
    <w:qFormat/>
    <w:rsid w:val="00F96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967CD"/>
    <w:pPr>
      <w:ind w:left="720"/>
      <w:contextualSpacing/>
    </w:pPr>
  </w:style>
  <w:style w:type="paragraph" w:styleId="Bezodstpw">
    <w:name w:val="No Spacing"/>
    <w:uiPriority w:val="1"/>
    <w:qFormat/>
    <w:rsid w:val="00F96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Gliwka</dc:creator>
  <cp:lastModifiedBy>wybory</cp:lastModifiedBy>
  <cp:revision>5</cp:revision>
  <dcterms:created xsi:type="dcterms:W3CDTF">2019-10-22T11:27:00Z</dcterms:created>
  <dcterms:modified xsi:type="dcterms:W3CDTF">2019-10-22T18:05:00Z</dcterms:modified>
</cp:coreProperties>
</file>