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67" w:rsidRPr="00767867" w:rsidRDefault="00767867" w:rsidP="0076786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767867">
        <w:rPr>
          <w:b/>
          <w:sz w:val="25"/>
          <w:szCs w:val="25"/>
        </w:rPr>
        <w:t xml:space="preserve">Wójt Gminy Abramów 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767867" w:rsidRPr="00767867" w:rsidRDefault="00767867" w:rsidP="00CB1DF6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Działając na podstawie art. 13 w związku z art. 11 u</w:t>
      </w:r>
      <w:r w:rsidR="006379C1">
        <w:rPr>
          <w:sz w:val="25"/>
          <w:szCs w:val="25"/>
        </w:rPr>
        <w:t>st. 2 ustawy z dnia 24 kwietnia</w:t>
      </w:r>
      <w:r w:rsidR="00CB1DF6">
        <w:rPr>
          <w:sz w:val="25"/>
          <w:szCs w:val="25"/>
        </w:rPr>
        <w:t xml:space="preserve">              </w:t>
      </w:r>
      <w:r w:rsidRPr="00767867">
        <w:rPr>
          <w:sz w:val="25"/>
          <w:szCs w:val="25"/>
        </w:rPr>
        <w:t>2003 r. o działalności pożytk</w:t>
      </w:r>
      <w:r w:rsidR="00804375">
        <w:rPr>
          <w:sz w:val="25"/>
          <w:szCs w:val="25"/>
        </w:rPr>
        <w:t>u publicznego i o wolontariacie</w:t>
      </w:r>
      <w:r w:rsidR="006379C1">
        <w:rPr>
          <w:sz w:val="25"/>
          <w:szCs w:val="25"/>
        </w:rPr>
        <w:t xml:space="preserve"> </w:t>
      </w:r>
      <w:r w:rsidR="00804375">
        <w:rPr>
          <w:sz w:val="25"/>
          <w:szCs w:val="25"/>
        </w:rPr>
        <w:t>(</w:t>
      </w:r>
      <w:r w:rsidR="0035506D">
        <w:rPr>
          <w:sz w:val="25"/>
          <w:szCs w:val="25"/>
        </w:rPr>
        <w:t xml:space="preserve">Dz. U. z 2020 r. poz. 1057 </w:t>
      </w:r>
      <w:r w:rsidR="00804375">
        <w:rPr>
          <w:sz w:val="25"/>
          <w:szCs w:val="25"/>
        </w:rPr>
        <w:t>ze zm.)</w:t>
      </w:r>
    </w:p>
    <w:p w:rsidR="00767867" w:rsidRDefault="00767867" w:rsidP="0076786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6379C1" w:rsidRPr="00767867" w:rsidRDefault="006379C1" w:rsidP="0076786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767867">
        <w:rPr>
          <w:b/>
          <w:sz w:val="25"/>
          <w:szCs w:val="25"/>
        </w:rPr>
        <w:t>O G Ł A S Z A</w:t>
      </w:r>
    </w:p>
    <w:p w:rsidR="00767867" w:rsidRDefault="00767867" w:rsidP="00767867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767867">
        <w:rPr>
          <w:b/>
          <w:sz w:val="25"/>
          <w:szCs w:val="25"/>
        </w:rPr>
        <w:t>otwarty konkurs ofert na realizację zadań gminy o charakterze pożytku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  <w:r w:rsidRPr="00767867">
        <w:rPr>
          <w:b/>
          <w:sz w:val="25"/>
          <w:szCs w:val="25"/>
        </w:rPr>
        <w:t xml:space="preserve"> publicznego w 20</w:t>
      </w:r>
      <w:r>
        <w:rPr>
          <w:b/>
          <w:sz w:val="25"/>
          <w:szCs w:val="25"/>
        </w:rPr>
        <w:t>2</w:t>
      </w:r>
      <w:r w:rsidR="00804375">
        <w:rPr>
          <w:b/>
          <w:sz w:val="25"/>
          <w:szCs w:val="25"/>
        </w:rPr>
        <w:t>2</w:t>
      </w:r>
      <w:r w:rsidRPr="00767867">
        <w:rPr>
          <w:b/>
          <w:sz w:val="25"/>
          <w:szCs w:val="25"/>
        </w:rPr>
        <w:t xml:space="preserve"> r</w:t>
      </w:r>
      <w:r w:rsidRPr="00767867">
        <w:rPr>
          <w:sz w:val="25"/>
          <w:szCs w:val="25"/>
        </w:rPr>
        <w:t>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40" w:hanging="540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>§ 1.</w:t>
      </w:r>
      <w:r w:rsidRPr="00767867">
        <w:rPr>
          <w:sz w:val="25"/>
          <w:szCs w:val="25"/>
        </w:rPr>
        <w:t xml:space="preserve"> Konkurs ofert dotyczy następujących zadań z zakresu upowszechniania kultury fizycznej, sportu i  turystyki: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4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Prowadzenie sekcji piłki nożnej i organizacja szkolenia dzieci i młodzieży w tej dyscyplinie sportu.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40"/>
        <w:jc w:val="both"/>
        <w:rPr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67" w:hanging="567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>§ 2</w:t>
      </w:r>
      <w:r w:rsidRPr="00767867">
        <w:rPr>
          <w:sz w:val="25"/>
          <w:szCs w:val="25"/>
        </w:rPr>
        <w:t xml:space="preserve">. Wysokość środków publicznych przeznaczonych w </w:t>
      </w:r>
      <w:r>
        <w:rPr>
          <w:sz w:val="25"/>
          <w:szCs w:val="25"/>
        </w:rPr>
        <w:t>202</w:t>
      </w:r>
      <w:r w:rsidR="00804375">
        <w:rPr>
          <w:sz w:val="25"/>
          <w:szCs w:val="25"/>
        </w:rPr>
        <w:t>2</w:t>
      </w:r>
      <w:r w:rsidRPr="00767867">
        <w:rPr>
          <w:sz w:val="25"/>
          <w:szCs w:val="25"/>
        </w:rPr>
        <w:t xml:space="preserve"> roku na realizację ww. zadań.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40"/>
        <w:jc w:val="both"/>
        <w:rPr>
          <w:b/>
          <w:sz w:val="25"/>
          <w:szCs w:val="25"/>
        </w:rPr>
      </w:pPr>
      <w:r w:rsidRPr="00767867">
        <w:rPr>
          <w:sz w:val="25"/>
          <w:szCs w:val="25"/>
        </w:rPr>
        <w:t xml:space="preserve">Na realizację ww. zadań w roku </w:t>
      </w:r>
      <w:r>
        <w:rPr>
          <w:sz w:val="25"/>
          <w:szCs w:val="25"/>
        </w:rPr>
        <w:t>202</w:t>
      </w:r>
      <w:r w:rsidR="00804375">
        <w:rPr>
          <w:sz w:val="25"/>
          <w:szCs w:val="25"/>
        </w:rPr>
        <w:t>2</w:t>
      </w:r>
      <w:r w:rsidRPr="00767867">
        <w:rPr>
          <w:sz w:val="25"/>
          <w:szCs w:val="25"/>
        </w:rPr>
        <w:t xml:space="preserve"> na terenie gminy Abramów przyznaje się dotację w kwocie</w:t>
      </w:r>
      <w:r w:rsidR="00AA2968">
        <w:rPr>
          <w:sz w:val="25"/>
          <w:szCs w:val="25"/>
        </w:rPr>
        <w:t xml:space="preserve"> </w:t>
      </w:r>
      <w:r w:rsidR="00AA2968" w:rsidRPr="00AA2968">
        <w:rPr>
          <w:b/>
          <w:bCs/>
          <w:sz w:val="25"/>
          <w:szCs w:val="25"/>
        </w:rPr>
        <w:t>45 000,00</w:t>
      </w:r>
      <w:r w:rsidR="00AA2968">
        <w:rPr>
          <w:sz w:val="25"/>
          <w:szCs w:val="25"/>
        </w:rPr>
        <w:t xml:space="preserve"> </w:t>
      </w:r>
      <w:r w:rsidR="00AA2968" w:rsidRPr="00AA2968">
        <w:rPr>
          <w:b/>
          <w:bCs/>
          <w:sz w:val="25"/>
          <w:szCs w:val="25"/>
        </w:rPr>
        <w:t>zł</w:t>
      </w:r>
      <w:r w:rsidR="00AA2968">
        <w:rPr>
          <w:b/>
          <w:sz w:val="25"/>
          <w:szCs w:val="25"/>
        </w:rPr>
        <w:t>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40"/>
        <w:jc w:val="both"/>
        <w:rPr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>§ 3</w:t>
      </w:r>
      <w:r w:rsidRPr="00767867">
        <w:rPr>
          <w:sz w:val="25"/>
          <w:szCs w:val="25"/>
        </w:rPr>
        <w:t>. Zasady przyznawania dotacji:</w:t>
      </w:r>
    </w:p>
    <w:p w:rsidR="00767867" w:rsidRPr="00767867" w:rsidRDefault="00767867" w:rsidP="00767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Przyznanie dotacji uzależnione będzie od spełnienia przez oferenta warunków i kryteriów, o których mowa w dalszej części niniejszego ogłoszenia oraz innych wymogów określonych w ustawie z dnia 24 kwietnia 2003 r. o działalności pożytku publicznego i o wolontariacie /</w:t>
      </w:r>
      <w:r w:rsidRPr="00EA5620">
        <w:rPr>
          <w:sz w:val="25"/>
          <w:szCs w:val="25"/>
        </w:rPr>
        <w:t>Dz. U. z 20</w:t>
      </w:r>
      <w:r w:rsidR="00EA5620">
        <w:rPr>
          <w:sz w:val="25"/>
          <w:szCs w:val="25"/>
        </w:rPr>
        <w:t>20</w:t>
      </w:r>
      <w:r w:rsidRPr="00EA5620">
        <w:rPr>
          <w:sz w:val="25"/>
          <w:szCs w:val="25"/>
        </w:rPr>
        <w:t xml:space="preserve"> r. poz. </w:t>
      </w:r>
      <w:r w:rsidR="00EA5620">
        <w:rPr>
          <w:sz w:val="25"/>
          <w:szCs w:val="25"/>
        </w:rPr>
        <w:t>1057</w:t>
      </w:r>
      <w:r w:rsidR="00804375">
        <w:rPr>
          <w:sz w:val="25"/>
          <w:szCs w:val="25"/>
        </w:rPr>
        <w:t xml:space="preserve"> ze zm.)</w:t>
      </w:r>
      <w:r w:rsidRPr="00767867">
        <w:rPr>
          <w:sz w:val="25"/>
          <w:szCs w:val="25"/>
        </w:rPr>
        <w:t>/.</w:t>
      </w:r>
    </w:p>
    <w:p w:rsidR="00767867" w:rsidRPr="00767867" w:rsidRDefault="00767867" w:rsidP="00767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Ocena oferty realizacji zadania publicznego przeprowadzona będzie w dwóch etapach: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a) formalnym - dotyczy kompletności złożonej oferty. Etap ten poprzedza ocenę merytoryczną. Pozytywna ocena formalna oferty jest warunkiem dopuszczenia jej do oceny merytorycznej.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Pod uwagę brane będą następujące elementy: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- złożenie oferty w wyznaczonym terminie,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- wybór odpowiedniego formularza oferty,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- kompletność i poprawność wypełnienia formularza oferty,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- kompletność załączników dołączonych do formularza oferty.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90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b) merytorycznym – dotyczy oceny jakościowej oferty, wg punktacji podanej </w:t>
      </w:r>
      <w:r w:rsidR="00CB1DF6">
        <w:rPr>
          <w:sz w:val="25"/>
          <w:szCs w:val="25"/>
        </w:rPr>
        <w:t xml:space="preserve">             </w:t>
      </w:r>
      <w:r w:rsidRPr="00767867">
        <w:rPr>
          <w:sz w:val="25"/>
          <w:szCs w:val="25"/>
        </w:rPr>
        <w:t>w § 7 ogłoszenia.</w:t>
      </w:r>
    </w:p>
    <w:p w:rsidR="00767867" w:rsidRPr="00767867" w:rsidRDefault="00767867" w:rsidP="00767867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Oferty, które po dokonaniu oceny merytorycznej uzyskały największą ilość punktów zostaną zakwalifikowane do realizacji i otrzymania dotacji </w:t>
      </w:r>
      <w:r w:rsidR="00CB1DF6">
        <w:rPr>
          <w:sz w:val="25"/>
          <w:szCs w:val="25"/>
        </w:rPr>
        <w:t xml:space="preserve">                           </w:t>
      </w:r>
      <w:r w:rsidRPr="00767867">
        <w:rPr>
          <w:sz w:val="25"/>
          <w:szCs w:val="25"/>
        </w:rPr>
        <w:t xml:space="preserve">na warunkach określonych w umowie, której wzór stanowi załącznik </w:t>
      </w:r>
      <w:r w:rsidRPr="00A26276">
        <w:rPr>
          <w:sz w:val="25"/>
          <w:szCs w:val="25"/>
        </w:rPr>
        <w:t>nr 3</w:t>
      </w:r>
      <w:r w:rsidR="00CB1DF6">
        <w:rPr>
          <w:sz w:val="25"/>
          <w:szCs w:val="25"/>
        </w:rPr>
        <w:t xml:space="preserve">               </w:t>
      </w:r>
      <w:r w:rsidRPr="00767867">
        <w:rPr>
          <w:sz w:val="25"/>
          <w:szCs w:val="25"/>
        </w:rPr>
        <w:t xml:space="preserve"> do rozporządzenia Ministra Rodziny, Pracy i Polityki Społecznej z dnia </w:t>
      </w:r>
      <w:r w:rsidR="00CB1DF6">
        <w:rPr>
          <w:sz w:val="25"/>
          <w:szCs w:val="25"/>
        </w:rPr>
        <w:t xml:space="preserve">                    </w:t>
      </w:r>
      <w:r w:rsidR="004F4C0B">
        <w:rPr>
          <w:sz w:val="25"/>
          <w:szCs w:val="25"/>
        </w:rPr>
        <w:t>29 października 2018</w:t>
      </w:r>
      <w:r w:rsidRPr="00767867">
        <w:rPr>
          <w:sz w:val="25"/>
          <w:szCs w:val="25"/>
        </w:rPr>
        <w:t xml:space="preserve"> r. w sprawie wzorów ofert i ramowych wzorów umów dotyczących realizacji zadań publicznych oraz wzorów sprawozdań z wykonania tych zadań. </w:t>
      </w:r>
      <w:r w:rsidRPr="004F4C0B">
        <w:rPr>
          <w:sz w:val="25"/>
          <w:szCs w:val="25"/>
        </w:rPr>
        <w:t>/Dz. U. z 201</w:t>
      </w:r>
      <w:r w:rsidR="004F4C0B" w:rsidRPr="004F4C0B">
        <w:rPr>
          <w:sz w:val="25"/>
          <w:szCs w:val="25"/>
        </w:rPr>
        <w:t>8</w:t>
      </w:r>
      <w:r w:rsidRPr="004F4C0B">
        <w:rPr>
          <w:sz w:val="25"/>
          <w:szCs w:val="25"/>
        </w:rPr>
        <w:t xml:space="preserve"> r. poz. </w:t>
      </w:r>
      <w:r w:rsidR="004F4C0B" w:rsidRPr="004F4C0B">
        <w:rPr>
          <w:sz w:val="25"/>
          <w:szCs w:val="25"/>
        </w:rPr>
        <w:t>2057</w:t>
      </w:r>
      <w:r w:rsidRPr="004F4C0B">
        <w:rPr>
          <w:sz w:val="25"/>
          <w:szCs w:val="25"/>
        </w:rPr>
        <w:t>/.</w:t>
      </w:r>
    </w:p>
    <w:p w:rsidR="006379C1" w:rsidRDefault="006379C1" w:rsidP="00AA296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35506D" w:rsidRDefault="0035506D" w:rsidP="00AA2968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</w:p>
    <w:p w:rsidR="00AA2968" w:rsidRDefault="00AA2968" w:rsidP="00AA2968">
      <w:pPr>
        <w:widowControl w:val="0"/>
        <w:autoSpaceDE w:val="0"/>
        <w:autoSpaceDN w:val="0"/>
        <w:adjustRightInd w:val="0"/>
        <w:jc w:val="both"/>
        <w:rPr>
          <w:b/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67" w:hanging="567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lastRenderedPageBreak/>
        <w:t>§ 4</w:t>
      </w:r>
      <w:r w:rsidRPr="00767867">
        <w:rPr>
          <w:sz w:val="25"/>
          <w:szCs w:val="25"/>
        </w:rPr>
        <w:t xml:space="preserve">. </w:t>
      </w:r>
      <w:r w:rsidRPr="00767867">
        <w:rPr>
          <w:bCs/>
          <w:iCs/>
          <w:sz w:val="25"/>
          <w:szCs w:val="25"/>
        </w:rPr>
        <w:t>Termin składania ofert</w:t>
      </w:r>
      <w:r w:rsidRPr="00767867">
        <w:rPr>
          <w:sz w:val="25"/>
          <w:szCs w:val="25"/>
        </w:rPr>
        <w:t xml:space="preserve"> 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Oferty na realizację zadania publicznego należy składać na formularzu określonym w załączniku nr 1 do rozporządzenia Ministra Rodziny, Pracy i Polityki Społecznej</w:t>
      </w:r>
      <w:r w:rsidR="00CB1DF6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 xml:space="preserve"> z dnia </w:t>
      </w:r>
      <w:r w:rsidR="004F4C0B">
        <w:rPr>
          <w:sz w:val="25"/>
          <w:szCs w:val="25"/>
        </w:rPr>
        <w:t>29 października 2018</w:t>
      </w:r>
      <w:r w:rsidR="004F4C0B" w:rsidRPr="00767867">
        <w:rPr>
          <w:sz w:val="25"/>
          <w:szCs w:val="25"/>
        </w:rPr>
        <w:t xml:space="preserve"> r. </w:t>
      </w:r>
      <w:r w:rsidRPr="00767867">
        <w:rPr>
          <w:sz w:val="25"/>
          <w:szCs w:val="25"/>
        </w:rPr>
        <w:t xml:space="preserve">w sprawie wzorów ofert i ramowych wzorów umów dotyczących realizacji zadań publicznych oraz wzorów sprawozdań z wykonania tych zadań. </w:t>
      </w:r>
      <w:r w:rsidR="004F4C0B" w:rsidRPr="004F4C0B">
        <w:rPr>
          <w:sz w:val="25"/>
          <w:szCs w:val="25"/>
        </w:rPr>
        <w:t>/Dz. U. z 2018 r. poz. 2057/.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Oferty należy składać w formie pisemnej, w zamkniętej kopercie z napisem: „Konkurs ofert z zakresu sportu, rekreacji i turystyki” pod adresem: Urząd Gminy </w:t>
      </w:r>
      <w:r w:rsidR="00CB1DF6">
        <w:rPr>
          <w:sz w:val="25"/>
          <w:szCs w:val="25"/>
        </w:rPr>
        <w:t xml:space="preserve">          </w:t>
      </w:r>
      <w:r w:rsidRPr="00767867">
        <w:rPr>
          <w:sz w:val="25"/>
          <w:szCs w:val="25"/>
        </w:rPr>
        <w:t xml:space="preserve">w Abramowie, ul. Szkolna 2 w nieprzekraczalnym terminie do dnia </w:t>
      </w:r>
      <w:r w:rsidR="00B0694F">
        <w:rPr>
          <w:sz w:val="25"/>
          <w:szCs w:val="25"/>
        </w:rPr>
        <w:t xml:space="preserve">                                </w:t>
      </w:r>
      <w:r w:rsidR="00DF37A9">
        <w:rPr>
          <w:b/>
          <w:sz w:val="25"/>
          <w:szCs w:val="25"/>
        </w:rPr>
        <w:t>18</w:t>
      </w:r>
      <w:r w:rsidR="00B0694F">
        <w:rPr>
          <w:b/>
          <w:sz w:val="25"/>
          <w:szCs w:val="25"/>
        </w:rPr>
        <w:t xml:space="preserve"> marca 2022</w:t>
      </w:r>
      <w:r w:rsidR="00431068">
        <w:rPr>
          <w:b/>
          <w:sz w:val="25"/>
          <w:szCs w:val="25"/>
        </w:rPr>
        <w:t xml:space="preserve"> r.</w:t>
      </w:r>
      <w:r w:rsidRPr="00767867">
        <w:rPr>
          <w:sz w:val="25"/>
          <w:szCs w:val="25"/>
        </w:rPr>
        <w:t xml:space="preserve"> (data wpływu do U</w:t>
      </w:r>
      <w:r w:rsidR="002460F5">
        <w:rPr>
          <w:sz w:val="25"/>
          <w:szCs w:val="25"/>
        </w:rPr>
        <w:t xml:space="preserve">rzędu </w:t>
      </w:r>
      <w:r w:rsidRPr="00767867">
        <w:rPr>
          <w:sz w:val="25"/>
          <w:szCs w:val="25"/>
        </w:rPr>
        <w:t>G</w:t>
      </w:r>
      <w:r w:rsidR="002460F5">
        <w:rPr>
          <w:sz w:val="25"/>
          <w:szCs w:val="25"/>
        </w:rPr>
        <w:t>miny</w:t>
      </w:r>
      <w:r w:rsidRPr="00767867">
        <w:rPr>
          <w:sz w:val="25"/>
          <w:szCs w:val="25"/>
        </w:rPr>
        <w:t>).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</w:p>
    <w:p w:rsidR="00767867" w:rsidRPr="00767867" w:rsidRDefault="00767867" w:rsidP="00767867">
      <w:pPr>
        <w:widowControl w:val="0"/>
        <w:autoSpaceDE w:val="0"/>
        <w:autoSpaceDN w:val="0"/>
        <w:adjustRightInd w:val="0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>§ 5</w:t>
      </w:r>
      <w:r w:rsidRPr="00767867">
        <w:rPr>
          <w:sz w:val="25"/>
          <w:szCs w:val="25"/>
        </w:rPr>
        <w:t>. Termin i warunki realizacji zadania.</w:t>
      </w:r>
    </w:p>
    <w:p w:rsidR="00767867" w:rsidRPr="00767867" w:rsidRDefault="00767867" w:rsidP="006D21FE">
      <w:pPr>
        <w:widowControl w:val="0"/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Realizacja zadań musi nastąpić w roku </w:t>
      </w:r>
      <w:r w:rsidR="005E7FAB">
        <w:rPr>
          <w:sz w:val="25"/>
          <w:szCs w:val="25"/>
        </w:rPr>
        <w:t>2022</w:t>
      </w:r>
      <w:r w:rsidR="00B32333">
        <w:rPr>
          <w:sz w:val="25"/>
          <w:szCs w:val="25"/>
        </w:rPr>
        <w:t>.</w:t>
      </w:r>
      <w:r w:rsidRPr="00767867">
        <w:rPr>
          <w:sz w:val="25"/>
          <w:szCs w:val="25"/>
        </w:rPr>
        <w:t xml:space="preserve"> Zadania muszą być zrealizowane </w:t>
      </w:r>
      <w:r w:rsidR="00CB1DF6">
        <w:rPr>
          <w:sz w:val="25"/>
          <w:szCs w:val="25"/>
        </w:rPr>
        <w:t xml:space="preserve">              </w:t>
      </w:r>
      <w:r w:rsidRPr="00767867">
        <w:rPr>
          <w:sz w:val="25"/>
          <w:szCs w:val="25"/>
        </w:rPr>
        <w:t>na terenie gminy Abramów i ogólnodostępne dla wszystkich mieszkańców gminy.</w:t>
      </w:r>
      <w:r w:rsidR="006D21FE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>Do wykonania w/w zadań niezbędne jest posiadanie odpowiedniej bazy sportowej, boisk, hal sportowych, lub innych pomieszczeń, sprzętu, kadry działaczy sportowych, trenerów, instruktorów, sędziów.</w:t>
      </w:r>
    </w:p>
    <w:p w:rsidR="00767867" w:rsidRPr="00767867" w:rsidRDefault="00767867" w:rsidP="00767867">
      <w:pPr>
        <w:widowControl w:val="0"/>
        <w:autoSpaceDE w:val="0"/>
        <w:autoSpaceDN w:val="0"/>
        <w:adjustRightInd w:val="0"/>
        <w:ind w:left="567"/>
        <w:jc w:val="both"/>
        <w:rPr>
          <w:sz w:val="25"/>
          <w:szCs w:val="25"/>
        </w:rPr>
      </w:pPr>
    </w:p>
    <w:p w:rsidR="00767867" w:rsidRPr="00767867" w:rsidRDefault="00767867" w:rsidP="00767867">
      <w:pPr>
        <w:ind w:left="540" w:hanging="540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 xml:space="preserve">§ 6. </w:t>
      </w:r>
      <w:r w:rsidRPr="00767867">
        <w:rPr>
          <w:sz w:val="25"/>
          <w:szCs w:val="25"/>
        </w:rPr>
        <w:t>Otwarty konkurs ofert zostanie rozstrzygnięty w dniu</w:t>
      </w:r>
      <w:r w:rsidRPr="00767867">
        <w:rPr>
          <w:b/>
          <w:bCs/>
          <w:sz w:val="25"/>
          <w:szCs w:val="25"/>
        </w:rPr>
        <w:t xml:space="preserve"> </w:t>
      </w:r>
      <w:r w:rsidR="00DF37A9">
        <w:rPr>
          <w:b/>
          <w:bCs/>
          <w:sz w:val="25"/>
          <w:szCs w:val="25"/>
        </w:rPr>
        <w:t>21</w:t>
      </w:r>
      <w:r w:rsidRPr="00EE5AE5">
        <w:rPr>
          <w:b/>
          <w:bCs/>
          <w:sz w:val="25"/>
          <w:szCs w:val="25"/>
        </w:rPr>
        <w:t xml:space="preserve"> </w:t>
      </w:r>
      <w:r w:rsidR="00EE5AE5">
        <w:rPr>
          <w:b/>
          <w:bCs/>
          <w:sz w:val="25"/>
          <w:szCs w:val="25"/>
        </w:rPr>
        <w:t>marca</w:t>
      </w:r>
      <w:r w:rsidR="00B0694F">
        <w:rPr>
          <w:b/>
          <w:bCs/>
          <w:sz w:val="25"/>
          <w:szCs w:val="25"/>
        </w:rPr>
        <w:t xml:space="preserve"> 2022</w:t>
      </w:r>
      <w:r w:rsidRPr="00EE5AE5">
        <w:rPr>
          <w:b/>
          <w:bCs/>
          <w:sz w:val="25"/>
          <w:szCs w:val="25"/>
        </w:rPr>
        <w:t xml:space="preserve"> </w:t>
      </w:r>
      <w:r w:rsidRPr="00EE5AE5">
        <w:rPr>
          <w:b/>
          <w:sz w:val="25"/>
          <w:szCs w:val="25"/>
        </w:rPr>
        <w:t>r.</w:t>
      </w:r>
      <w:r w:rsidR="00CB1DF6">
        <w:rPr>
          <w:b/>
          <w:sz w:val="25"/>
          <w:szCs w:val="25"/>
        </w:rPr>
        <w:t xml:space="preserve">                    </w:t>
      </w:r>
      <w:r w:rsidRPr="00EE5AE5">
        <w:rPr>
          <w:b/>
          <w:sz w:val="25"/>
          <w:szCs w:val="25"/>
        </w:rPr>
        <w:t xml:space="preserve"> o godz. 10- tej</w:t>
      </w:r>
      <w:r w:rsidRPr="00767867">
        <w:rPr>
          <w:sz w:val="25"/>
          <w:szCs w:val="25"/>
        </w:rPr>
        <w:t xml:space="preserve"> w siedzibie Urz</w:t>
      </w:r>
      <w:r w:rsidR="00CB1DF6">
        <w:rPr>
          <w:sz w:val="25"/>
          <w:szCs w:val="25"/>
        </w:rPr>
        <w:t>ędu Gminy w Abramowie, pok. nr 10</w:t>
      </w:r>
      <w:r w:rsidRPr="00767867">
        <w:rPr>
          <w:sz w:val="25"/>
          <w:szCs w:val="25"/>
        </w:rPr>
        <w:t>. Konkurs ma charakter jawny.</w:t>
      </w:r>
    </w:p>
    <w:p w:rsidR="00767867" w:rsidRPr="00767867" w:rsidRDefault="00767867" w:rsidP="00767867">
      <w:pPr>
        <w:ind w:left="540" w:hanging="540"/>
        <w:jc w:val="both"/>
        <w:rPr>
          <w:sz w:val="25"/>
          <w:szCs w:val="25"/>
        </w:rPr>
      </w:pPr>
    </w:p>
    <w:p w:rsidR="00767867" w:rsidRPr="00767867" w:rsidRDefault="00767867" w:rsidP="00767867">
      <w:pPr>
        <w:ind w:left="540" w:hanging="540"/>
        <w:jc w:val="both"/>
        <w:rPr>
          <w:b/>
          <w:bCs/>
          <w:i/>
          <w:iCs/>
          <w:sz w:val="25"/>
          <w:szCs w:val="25"/>
        </w:rPr>
      </w:pPr>
      <w:r w:rsidRPr="00767867">
        <w:rPr>
          <w:b/>
          <w:sz w:val="25"/>
          <w:szCs w:val="25"/>
        </w:rPr>
        <w:t>§ 7</w:t>
      </w:r>
      <w:r w:rsidRPr="00767867">
        <w:rPr>
          <w:b/>
          <w:bCs/>
          <w:iCs/>
          <w:sz w:val="25"/>
          <w:szCs w:val="25"/>
        </w:rPr>
        <w:t xml:space="preserve">. </w:t>
      </w:r>
      <w:r w:rsidRPr="00767867">
        <w:rPr>
          <w:bCs/>
          <w:iCs/>
          <w:sz w:val="25"/>
          <w:szCs w:val="25"/>
        </w:rPr>
        <w:t>Termin, tryb i kryteria stosowane przy dokonywaniu wyboru oferty.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Oferty kompletne, sporządzone czytelnie/maszynowo lub komputerowo złożone </w:t>
      </w:r>
      <w:r w:rsidR="00CB1DF6">
        <w:rPr>
          <w:sz w:val="25"/>
          <w:szCs w:val="25"/>
        </w:rPr>
        <w:t xml:space="preserve">             </w:t>
      </w:r>
      <w:r w:rsidRPr="00767867">
        <w:rPr>
          <w:sz w:val="25"/>
          <w:szCs w:val="25"/>
        </w:rPr>
        <w:t xml:space="preserve">w wyżej podanym terminie będą rozpatrywane przez komisję powołaną przez Wójta Gminy Abramów. Oferenci zakwalifikowani przez komisję do realizacji zadania zostaną powiadomieni pisemnie. Informacja o wyborze oferenta zostanie opublikowana na stronie internetowej BIP oraz stronie internetowej Urzędu Gminy. Kryteria wyboru oferty po względem merytorycznym. 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Podczas głosowania oceniane będą następujące elementy oferty wg podanej punktacji: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a/ doświadczenie organizacji/jednostki w realizacji zadań publicznych – max 3 pkt,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b/ posiadane zasoby kadrowe – max 2 pkt,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c/ zaplecze techniczne oferenta – max 2 pkt,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  <w:r w:rsidRPr="00767867">
        <w:rPr>
          <w:sz w:val="25"/>
          <w:szCs w:val="25"/>
        </w:rPr>
        <w:t>d/ odpowiednie określenie celów i rezultatów zadania/korzyści społeczne -</w:t>
      </w:r>
      <w:r w:rsidR="00CB1DF6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>max 3 pkt.</w:t>
      </w:r>
    </w:p>
    <w:p w:rsidR="00767867" w:rsidRPr="00767867" w:rsidRDefault="00767867" w:rsidP="00767867">
      <w:pPr>
        <w:ind w:left="540" w:firstLine="27"/>
        <w:jc w:val="both"/>
        <w:rPr>
          <w:sz w:val="25"/>
          <w:szCs w:val="25"/>
        </w:rPr>
      </w:pPr>
    </w:p>
    <w:p w:rsidR="00767867" w:rsidRPr="00767867" w:rsidRDefault="00767867" w:rsidP="00767867">
      <w:pPr>
        <w:ind w:left="540" w:hanging="540"/>
        <w:jc w:val="both"/>
        <w:rPr>
          <w:sz w:val="25"/>
          <w:szCs w:val="25"/>
        </w:rPr>
      </w:pPr>
      <w:r w:rsidRPr="00767867">
        <w:rPr>
          <w:b/>
          <w:sz w:val="25"/>
          <w:szCs w:val="25"/>
        </w:rPr>
        <w:t xml:space="preserve">§ 8. </w:t>
      </w:r>
      <w:r w:rsidRPr="00865DA8">
        <w:rPr>
          <w:sz w:val="25"/>
          <w:szCs w:val="25"/>
        </w:rPr>
        <w:t>W 20</w:t>
      </w:r>
      <w:r w:rsidR="00804375">
        <w:rPr>
          <w:sz w:val="25"/>
          <w:szCs w:val="25"/>
        </w:rPr>
        <w:t>21</w:t>
      </w:r>
      <w:r w:rsidR="00B32333" w:rsidRPr="00865DA8">
        <w:rPr>
          <w:sz w:val="25"/>
          <w:szCs w:val="25"/>
        </w:rPr>
        <w:t xml:space="preserve"> </w:t>
      </w:r>
      <w:r w:rsidRPr="00865DA8">
        <w:rPr>
          <w:sz w:val="25"/>
          <w:szCs w:val="25"/>
        </w:rPr>
        <w:t>roku</w:t>
      </w:r>
      <w:r w:rsidRPr="00865DA8">
        <w:rPr>
          <w:b/>
          <w:sz w:val="25"/>
          <w:szCs w:val="25"/>
        </w:rPr>
        <w:t xml:space="preserve"> </w:t>
      </w:r>
      <w:r w:rsidRPr="00865DA8">
        <w:rPr>
          <w:sz w:val="25"/>
          <w:szCs w:val="25"/>
        </w:rPr>
        <w:t xml:space="preserve">zrealizowano w ramach otwartego konkursu ofert zadanie publiczne </w:t>
      </w:r>
      <w:r w:rsidR="00865DA8">
        <w:rPr>
          <w:sz w:val="25"/>
          <w:szCs w:val="25"/>
        </w:rPr>
        <w:t>(prowa</w:t>
      </w:r>
      <w:r w:rsidR="00431068">
        <w:rPr>
          <w:sz w:val="25"/>
          <w:szCs w:val="25"/>
        </w:rPr>
        <w:t>dzenie sekcji piłki nożnej i organizacja szkolenia dzieci i młodzieży) z</w:t>
      </w:r>
      <w:r w:rsidRPr="00865DA8">
        <w:rPr>
          <w:sz w:val="25"/>
          <w:szCs w:val="25"/>
        </w:rPr>
        <w:t xml:space="preserve"> kwot</w:t>
      </w:r>
      <w:r w:rsidR="00431068">
        <w:rPr>
          <w:sz w:val="25"/>
          <w:szCs w:val="25"/>
        </w:rPr>
        <w:t>ą</w:t>
      </w:r>
      <w:r w:rsidRPr="00865DA8">
        <w:rPr>
          <w:sz w:val="25"/>
          <w:szCs w:val="25"/>
        </w:rPr>
        <w:t xml:space="preserve"> </w:t>
      </w:r>
      <w:r w:rsidR="00431068">
        <w:rPr>
          <w:sz w:val="25"/>
          <w:szCs w:val="25"/>
        </w:rPr>
        <w:t xml:space="preserve">dotacji </w:t>
      </w:r>
      <w:r w:rsidR="00AA2968">
        <w:rPr>
          <w:sz w:val="25"/>
          <w:szCs w:val="25"/>
        </w:rPr>
        <w:t>35 000,00 zł</w:t>
      </w:r>
      <w:r w:rsidRPr="00865DA8">
        <w:rPr>
          <w:b/>
          <w:sz w:val="25"/>
          <w:szCs w:val="25"/>
        </w:rPr>
        <w:t xml:space="preserve"> </w:t>
      </w:r>
      <w:r w:rsidRPr="00865DA8">
        <w:rPr>
          <w:sz w:val="25"/>
          <w:szCs w:val="25"/>
        </w:rPr>
        <w:t xml:space="preserve">z czego Gminny Klub Sportowy wykorzystał kwotę </w:t>
      </w:r>
      <w:r w:rsidR="00AA2968">
        <w:rPr>
          <w:sz w:val="25"/>
          <w:szCs w:val="25"/>
        </w:rPr>
        <w:t xml:space="preserve">                    35 000,00  </w:t>
      </w:r>
      <w:r w:rsidR="00431068">
        <w:rPr>
          <w:sz w:val="25"/>
          <w:szCs w:val="25"/>
        </w:rPr>
        <w:t>zł.</w:t>
      </w:r>
      <w:r w:rsidRPr="00767867">
        <w:rPr>
          <w:sz w:val="25"/>
          <w:szCs w:val="25"/>
        </w:rPr>
        <w:t xml:space="preserve"> </w:t>
      </w:r>
    </w:p>
    <w:p w:rsidR="00767867" w:rsidRPr="00767867" w:rsidRDefault="00767867" w:rsidP="00767867">
      <w:pPr>
        <w:jc w:val="both"/>
        <w:rPr>
          <w:sz w:val="25"/>
          <w:szCs w:val="25"/>
        </w:rPr>
      </w:pPr>
    </w:p>
    <w:p w:rsidR="00767867" w:rsidRPr="00767867" w:rsidRDefault="00767867" w:rsidP="00CB1DF6">
      <w:pPr>
        <w:jc w:val="both"/>
        <w:rPr>
          <w:sz w:val="25"/>
          <w:szCs w:val="25"/>
        </w:rPr>
      </w:pPr>
      <w:r w:rsidRPr="00767867">
        <w:rPr>
          <w:sz w:val="25"/>
          <w:szCs w:val="25"/>
        </w:rPr>
        <w:t>Szczegółowe informacje na temat konkursu oraz opis warunków realizacji zadania</w:t>
      </w:r>
      <w:r w:rsidR="00CB1DF6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>można uzyskać pod numerem telefonu: 81 85 25 016 , oraz na tablicy ogłoszeń, stronie</w:t>
      </w:r>
      <w:r w:rsidR="00CB1DF6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>BIP</w:t>
      </w:r>
      <w:r w:rsidR="00CB1DF6">
        <w:rPr>
          <w:sz w:val="25"/>
          <w:szCs w:val="25"/>
        </w:rPr>
        <w:t xml:space="preserve">           </w:t>
      </w:r>
      <w:r w:rsidRPr="00767867">
        <w:rPr>
          <w:sz w:val="25"/>
          <w:szCs w:val="25"/>
        </w:rPr>
        <w:t xml:space="preserve"> oraz stronie internetowej Urzędu Gminy. Formularze ofert można uzyskać w</w:t>
      </w:r>
      <w:r w:rsidR="00CB1DF6">
        <w:rPr>
          <w:sz w:val="25"/>
          <w:szCs w:val="25"/>
        </w:rPr>
        <w:t xml:space="preserve"> </w:t>
      </w:r>
      <w:r w:rsidRPr="00767867">
        <w:rPr>
          <w:sz w:val="25"/>
          <w:szCs w:val="25"/>
        </w:rPr>
        <w:t>siedzibie Urzędu Gminy w Abr</w:t>
      </w:r>
      <w:r w:rsidR="00CB1DF6">
        <w:rPr>
          <w:sz w:val="25"/>
          <w:szCs w:val="25"/>
        </w:rPr>
        <w:t>amowie, ul. Szkolna 2, pok. nr 10</w:t>
      </w:r>
      <w:r w:rsidRPr="00767867">
        <w:rPr>
          <w:sz w:val="25"/>
          <w:szCs w:val="25"/>
        </w:rPr>
        <w:t>.</w:t>
      </w:r>
      <w:r w:rsidRPr="00767867">
        <w:rPr>
          <w:sz w:val="25"/>
          <w:szCs w:val="25"/>
        </w:rPr>
        <w:cr/>
      </w:r>
    </w:p>
    <w:p w:rsidR="002C0B2C" w:rsidRPr="00705EAE" w:rsidRDefault="00767867" w:rsidP="00705EAE">
      <w:pPr>
        <w:jc w:val="both"/>
        <w:rPr>
          <w:sz w:val="25"/>
          <w:szCs w:val="25"/>
        </w:rPr>
      </w:pPr>
      <w:r w:rsidRPr="00767867">
        <w:rPr>
          <w:sz w:val="25"/>
          <w:szCs w:val="25"/>
        </w:rPr>
        <w:t xml:space="preserve">Abramów, </w:t>
      </w:r>
      <w:r w:rsidR="004F4C0B">
        <w:rPr>
          <w:sz w:val="25"/>
          <w:szCs w:val="25"/>
        </w:rPr>
        <w:t>2</w:t>
      </w:r>
      <w:r w:rsidR="00DF37A9">
        <w:rPr>
          <w:sz w:val="25"/>
          <w:szCs w:val="25"/>
        </w:rPr>
        <w:t>5</w:t>
      </w:r>
      <w:r w:rsidR="00804375">
        <w:rPr>
          <w:sz w:val="25"/>
          <w:szCs w:val="25"/>
        </w:rPr>
        <w:t>.02.2022</w:t>
      </w:r>
      <w:r w:rsidR="004F4C0B">
        <w:rPr>
          <w:sz w:val="25"/>
          <w:szCs w:val="25"/>
        </w:rPr>
        <w:t xml:space="preserve"> r.</w:t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>
        <w:rPr>
          <w:sz w:val="25"/>
          <w:szCs w:val="25"/>
        </w:rPr>
        <w:tab/>
      </w:r>
      <w:r w:rsidR="00FA00D4">
        <w:rPr>
          <w:sz w:val="25"/>
          <w:szCs w:val="25"/>
        </w:rPr>
        <w:tab/>
        <w:t>Wójt Gminy Abramów</w:t>
      </w:r>
      <w:bookmarkStart w:id="0" w:name="_GoBack"/>
      <w:bookmarkEnd w:id="0"/>
    </w:p>
    <w:sectPr w:rsidR="002C0B2C" w:rsidRPr="00705E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2F65B6"/>
    <w:multiLevelType w:val="hybridMultilevel"/>
    <w:tmpl w:val="797E50C0"/>
    <w:lvl w:ilvl="0" w:tplc="45461FF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67"/>
    <w:rsid w:val="000636E7"/>
    <w:rsid w:val="002344DA"/>
    <w:rsid w:val="002460F5"/>
    <w:rsid w:val="002C0B2C"/>
    <w:rsid w:val="0035506D"/>
    <w:rsid w:val="00431068"/>
    <w:rsid w:val="004F4C0B"/>
    <w:rsid w:val="0050586C"/>
    <w:rsid w:val="00511755"/>
    <w:rsid w:val="005E7FAB"/>
    <w:rsid w:val="00616563"/>
    <w:rsid w:val="006379C1"/>
    <w:rsid w:val="006D21FE"/>
    <w:rsid w:val="00705EAE"/>
    <w:rsid w:val="00754599"/>
    <w:rsid w:val="00767867"/>
    <w:rsid w:val="00804375"/>
    <w:rsid w:val="00842E66"/>
    <w:rsid w:val="00865DA8"/>
    <w:rsid w:val="00A26276"/>
    <w:rsid w:val="00AA2968"/>
    <w:rsid w:val="00B0694F"/>
    <w:rsid w:val="00B32333"/>
    <w:rsid w:val="00C2531D"/>
    <w:rsid w:val="00C9374E"/>
    <w:rsid w:val="00CB1DF6"/>
    <w:rsid w:val="00CF3668"/>
    <w:rsid w:val="00DA2D1B"/>
    <w:rsid w:val="00DF37A9"/>
    <w:rsid w:val="00EA5620"/>
    <w:rsid w:val="00EB63B4"/>
    <w:rsid w:val="00EE5AE5"/>
    <w:rsid w:val="00FA0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7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2</Pages>
  <Words>713</Words>
  <Characters>4281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HP-Desk1</dc:creator>
  <cp:lastModifiedBy>HP-Desk1</cp:lastModifiedBy>
  <cp:revision>6</cp:revision>
  <cp:lastPrinted>2022-02-28T11:37:00Z</cp:lastPrinted>
  <dcterms:created xsi:type="dcterms:W3CDTF">2022-02-28T07:58:00Z</dcterms:created>
  <dcterms:modified xsi:type="dcterms:W3CDTF">2022-02-28T12:51:00Z</dcterms:modified>
</cp:coreProperties>
</file>