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Borzechów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LUBLINIE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30 sierpnia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 i 1504)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Lublinie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Borzechów od nr 1 do nr 76a; Borzechów od nr 77 do nr 223; Kępa Borzechowska; Majdan Skrzyniecki; Borzechów-Kolonia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Borzechów-Kolonia 227, 24-224 Borzechów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Białawoda, Dąbrowa, Kaźmierów; Kłodnica Dolna od nr 24 do nr 163; Kłodnica Górna, Kłodnica Dolna od nr 1 do nr 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Kłodnica Dolna 117, 24-224 Borzechów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Łopiennik; Majdan Radliński, Zakącie; Ludwinów.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OSP, Łopiennik 127, 24-224 Borzechów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Kępa; Kępa-Kolonia.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OSP, Kępa 39, 24-224 Borzechów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Grabówka, Łączki-Pawłówek, Majdan Borzechowski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OSP, Łączki-Pawłówek 40, 24-224 Borzechów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Dobrowola, Osina, Ryczydół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Remiza OSP, Dobrowola 31, 24-224 Borzechów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Borzechów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Lublinie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Marcin Piotr Chałupka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