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84"/>
        <w:tblW w:w="820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711"/>
        <w:gridCol w:w="6489"/>
      </w:tblGrid>
      <w:tr w:rsidR="00F51775" w:rsidRPr="00DD0215" w:rsidTr="00F51775">
        <w:trPr>
          <w:trHeight w:val="264"/>
        </w:trPr>
        <w:tc>
          <w:tcPr>
            <w:tcW w:w="820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</w:tcPr>
          <w:p w:rsidR="00F51775" w:rsidRPr="00572F92" w:rsidRDefault="00F51775" w:rsidP="00C77E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572F9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Najczęściej  organizowane formy wsparcia dla </w:t>
            </w:r>
            <w:r w:rsidR="00C77EC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pracodawców</w:t>
            </w:r>
          </w:p>
        </w:tc>
      </w:tr>
      <w:tr w:rsidR="00F51775" w:rsidRPr="00DD0215" w:rsidTr="003C44DC">
        <w:trPr>
          <w:trHeight w:val="835"/>
        </w:trPr>
        <w:tc>
          <w:tcPr>
            <w:tcW w:w="17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</w:tcPr>
          <w:p w:rsidR="00F51775" w:rsidRPr="00CE211A" w:rsidRDefault="00F51775" w:rsidP="00F51775">
            <w:pPr>
              <w:jc w:val="center"/>
              <w:rPr>
                <w:rFonts w:eastAsia="Times New Roman" w:cs="Calibri"/>
                <w:b/>
                <w:bCs/>
                <w:sz w:val="13"/>
                <w:szCs w:val="13"/>
                <w:lang w:eastAsia="pl-PL"/>
              </w:rPr>
            </w:pPr>
            <w:r w:rsidRPr="00CE211A">
              <w:rPr>
                <w:rFonts w:eastAsia="Times New Roman" w:cs="Calibri"/>
                <w:b/>
                <w:bCs/>
                <w:sz w:val="13"/>
                <w:szCs w:val="13"/>
                <w:lang w:eastAsia="pl-PL"/>
              </w:rPr>
              <w:t>Staż</w:t>
            </w:r>
          </w:p>
          <w:p w:rsidR="00F51775" w:rsidRPr="00CE211A" w:rsidRDefault="00F51775" w:rsidP="00F51775">
            <w:pPr>
              <w:jc w:val="center"/>
              <w:rPr>
                <w:rFonts w:eastAsia="Times New Roman" w:cs="Calibri"/>
                <w:b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64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F51775" w:rsidRPr="00572F92" w:rsidRDefault="00F51775" w:rsidP="00F51775">
            <w:pPr>
              <w:numPr>
                <w:ilvl w:val="0"/>
                <w:numId w:val="2"/>
              </w:numPr>
              <w:spacing w:after="0" w:line="240" w:lineRule="auto"/>
              <w:ind w:left="122" w:hanging="142"/>
              <w:rPr>
                <w:rFonts w:eastAsia="Times New Roman" w:cs="Calibri"/>
                <w:sz w:val="13"/>
                <w:szCs w:val="13"/>
                <w:lang w:eastAsia="pl-PL"/>
              </w:rPr>
            </w:pPr>
            <w:r w:rsidRPr="00572F92">
              <w:rPr>
                <w:rFonts w:eastAsia="Times New Roman" w:cs="Calibri"/>
                <w:sz w:val="13"/>
                <w:szCs w:val="13"/>
                <w:lang w:eastAsia="pl-PL"/>
              </w:rPr>
              <w:t>staż jest to zdobycie doświadczenia zawodowego u pracodawcy</w:t>
            </w:r>
            <w:r w:rsidR="003C44DC">
              <w:rPr>
                <w:rFonts w:eastAsia="Times New Roman" w:cs="Calibri"/>
                <w:sz w:val="13"/>
                <w:szCs w:val="13"/>
                <w:lang w:eastAsia="pl-PL"/>
              </w:rPr>
              <w:t xml:space="preserve"> lub przedsiębiorcy</w:t>
            </w:r>
          </w:p>
          <w:p w:rsidR="00F51775" w:rsidRPr="00572F92" w:rsidRDefault="00F51775" w:rsidP="00F51775">
            <w:pPr>
              <w:numPr>
                <w:ilvl w:val="0"/>
                <w:numId w:val="2"/>
              </w:numPr>
              <w:spacing w:after="0" w:line="240" w:lineRule="auto"/>
              <w:ind w:left="122" w:hanging="142"/>
              <w:rPr>
                <w:rFonts w:eastAsia="Times New Roman" w:cs="Calibri"/>
                <w:sz w:val="13"/>
                <w:szCs w:val="13"/>
                <w:lang w:eastAsia="pl-PL"/>
              </w:rPr>
            </w:pPr>
            <w:r w:rsidRPr="00572F92">
              <w:rPr>
                <w:rFonts w:eastAsia="Times New Roman" w:cs="Calibri"/>
                <w:sz w:val="13"/>
                <w:szCs w:val="13"/>
                <w:lang w:eastAsia="pl-PL"/>
              </w:rPr>
              <w:t>staż organizowany jest na okres od 3 do 6 miesięcy</w:t>
            </w:r>
          </w:p>
          <w:p w:rsidR="00F51775" w:rsidRPr="00572F92" w:rsidRDefault="00F51775" w:rsidP="00F51775">
            <w:pPr>
              <w:numPr>
                <w:ilvl w:val="0"/>
                <w:numId w:val="2"/>
              </w:numPr>
              <w:spacing w:after="0" w:line="240" w:lineRule="auto"/>
              <w:ind w:left="122" w:hanging="142"/>
              <w:rPr>
                <w:rFonts w:eastAsia="Times New Roman" w:cs="Calibri"/>
                <w:sz w:val="13"/>
                <w:szCs w:val="13"/>
                <w:lang w:eastAsia="pl-PL"/>
              </w:rPr>
            </w:pPr>
            <w:r w:rsidRPr="00572F92">
              <w:rPr>
                <w:rFonts w:eastAsia="Times New Roman" w:cs="Calibri"/>
                <w:sz w:val="13"/>
                <w:szCs w:val="13"/>
                <w:lang w:eastAsia="pl-PL"/>
              </w:rPr>
              <w:t>przez okres stażu organizator nie ponosi kosztów</w:t>
            </w:r>
            <w:r w:rsidR="00236DD0">
              <w:rPr>
                <w:rFonts w:eastAsia="Times New Roman" w:cs="Calibri"/>
                <w:sz w:val="13"/>
                <w:szCs w:val="13"/>
                <w:lang w:eastAsia="pl-PL"/>
              </w:rPr>
              <w:t xml:space="preserve"> -</w:t>
            </w:r>
            <w:r w:rsidR="003C44DC">
              <w:rPr>
                <w:rFonts w:eastAsia="Times New Roman" w:cs="Calibri"/>
                <w:sz w:val="13"/>
                <w:szCs w:val="13"/>
                <w:lang w:eastAsia="pl-PL"/>
              </w:rPr>
              <w:t xml:space="preserve"> wyjątek stanowi koszt badań lekarskich</w:t>
            </w:r>
            <w:r w:rsidRPr="00572F92">
              <w:rPr>
                <w:rFonts w:eastAsia="Times New Roman" w:cs="Calibri"/>
                <w:sz w:val="13"/>
                <w:szCs w:val="13"/>
                <w:lang w:eastAsia="pl-PL"/>
              </w:rPr>
              <w:t xml:space="preserve"> (stypendium osobie bezrobotnej wypłaca PUP</w:t>
            </w:r>
            <w:r>
              <w:rPr>
                <w:rFonts w:eastAsia="Times New Roman" w:cs="Calibri"/>
                <w:sz w:val="13"/>
                <w:szCs w:val="13"/>
                <w:lang w:eastAsia="pl-PL"/>
              </w:rPr>
              <w:t xml:space="preserve"> – </w:t>
            </w:r>
            <w:r w:rsidRPr="00F51775">
              <w:rPr>
                <w:rFonts w:eastAsia="Times New Roman" w:cs="Calibri"/>
                <w:b/>
                <w:sz w:val="13"/>
                <w:szCs w:val="13"/>
                <w:lang w:eastAsia="pl-PL"/>
              </w:rPr>
              <w:t>ok.1440 zł</w:t>
            </w:r>
            <w:r w:rsidRPr="00572F92">
              <w:rPr>
                <w:rFonts w:eastAsia="Times New Roman" w:cs="Calibri"/>
                <w:sz w:val="13"/>
                <w:szCs w:val="13"/>
                <w:lang w:eastAsia="pl-PL"/>
              </w:rPr>
              <w:t>)</w:t>
            </w:r>
          </w:p>
          <w:p w:rsidR="00F51775" w:rsidRPr="00572F92" w:rsidRDefault="00F51775" w:rsidP="00F51775">
            <w:pPr>
              <w:numPr>
                <w:ilvl w:val="0"/>
                <w:numId w:val="2"/>
              </w:numPr>
              <w:spacing w:after="0" w:line="240" w:lineRule="auto"/>
              <w:ind w:left="122" w:hanging="142"/>
              <w:rPr>
                <w:rFonts w:eastAsia="Times New Roman" w:cs="Calibri"/>
                <w:sz w:val="13"/>
                <w:szCs w:val="13"/>
                <w:lang w:eastAsia="pl-PL"/>
              </w:rPr>
            </w:pPr>
            <w:r w:rsidRPr="00572F92">
              <w:rPr>
                <w:rFonts w:cs="Calibri"/>
                <w:sz w:val="13"/>
                <w:szCs w:val="13"/>
              </w:rPr>
              <w:t>po okresie stażu należy zatrudnić osobę na okres co najmniej równy okresowi</w:t>
            </w:r>
            <w:r w:rsidR="003C44DC">
              <w:rPr>
                <w:rFonts w:cs="Calibri"/>
                <w:sz w:val="13"/>
                <w:szCs w:val="13"/>
              </w:rPr>
              <w:t xml:space="preserve"> trwania</w:t>
            </w:r>
            <w:r w:rsidRPr="00572F92">
              <w:rPr>
                <w:rFonts w:cs="Calibri"/>
                <w:sz w:val="13"/>
                <w:szCs w:val="13"/>
              </w:rPr>
              <w:t xml:space="preserve"> stażu</w:t>
            </w:r>
          </w:p>
        </w:tc>
      </w:tr>
      <w:tr w:rsidR="00F51775" w:rsidRPr="00DD0215" w:rsidTr="00F51775">
        <w:trPr>
          <w:trHeight w:val="642"/>
        </w:trPr>
        <w:tc>
          <w:tcPr>
            <w:tcW w:w="17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</w:tcPr>
          <w:p w:rsidR="00F51775" w:rsidRPr="00CE211A" w:rsidRDefault="00F51775" w:rsidP="00F51775">
            <w:pPr>
              <w:jc w:val="center"/>
              <w:rPr>
                <w:rFonts w:eastAsia="Times New Roman" w:cs="Calibri"/>
                <w:b/>
                <w:bCs/>
                <w:sz w:val="13"/>
                <w:szCs w:val="13"/>
                <w:lang w:eastAsia="pl-PL"/>
              </w:rPr>
            </w:pPr>
            <w:r w:rsidRPr="00CE211A">
              <w:rPr>
                <w:rFonts w:eastAsia="Times New Roman" w:cs="Calibri"/>
                <w:b/>
                <w:bCs/>
                <w:sz w:val="13"/>
                <w:szCs w:val="13"/>
                <w:lang w:eastAsia="pl-PL"/>
              </w:rPr>
              <w:t>Prace interwencyjne</w:t>
            </w:r>
          </w:p>
          <w:p w:rsidR="00F51775" w:rsidRPr="00CE211A" w:rsidRDefault="00F51775" w:rsidP="00F51775">
            <w:pPr>
              <w:jc w:val="center"/>
              <w:rPr>
                <w:rFonts w:eastAsia="Times New Roman" w:cs="Calibri"/>
                <w:b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64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51775" w:rsidRPr="00572F92" w:rsidRDefault="00F51775" w:rsidP="00F51775">
            <w:pPr>
              <w:numPr>
                <w:ilvl w:val="0"/>
                <w:numId w:val="1"/>
              </w:numPr>
              <w:spacing w:after="0" w:line="240" w:lineRule="auto"/>
              <w:ind w:left="122" w:hanging="142"/>
              <w:rPr>
                <w:rFonts w:cs="Calibri"/>
                <w:sz w:val="13"/>
                <w:szCs w:val="13"/>
              </w:rPr>
            </w:pPr>
            <w:r w:rsidRPr="00572F92">
              <w:rPr>
                <w:rFonts w:cs="Calibri"/>
                <w:sz w:val="13"/>
                <w:szCs w:val="13"/>
              </w:rPr>
              <w:t>forma  zatr</w:t>
            </w:r>
            <w:r w:rsidR="003C44DC">
              <w:rPr>
                <w:rFonts w:cs="Calibri"/>
                <w:sz w:val="13"/>
                <w:szCs w:val="13"/>
              </w:rPr>
              <w:t>udnienia bezrobotnego polegająca</w:t>
            </w:r>
            <w:r w:rsidRPr="00572F92">
              <w:rPr>
                <w:rFonts w:cs="Calibri"/>
                <w:sz w:val="13"/>
                <w:szCs w:val="13"/>
              </w:rPr>
              <w:t xml:space="preserve"> na częściowej refundacji na rzecz pracodawcy/przedsiębiorcy części kosztów wynagrodzenia  oraz składek na ubezpieczenia społeczne liczone od kwoty refundowanego wynagrodzenia </w:t>
            </w:r>
          </w:p>
          <w:p w:rsidR="00F51775" w:rsidRPr="00572F92" w:rsidRDefault="00F51775" w:rsidP="00F51775">
            <w:pPr>
              <w:numPr>
                <w:ilvl w:val="0"/>
                <w:numId w:val="1"/>
              </w:numPr>
              <w:spacing w:after="0" w:line="240" w:lineRule="auto"/>
              <w:ind w:left="122" w:hanging="142"/>
              <w:rPr>
                <w:rFonts w:cs="Calibri"/>
                <w:sz w:val="13"/>
                <w:szCs w:val="13"/>
              </w:rPr>
            </w:pPr>
            <w:r w:rsidRPr="00572F92">
              <w:rPr>
                <w:rFonts w:cs="Calibri"/>
                <w:sz w:val="13"/>
                <w:szCs w:val="13"/>
              </w:rPr>
              <w:t>okres refundacji od 3 do 6 miesięcy</w:t>
            </w:r>
          </w:p>
          <w:p w:rsidR="00F51775" w:rsidRPr="00572F92" w:rsidRDefault="00D3239D" w:rsidP="00F51775">
            <w:pPr>
              <w:numPr>
                <w:ilvl w:val="0"/>
                <w:numId w:val="1"/>
              </w:numPr>
              <w:spacing w:after="0" w:line="240" w:lineRule="auto"/>
              <w:ind w:left="122" w:hanging="142"/>
              <w:rPr>
                <w:rFonts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 xml:space="preserve">miesięczna kwota </w:t>
            </w:r>
            <w:r w:rsidR="00F51775" w:rsidRPr="00572F92">
              <w:rPr>
                <w:rFonts w:cs="Calibri"/>
                <w:sz w:val="13"/>
                <w:szCs w:val="13"/>
              </w:rPr>
              <w:t xml:space="preserve">refundacji  - </w:t>
            </w:r>
            <w:r w:rsidR="00263E92">
              <w:rPr>
                <w:rFonts w:cs="Calibri"/>
                <w:b/>
                <w:sz w:val="13"/>
                <w:szCs w:val="13"/>
              </w:rPr>
              <w:t>1297</w:t>
            </w:r>
            <w:r w:rsidR="00F51775" w:rsidRPr="00572F92">
              <w:rPr>
                <w:rFonts w:cs="Calibri"/>
                <w:b/>
                <w:sz w:val="13"/>
                <w:szCs w:val="13"/>
              </w:rPr>
              <w:t xml:space="preserve"> zł</w:t>
            </w:r>
            <w:r w:rsidR="00F51775" w:rsidRPr="00572F92">
              <w:rPr>
                <w:rFonts w:cs="Calibri"/>
                <w:sz w:val="13"/>
                <w:szCs w:val="13"/>
              </w:rPr>
              <w:t xml:space="preserve"> </w:t>
            </w:r>
          </w:p>
          <w:p w:rsidR="00F51775" w:rsidRPr="00572F92" w:rsidRDefault="00F51775" w:rsidP="00F51775">
            <w:pPr>
              <w:numPr>
                <w:ilvl w:val="0"/>
                <w:numId w:val="1"/>
              </w:numPr>
              <w:spacing w:after="0" w:line="240" w:lineRule="auto"/>
              <w:ind w:left="122" w:hanging="142"/>
              <w:rPr>
                <w:rFonts w:cs="Calibri"/>
                <w:sz w:val="13"/>
                <w:szCs w:val="13"/>
              </w:rPr>
            </w:pPr>
            <w:r w:rsidRPr="00572F92">
              <w:rPr>
                <w:rFonts w:cs="Calibri"/>
                <w:sz w:val="13"/>
                <w:szCs w:val="13"/>
              </w:rPr>
              <w:t xml:space="preserve">łączna kwota  przy 6 miesięcznej refundacji – </w:t>
            </w:r>
            <w:r w:rsidR="00263E92">
              <w:rPr>
                <w:rFonts w:cs="Calibri"/>
                <w:b/>
                <w:sz w:val="13"/>
                <w:szCs w:val="13"/>
              </w:rPr>
              <w:t>7 782</w:t>
            </w:r>
            <w:r w:rsidRPr="00572F92">
              <w:rPr>
                <w:rFonts w:cs="Calibri"/>
                <w:b/>
                <w:sz w:val="13"/>
                <w:szCs w:val="13"/>
              </w:rPr>
              <w:t xml:space="preserve">  zł</w:t>
            </w:r>
          </w:p>
          <w:p w:rsidR="00F51775" w:rsidRPr="00572F92" w:rsidRDefault="00F51775" w:rsidP="00F51775">
            <w:pPr>
              <w:numPr>
                <w:ilvl w:val="0"/>
                <w:numId w:val="1"/>
              </w:numPr>
              <w:spacing w:after="0" w:line="240" w:lineRule="auto"/>
              <w:ind w:left="122" w:hanging="142"/>
              <w:rPr>
                <w:rFonts w:cs="Calibri"/>
                <w:sz w:val="13"/>
                <w:szCs w:val="13"/>
              </w:rPr>
            </w:pPr>
            <w:r w:rsidRPr="00572F92">
              <w:rPr>
                <w:rFonts w:cs="Calibri"/>
                <w:sz w:val="13"/>
                <w:szCs w:val="13"/>
              </w:rPr>
              <w:t>po okresie refundacji pracodawca/przedsiębiorca ma obowiązek zatrudnienia pracownika na okres co najmniej równy okresowi refundacji</w:t>
            </w:r>
          </w:p>
        </w:tc>
      </w:tr>
      <w:tr w:rsidR="00F51775" w:rsidRPr="00DD0215" w:rsidTr="00F51775">
        <w:trPr>
          <w:trHeight w:val="642"/>
        </w:trPr>
        <w:tc>
          <w:tcPr>
            <w:tcW w:w="17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  <w:vAlign w:val="center"/>
          </w:tcPr>
          <w:p w:rsidR="00F51775" w:rsidRPr="00CE211A" w:rsidRDefault="00F51775" w:rsidP="00F51775">
            <w:pPr>
              <w:spacing w:after="0"/>
              <w:jc w:val="right"/>
              <w:rPr>
                <w:rFonts w:eastAsia="Times New Roman" w:cs="Calibri"/>
                <w:b/>
                <w:bCs/>
                <w:sz w:val="13"/>
                <w:szCs w:val="13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3"/>
                <w:szCs w:val="13"/>
                <w:lang w:eastAsia="pl-PL"/>
              </w:rPr>
              <w:t xml:space="preserve"> </w:t>
            </w:r>
            <w:r w:rsidRPr="00CE211A">
              <w:rPr>
                <w:rFonts w:eastAsia="Times New Roman" w:cs="Calibri"/>
                <w:b/>
                <w:bCs/>
                <w:sz w:val="13"/>
                <w:szCs w:val="13"/>
                <w:lang w:eastAsia="pl-PL"/>
              </w:rPr>
              <w:t xml:space="preserve">Koszty doposażenia lub </w:t>
            </w:r>
            <w:r>
              <w:rPr>
                <w:rFonts w:eastAsia="Times New Roman" w:cs="Calibri"/>
                <w:b/>
                <w:bCs/>
                <w:sz w:val="13"/>
                <w:szCs w:val="13"/>
                <w:lang w:eastAsia="pl-PL"/>
              </w:rPr>
              <w:t xml:space="preserve"> </w:t>
            </w:r>
            <w:r w:rsidRPr="00CE211A">
              <w:rPr>
                <w:rFonts w:eastAsia="Times New Roman" w:cs="Calibri"/>
                <w:b/>
                <w:bCs/>
                <w:sz w:val="13"/>
                <w:szCs w:val="13"/>
                <w:lang w:eastAsia="pl-PL"/>
              </w:rPr>
              <w:t xml:space="preserve">wyposażenia stanowiska </w:t>
            </w:r>
            <w:r>
              <w:rPr>
                <w:rFonts w:eastAsia="Times New Roman" w:cs="Calibri"/>
                <w:b/>
                <w:bCs/>
                <w:sz w:val="13"/>
                <w:szCs w:val="13"/>
                <w:lang w:eastAsia="pl-PL"/>
              </w:rPr>
              <w:t xml:space="preserve"> </w:t>
            </w:r>
            <w:r w:rsidRPr="00CE211A">
              <w:rPr>
                <w:rFonts w:eastAsia="Times New Roman" w:cs="Calibri"/>
                <w:b/>
                <w:bCs/>
                <w:sz w:val="13"/>
                <w:szCs w:val="13"/>
                <w:lang w:eastAsia="pl-PL"/>
              </w:rPr>
              <w:t xml:space="preserve">pracy  </w:t>
            </w:r>
          </w:p>
          <w:p w:rsidR="00F51775" w:rsidRPr="00CE211A" w:rsidRDefault="00F51775" w:rsidP="00F51775">
            <w:pPr>
              <w:spacing w:after="0"/>
              <w:jc w:val="right"/>
              <w:rPr>
                <w:rFonts w:eastAsia="Times New Roman" w:cs="Calibri"/>
                <w:b/>
                <w:bCs/>
                <w:sz w:val="13"/>
                <w:szCs w:val="13"/>
                <w:lang w:eastAsia="pl-PL"/>
              </w:rPr>
            </w:pPr>
          </w:p>
          <w:p w:rsidR="00F51775" w:rsidRPr="00CE211A" w:rsidRDefault="00F51775" w:rsidP="00F51775">
            <w:pPr>
              <w:spacing w:after="0"/>
              <w:rPr>
                <w:rFonts w:eastAsia="Times New Roman" w:cs="Calibri"/>
                <w:b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64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F47C80" w:rsidRDefault="00F51775" w:rsidP="00F47C80">
            <w:pPr>
              <w:numPr>
                <w:ilvl w:val="0"/>
                <w:numId w:val="3"/>
              </w:numPr>
              <w:spacing w:after="0" w:line="240" w:lineRule="auto"/>
              <w:ind w:left="122" w:hanging="142"/>
              <w:jc w:val="both"/>
              <w:rPr>
                <w:rFonts w:eastAsia="Times New Roman" w:cs="Calibri"/>
                <w:sz w:val="13"/>
                <w:szCs w:val="13"/>
                <w:lang w:eastAsia="pl-PL"/>
              </w:rPr>
            </w:pPr>
            <w:r w:rsidRPr="00572F92">
              <w:rPr>
                <w:rFonts w:eastAsia="Times New Roman" w:cs="Calibri"/>
                <w:sz w:val="13"/>
                <w:szCs w:val="13"/>
                <w:lang w:eastAsia="pl-PL"/>
              </w:rPr>
              <w:t xml:space="preserve">podmiot, który prowadzi minimum 6 miesięcy działalność gospodarczą </w:t>
            </w:r>
            <w:r w:rsidR="00F47C80" w:rsidRPr="00F47C80">
              <w:rPr>
                <w:rFonts w:eastAsia="Times New Roman" w:cs="Calibri"/>
                <w:sz w:val="13"/>
                <w:szCs w:val="13"/>
                <w:lang w:eastAsia="pl-PL"/>
              </w:rPr>
              <w:t xml:space="preserve"> (do okresu 6 miesięcy nie wlicza się okresu zawieszenia wykonywania działalności gospodarczej) </w:t>
            </w:r>
            <w:r w:rsidRPr="00F47C80">
              <w:rPr>
                <w:rFonts w:eastAsia="Times New Roman" w:cs="Calibri"/>
                <w:sz w:val="13"/>
                <w:szCs w:val="13"/>
                <w:lang w:eastAsia="pl-PL"/>
              </w:rPr>
              <w:t>może ubiegać się refundację kosztów wyposażenia lub doposażenia stanowiska pracy dla nowo zatrudnionego bezrobotnego</w:t>
            </w:r>
          </w:p>
          <w:p w:rsidR="00F51775" w:rsidRPr="00F47C80" w:rsidRDefault="00647F65" w:rsidP="00F47C80">
            <w:pPr>
              <w:numPr>
                <w:ilvl w:val="0"/>
                <w:numId w:val="3"/>
              </w:numPr>
              <w:spacing w:after="0" w:line="240" w:lineRule="auto"/>
              <w:ind w:left="122" w:hanging="142"/>
              <w:jc w:val="both"/>
              <w:rPr>
                <w:rFonts w:eastAsia="Times New Roman" w:cs="Calibri"/>
                <w:sz w:val="13"/>
                <w:szCs w:val="13"/>
                <w:lang w:eastAsia="pl-PL"/>
              </w:rPr>
            </w:pPr>
            <w:r w:rsidRPr="00F47C80">
              <w:rPr>
                <w:rFonts w:eastAsia="Times New Roman" w:cs="Calibri"/>
                <w:sz w:val="13"/>
                <w:szCs w:val="13"/>
                <w:lang w:eastAsia="pl-PL"/>
              </w:rPr>
              <w:t xml:space="preserve"> </w:t>
            </w:r>
            <w:r w:rsidR="00F51775" w:rsidRPr="00F47C80">
              <w:rPr>
                <w:rFonts w:eastAsia="Times New Roman" w:cs="Calibri"/>
                <w:sz w:val="13"/>
                <w:szCs w:val="13"/>
                <w:lang w:eastAsia="pl-PL"/>
              </w:rPr>
              <w:t>przez stworzenie stanowiska pracy n</w:t>
            </w:r>
            <w:r w:rsidR="00263E92" w:rsidRPr="00F47C80">
              <w:rPr>
                <w:rFonts w:eastAsia="Times New Roman" w:cs="Calibri"/>
                <w:sz w:val="13"/>
                <w:szCs w:val="13"/>
                <w:lang w:eastAsia="pl-PL"/>
              </w:rPr>
              <w:t>ależy rozumieć zakup niezbędnych</w:t>
            </w:r>
            <w:r w:rsidR="00F51775" w:rsidRPr="00F47C80">
              <w:rPr>
                <w:rFonts w:eastAsia="Times New Roman" w:cs="Calibri"/>
                <w:sz w:val="13"/>
                <w:szCs w:val="13"/>
                <w:lang w:eastAsia="pl-PL"/>
              </w:rPr>
              <w:t xml:space="preserve"> </w:t>
            </w:r>
            <w:r w:rsidR="00263E92" w:rsidRPr="00F47C80">
              <w:rPr>
                <w:rFonts w:eastAsia="Times New Roman" w:cs="Calibri"/>
                <w:sz w:val="13"/>
                <w:szCs w:val="13"/>
                <w:lang w:eastAsia="pl-PL"/>
              </w:rPr>
              <w:t>środków</w:t>
            </w:r>
            <w:r w:rsidR="00F51775" w:rsidRPr="00F47C80">
              <w:rPr>
                <w:rFonts w:eastAsia="Times New Roman" w:cs="Calibri"/>
                <w:sz w:val="13"/>
                <w:szCs w:val="13"/>
                <w:lang w:eastAsia="pl-PL"/>
              </w:rPr>
              <w:t xml:space="preserve"> do pracy  na danym stanowisku</w:t>
            </w:r>
          </w:p>
          <w:p w:rsidR="00F51775" w:rsidRPr="00572F92" w:rsidRDefault="00F51775" w:rsidP="00F51775">
            <w:pPr>
              <w:numPr>
                <w:ilvl w:val="0"/>
                <w:numId w:val="3"/>
              </w:numPr>
              <w:spacing w:after="0" w:line="240" w:lineRule="auto"/>
              <w:ind w:left="122" w:hanging="142"/>
              <w:jc w:val="both"/>
              <w:rPr>
                <w:rFonts w:eastAsia="Times New Roman" w:cs="Calibri"/>
                <w:sz w:val="13"/>
                <w:szCs w:val="13"/>
                <w:lang w:eastAsia="pl-PL"/>
              </w:rPr>
            </w:pPr>
            <w:r w:rsidRPr="00572F92">
              <w:rPr>
                <w:rFonts w:eastAsia="Times New Roman" w:cs="Calibri"/>
                <w:sz w:val="13"/>
                <w:szCs w:val="13"/>
                <w:lang w:eastAsia="pl-PL"/>
              </w:rPr>
              <w:t>zatrudnienie należy</w:t>
            </w:r>
            <w:r w:rsidR="00263E92">
              <w:rPr>
                <w:rFonts w:eastAsia="Times New Roman" w:cs="Calibri"/>
                <w:sz w:val="13"/>
                <w:szCs w:val="13"/>
                <w:lang w:eastAsia="pl-PL"/>
              </w:rPr>
              <w:t xml:space="preserve"> utrzymać przez okres minimum 24</w:t>
            </w:r>
            <w:r w:rsidRPr="00572F92">
              <w:rPr>
                <w:rFonts w:eastAsia="Times New Roman" w:cs="Calibri"/>
                <w:sz w:val="13"/>
                <w:szCs w:val="13"/>
                <w:lang w:eastAsia="pl-PL"/>
              </w:rPr>
              <w:t xml:space="preserve"> miesięcy</w:t>
            </w:r>
            <w:r w:rsidR="003C44DC">
              <w:rPr>
                <w:rFonts w:eastAsia="Times New Roman" w:cs="Calibri"/>
                <w:sz w:val="13"/>
                <w:szCs w:val="13"/>
                <w:lang w:eastAsia="pl-PL"/>
              </w:rPr>
              <w:t xml:space="preserve"> w wymiarze pełnego etatu</w:t>
            </w:r>
          </w:p>
          <w:p w:rsidR="00F51775" w:rsidRPr="00572F92" w:rsidRDefault="003C44DC" w:rsidP="00F51775">
            <w:pPr>
              <w:numPr>
                <w:ilvl w:val="0"/>
                <w:numId w:val="3"/>
              </w:numPr>
              <w:spacing w:after="0" w:line="240" w:lineRule="auto"/>
              <w:ind w:left="122" w:hanging="142"/>
              <w:jc w:val="both"/>
              <w:rPr>
                <w:rFonts w:eastAsia="Times New Roman" w:cs="Calibri"/>
                <w:sz w:val="13"/>
                <w:szCs w:val="13"/>
                <w:lang w:eastAsia="pl-PL"/>
              </w:rPr>
            </w:pPr>
            <w:r>
              <w:rPr>
                <w:rFonts w:eastAsia="Times New Roman" w:cs="Calibri"/>
                <w:sz w:val="13"/>
                <w:szCs w:val="13"/>
                <w:lang w:eastAsia="pl-PL"/>
              </w:rPr>
              <w:t>o refundację</w:t>
            </w:r>
            <w:r w:rsidR="00F51775" w:rsidRPr="00572F92">
              <w:rPr>
                <w:rFonts w:eastAsia="Times New Roman" w:cs="Calibri"/>
                <w:sz w:val="13"/>
                <w:szCs w:val="13"/>
                <w:lang w:eastAsia="pl-PL"/>
              </w:rPr>
              <w:t xml:space="preserve"> ubiegać się może pracodawca/przedsiębiorca/ niepubliczne przedszkole/ niepubliczna szkoła/ producent rolny mający siedzibę lub miejsce wykonywania pracy na terenie powiatu lubelskiego ziemskiego</w:t>
            </w:r>
          </w:p>
          <w:p w:rsidR="00F51775" w:rsidRDefault="00F51775" w:rsidP="00F51775">
            <w:pPr>
              <w:numPr>
                <w:ilvl w:val="0"/>
                <w:numId w:val="3"/>
              </w:numPr>
              <w:spacing w:after="0" w:line="240" w:lineRule="auto"/>
              <w:ind w:left="122" w:hanging="142"/>
              <w:jc w:val="both"/>
              <w:rPr>
                <w:rFonts w:eastAsia="Times New Roman" w:cs="Calibri"/>
                <w:sz w:val="13"/>
                <w:szCs w:val="13"/>
                <w:lang w:eastAsia="pl-PL"/>
              </w:rPr>
            </w:pPr>
            <w:r w:rsidRPr="00572F92">
              <w:rPr>
                <w:rFonts w:eastAsia="Times New Roman" w:cs="Calibri"/>
                <w:sz w:val="13"/>
                <w:szCs w:val="13"/>
                <w:lang w:eastAsia="pl-PL"/>
              </w:rPr>
              <w:t xml:space="preserve">u podmiotu ubiegającego się o refundację kosztów doposażenia lub wyposażenia stanowiska pracy </w:t>
            </w:r>
          </w:p>
          <w:p w:rsidR="00F51775" w:rsidRPr="00572F92" w:rsidRDefault="00F51775" w:rsidP="00164331">
            <w:pPr>
              <w:spacing w:after="0" w:line="240" w:lineRule="auto"/>
              <w:ind w:left="122"/>
              <w:jc w:val="both"/>
              <w:rPr>
                <w:rFonts w:eastAsia="Times New Roman" w:cs="Calibri"/>
                <w:sz w:val="13"/>
                <w:szCs w:val="13"/>
                <w:lang w:eastAsia="pl-PL"/>
              </w:rPr>
            </w:pPr>
            <w:r w:rsidRPr="00572F92">
              <w:rPr>
                <w:rFonts w:eastAsia="Times New Roman" w:cs="Calibri"/>
                <w:sz w:val="13"/>
                <w:szCs w:val="13"/>
                <w:lang w:eastAsia="pl-PL"/>
              </w:rPr>
              <w:t xml:space="preserve">w okresie 6 ostatnich miesięcy przed dniem złożenia wniosku nie może nastąpić </w:t>
            </w:r>
            <w:r w:rsidR="0022652C">
              <w:rPr>
                <w:rFonts w:eastAsia="Times New Roman" w:cs="Calibri"/>
                <w:sz w:val="13"/>
                <w:szCs w:val="13"/>
                <w:lang w:eastAsia="pl-PL"/>
              </w:rPr>
              <w:t>rozwiązanie stosunku pracy z </w:t>
            </w:r>
            <w:r w:rsidR="00647F65">
              <w:rPr>
                <w:rFonts w:eastAsia="Times New Roman" w:cs="Calibri"/>
                <w:sz w:val="13"/>
                <w:szCs w:val="13"/>
                <w:lang w:eastAsia="pl-PL"/>
              </w:rPr>
              <w:t>pracownikiem</w:t>
            </w:r>
            <w:r w:rsidRPr="00572F92">
              <w:rPr>
                <w:rFonts w:eastAsia="Times New Roman" w:cs="Calibri"/>
                <w:sz w:val="13"/>
                <w:szCs w:val="13"/>
                <w:lang w:eastAsia="pl-PL"/>
              </w:rPr>
              <w:t xml:space="preserve"> w drodze </w:t>
            </w:r>
            <w:r w:rsidR="00647F65">
              <w:rPr>
                <w:rFonts w:eastAsia="Times New Roman" w:cs="Calibri"/>
                <w:sz w:val="13"/>
                <w:szCs w:val="13"/>
                <w:lang w:eastAsia="pl-PL"/>
              </w:rPr>
              <w:t xml:space="preserve">wypowiedzenia </w:t>
            </w:r>
            <w:r w:rsidRPr="00572F92">
              <w:rPr>
                <w:rFonts w:eastAsia="Times New Roman" w:cs="Calibri"/>
                <w:sz w:val="13"/>
                <w:szCs w:val="13"/>
                <w:lang w:eastAsia="pl-PL"/>
              </w:rPr>
              <w:t>dokonanego przez podmiot</w:t>
            </w:r>
          </w:p>
          <w:p w:rsidR="00F51775" w:rsidRPr="00E552C8" w:rsidRDefault="00F51775" w:rsidP="00F51775">
            <w:pPr>
              <w:numPr>
                <w:ilvl w:val="0"/>
                <w:numId w:val="3"/>
              </w:numPr>
              <w:spacing w:after="0" w:line="240" w:lineRule="auto"/>
              <w:ind w:left="122" w:hanging="142"/>
              <w:jc w:val="both"/>
              <w:rPr>
                <w:rFonts w:eastAsia="Times New Roman" w:cs="Calibri"/>
                <w:sz w:val="13"/>
                <w:szCs w:val="13"/>
                <w:lang w:eastAsia="pl-PL"/>
              </w:rPr>
            </w:pPr>
            <w:r w:rsidRPr="00572F92">
              <w:rPr>
                <w:rFonts w:eastAsia="Times New Roman" w:cs="Calibri"/>
                <w:sz w:val="13"/>
                <w:szCs w:val="13"/>
                <w:lang w:eastAsia="pl-PL"/>
              </w:rPr>
              <w:t xml:space="preserve">kwota refundacji wynosi </w:t>
            </w:r>
            <w:r w:rsidRPr="00572F92">
              <w:rPr>
                <w:rFonts w:eastAsia="Times New Roman" w:cs="Calibri"/>
                <w:b/>
                <w:sz w:val="13"/>
                <w:szCs w:val="13"/>
                <w:lang w:eastAsia="pl-PL"/>
              </w:rPr>
              <w:t>18</w:t>
            </w:r>
            <w:r w:rsidRPr="00572F92">
              <w:rPr>
                <w:rFonts w:cs="Calibri"/>
                <w:b/>
                <w:sz w:val="13"/>
                <w:szCs w:val="13"/>
              </w:rPr>
              <w:t> 500 zł</w:t>
            </w:r>
          </w:p>
          <w:p w:rsidR="00E552C8" w:rsidRPr="00572F92" w:rsidRDefault="00E552C8" w:rsidP="00E552C8">
            <w:pPr>
              <w:spacing w:after="0"/>
              <w:jc w:val="center"/>
              <w:rPr>
                <w:rFonts w:eastAsia="Times New Roman" w:cs="Calibri"/>
                <w:sz w:val="13"/>
                <w:szCs w:val="13"/>
                <w:lang w:eastAsia="pl-PL"/>
              </w:rPr>
            </w:pPr>
            <w:r w:rsidRPr="00E552C8">
              <w:rPr>
                <w:rFonts w:cs="Calibri"/>
                <w:b/>
                <w:sz w:val="13"/>
                <w:szCs w:val="13"/>
              </w:rPr>
              <w:t>Powiatowy Urząd Pracy w Lublinie ogłasza nabór na stronie internetowej</w:t>
            </w:r>
            <w:r w:rsidR="00E31BB4">
              <w:rPr>
                <w:rFonts w:cs="Calibri"/>
                <w:b/>
                <w:sz w:val="13"/>
                <w:szCs w:val="13"/>
              </w:rPr>
              <w:t xml:space="preserve"> urzędu</w:t>
            </w:r>
            <w:r w:rsidRPr="00E552C8">
              <w:rPr>
                <w:rFonts w:cs="Calibri"/>
                <w:b/>
                <w:sz w:val="13"/>
                <w:szCs w:val="13"/>
              </w:rPr>
              <w:t xml:space="preserve"> i wtedy należy składać wnioski</w:t>
            </w:r>
          </w:p>
        </w:tc>
      </w:tr>
      <w:tr w:rsidR="00F51775" w:rsidRPr="00DD0215" w:rsidTr="00F51775">
        <w:trPr>
          <w:trHeight w:val="642"/>
        </w:trPr>
        <w:tc>
          <w:tcPr>
            <w:tcW w:w="17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</w:tcPr>
          <w:p w:rsidR="00F51775" w:rsidRPr="00CE211A" w:rsidRDefault="00F51775" w:rsidP="00F51775">
            <w:pPr>
              <w:jc w:val="right"/>
              <w:rPr>
                <w:rFonts w:eastAsia="Times New Roman" w:cs="Calibri"/>
                <w:b/>
                <w:bCs/>
                <w:sz w:val="13"/>
                <w:szCs w:val="13"/>
                <w:lang w:eastAsia="pl-PL"/>
              </w:rPr>
            </w:pPr>
            <w:r w:rsidRPr="00CE211A">
              <w:rPr>
                <w:rFonts w:eastAsia="Times New Roman" w:cs="Calibri"/>
                <w:b/>
                <w:bCs/>
                <w:sz w:val="13"/>
                <w:szCs w:val="13"/>
                <w:lang w:eastAsia="pl-PL"/>
              </w:rPr>
              <w:t>Dofinansowanie do wynagrodzenia  osób 50+</w:t>
            </w:r>
          </w:p>
          <w:p w:rsidR="00F51775" w:rsidRPr="00CE211A" w:rsidRDefault="00F51775" w:rsidP="00F51775">
            <w:pPr>
              <w:jc w:val="center"/>
              <w:rPr>
                <w:rFonts w:eastAsia="Times New Roman" w:cs="Calibri"/>
                <w:b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64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51775" w:rsidRDefault="00F51775" w:rsidP="00F51775">
            <w:pPr>
              <w:numPr>
                <w:ilvl w:val="0"/>
                <w:numId w:val="1"/>
              </w:numPr>
              <w:spacing w:after="0" w:line="240" w:lineRule="auto"/>
              <w:ind w:left="122" w:hanging="142"/>
              <w:jc w:val="both"/>
              <w:rPr>
                <w:rFonts w:cs="Calibri"/>
                <w:sz w:val="13"/>
                <w:szCs w:val="13"/>
              </w:rPr>
            </w:pPr>
            <w:r w:rsidRPr="00572F92">
              <w:rPr>
                <w:rFonts w:cs="Calibri"/>
                <w:sz w:val="13"/>
                <w:szCs w:val="13"/>
              </w:rPr>
              <w:t xml:space="preserve">forma  zatrudnienia bezrobotnego polegająca na częściowej refundacji na rzecz pracodawcy/przedsiębiorcy </w:t>
            </w:r>
          </w:p>
          <w:p w:rsidR="00F51775" w:rsidRPr="00572F92" w:rsidRDefault="00F51775" w:rsidP="00F51775">
            <w:pPr>
              <w:spacing w:after="0" w:line="240" w:lineRule="auto"/>
              <w:ind w:left="122"/>
              <w:jc w:val="both"/>
              <w:rPr>
                <w:rFonts w:cs="Calibri"/>
                <w:sz w:val="13"/>
                <w:szCs w:val="13"/>
              </w:rPr>
            </w:pPr>
            <w:r w:rsidRPr="00572F92">
              <w:rPr>
                <w:rFonts w:cs="Calibri"/>
                <w:sz w:val="13"/>
                <w:szCs w:val="13"/>
              </w:rPr>
              <w:t>części kosztów wynagrodzenia  przez okres:</w:t>
            </w:r>
          </w:p>
          <w:p w:rsidR="00F51775" w:rsidRPr="00572F92" w:rsidRDefault="00F51775" w:rsidP="00F51775">
            <w:pPr>
              <w:numPr>
                <w:ilvl w:val="0"/>
                <w:numId w:val="4"/>
              </w:numPr>
              <w:spacing w:after="0" w:line="240" w:lineRule="auto"/>
              <w:ind w:left="544"/>
              <w:jc w:val="both"/>
              <w:rPr>
                <w:rFonts w:cs="Calibri"/>
                <w:sz w:val="13"/>
                <w:szCs w:val="13"/>
              </w:rPr>
            </w:pPr>
            <w:r w:rsidRPr="00572F92">
              <w:rPr>
                <w:rFonts w:cs="Calibri"/>
                <w:sz w:val="13"/>
                <w:szCs w:val="13"/>
              </w:rPr>
              <w:t>12 miesięcy w przypadku zatrudnienia bezrobotnego, który ukończył 50 lat, a nie ukończył 60 lat</w:t>
            </w:r>
          </w:p>
          <w:p w:rsidR="00F51775" w:rsidRPr="00572F92" w:rsidRDefault="00F51775" w:rsidP="00F51775">
            <w:pPr>
              <w:numPr>
                <w:ilvl w:val="0"/>
                <w:numId w:val="4"/>
              </w:numPr>
              <w:spacing w:after="0" w:line="240" w:lineRule="auto"/>
              <w:ind w:left="544"/>
              <w:jc w:val="both"/>
              <w:rPr>
                <w:rFonts w:cs="Calibri"/>
                <w:sz w:val="13"/>
                <w:szCs w:val="13"/>
              </w:rPr>
            </w:pPr>
            <w:r w:rsidRPr="00572F92">
              <w:rPr>
                <w:rFonts w:cs="Calibri"/>
                <w:sz w:val="13"/>
                <w:szCs w:val="13"/>
              </w:rPr>
              <w:t>24 miesięcy w przypadku zatrudnienia bezrobotnego, który ukończył 60 lat</w:t>
            </w:r>
          </w:p>
          <w:p w:rsidR="00F51775" w:rsidRPr="00572F92" w:rsidRDefault="00F51775" w:rsidP="00F51775">
            <w:pPr>
              <w:numPr>
                <w:ilvl w:val="0"/>
                <w:numId w:val="1"/>
              </w:numPr>
              <w:spacing w:after="0" w:line="240" w:lineRule="auto"/>
              <w:ind w:left="122" w:hanging="142"/>
              <w:jc w:val="both"/>
              <w:rPr>
                <w:rFonts w:cs="Calibri"/>
                <w:sz w:val="13"/>
                <w:szCs w:val="13"/>
              </w:rPr>
            </w:pPr>
            <w:r w:rsidRPr="00572F92">
              <w:rPr>
                <w:rFonts w:cs="Calibri"/>
                <w:sz w:val="13"/>
                <w:szCs w:val="13"/>
              </w:rPr>
              <w:t xml:space="preserve">miesięczny koszt refundacji  </w:t>
            </w:r>
            <w:r w:rsidRPr="00572F92">
              <w:rPr>
                <w:rFonts w:cs="Calibri"/>
                <w:b/>
                <w:sz w:val="13"/>
                <w:szCs w:val="13"/>
              </w:rPr>
              <w:t>- 1000 zł</w:t>
            </w:r>
            <w:r w:rsidRPr="00572F92">
              <w:rPr>
                <w:rFonts w:cs="Calibri"/>
                <w:sz w:val="13"/>
                <w:szCs w:val="13"/>
              </w:rPr>
              <w:t xml:space="preserve">  </w:t>
            </w:r>
          </w:p>
          <w:p w:rsidR="00F51775" w:rsidRPr="00572F92" w:rsidRDefault="00F51775" w:rsidP="00F51775">
            <w:pPr>
              <w:numPr>
                <w:ilvl w:val="0"/>
                <w:numId w:val="1"/>
              </w:numPr>
              <w:spacing w:after="0" w:line="240" w:lineRule="auto"/>
              <w:ind w:left="122" w:hanging="142"/>
              <w:jc w:val="both"/>
              <w:rPr>
                <w:rFonts w:cs="Calibri"/>
                <w:sz w:val="13"/>
                <w:szCs w:val="13"/>
              </w:rPr>
            </w:pPr>
            <w:r w:rsidRPr="00572F92">
              <w:rPr>
                <w:rFonts w:cs="Calibri"/>
                <w:sz w:val="13"/>
                <w:szCs w:val="13"/>
              </w:rPr>
              <w:t xml:space="preserve">łączna kwota refundacji – </w:t>
            </w:r>
            <w:r w:rsidRPr="00572F92">
              <w:rPr>
                <w:rFonts w:cs="Calibri"/>
                <w:b/>
                <w:sz w:val="13"/>
                <w:szCs w:val="13"/>
              </w:rPr>
              <w:t xml:space="preserve">12 000 zł  </w:t>
            </w:r>
            <w:r w:rsidRPr="00572F92">
              <w:rPr>
                <w:rFonts w:cs="Calibri"/>
                <w:sz w:val="13"/>
                <w:szCs w:val="13"/>
              </w:rPr>
              <w:t xml:space="preserve">(w przypadku osób 50-60 lat) </w:t>
            </w:r>
          </w:p>
          <w:p w:rsidR="00F51775" w:rsidRPr="00572F92" w:rsidRDefault="00F51775" w:rsidP="00F51775">
            <w:pPr>
              <w:spacing w:after="0" w:line="240" w:lineRule="auto"/>
              <w:ind w:left="122"/>
              <w:jc w:val="both"/>
              <w:rPr>
                <w:rFonts w:cs="Calibri"/>
                <w:sz w:val="13"/>
                <w:szCs w:val="13"/>
              </w:rPr>
            </w:pPr>
            <w:r w:rsidRPr="00572F92">
              <w:rPr>
                <w:rFonts w:cs="Calibri"/>
                <w:sz w:val="13"/>
                <w:szCs w:val="13"/>
              </w:rPr>
              <w:t xml:space="preserve">           </w:t>
            </w:r>
            <w:r w:rsidR="00F47C80">
              <w:rPr>
                <w:rFonts w:cs="Calibri"/>
                <w:sz w:val="13"/>
                <w:szCs w:val="13"/>
              </w:rPr>
              <w:t xml:space="preserve">                         </w:t>
            </w:r>
            <w:r w:rsidRPr="00572F92">
              <w:rPr>
                <w:rFonts w:cs="Calibri"/>
                <w:sz w:val="13"/>
                <w:szCs w:val="13"/>
              </w:rPr>
              <w:t xml:space="preserve"> – </w:t>
            </w:r>
            <w:r w:rsidRPr="00572F92">
              <w:rPr>
                <w:rFonts w:cs="Calibri"/>
                <w:b/>
                <w:sz w:val="13"/>
                <w:szCs w:val="13"/>
              </w:rPr>
              <w:t xml:space="preserve">24 000 zł  </w:t>
            </w:r>
            <w:r w:rsidRPr="00572F92">
              <w:rPr>
                <w:rFonts w:cs="Calibri"/>
                <w:sz w:val="13"/>
                <w:szCs w:val="13"/>
              </w:rPr>
              <w:t>(w przypadku osób powyżej 60 lat)</w:t>
            </w:r>
          </w:p>
          <w:p w:rsidR="00F51775" w:rsidRPr="00572F92" w:rsidRDefault="00E94E61" w:rsidP="005313DC">
            <w:pPr>
              <w:spacing w:after="0" w:line="240" w:lineRule="auto"/>
              <w:ind w:left="132" w:hanging="132"/>
              <w:rPr>
                <w:rFonts w:cs="Calibri"/>
                <w:sz w:val="13"/>
                <w:szCs w:val="13"/>
              </w:rPr>
            </w:pPr>
            <w:r w:rsidRPr="00572F92">
              <w:rPr>
                <w:rFonts w:cs="Calibri"/>
                <w:sz w:val="13"/>
                <w:szCs w:val="13"/>
              </w:rPr>
              <w:t xml:space="preserve">– </w:t>
            </w:r>
            <w:r w:rsidR="005313DC">
              <w:rPr>
                <w:rFonts w:cs="Calibri"/>
                <w:sz w:val="13"/>
                <w:szCs w:val="13"/>
              </w:rPr>
              <w:t xml:space="preserve"> </w:t>
            </w:r>
            <w:r w:rsidR="00F51775" w:rsidRPr="00572F92">
              <w:rPr>
                <w:rFonts w:cs="Calibri"/>
                <w:sz w:val="13"/>
                <w:szCs w:val="13"/>
              </w:rPr>
              <w:t>po okresie refundacji pracodawca/przedsiębiorca ma obowiązek zatrudnienia pracownika na okres minimum</w:t>
            </w:r>
            <w:r w:rsidR="0022652C">
              <w:rPr>
                <w:rFonts w:cs="Calibri"/>
                <w:sz w:val="13"/>
                <w:szCs w:val="13"/>
              </w:rPr>
              <w:t xml:space="preserve">  6</w:t>
            </w:r>
            <w:r w:rsidR="00F51775" w:rsidRPr="00572F92">
              <w:rPr>
                <w:rFonts w:cs="Calibri"/>
                <w:sz w:val="13"/>
                <w:szCs w:val="13"/>
              </w:rPr>
              <w:t xml:space="preserve"> </w:t>
            </w:r>
            <w:r w:rsidR="005313DC">
              <w:rPr>
                <w:rFonts w:cs="Calibri"/>
                <w:sz w:val="13"/>
                <w:szCs w:val="13"/>
              </w:rPr>
              <w:t xml:space="preserve">            </w:t>
            </w:r>
            <w:r w:rsidR="00F51775" w:rsidRPr="00572F92">
              <w:rPr>
                <w:rFonts w:cs="Calibri"/>
                <w:sz w:val="13"/>
                <w:szCs w:val="13"/>
              </w:rPr>
              <w:t xml:space="preserve">miesięcy ( w </w:t>
            </w:r>
            <w:r w:rsidR="0022652C">
              <w:rPr>
                <w:rFonts w:cs="Calibri"/>
                <w:sz w:val="13"/>
                <w:szCs w:val="13"/>
              </w:rPr>
              <w:t>przypadku osób 50-60 lat) lub 12</w:t>
            </w:r>
            <w:r w:rsidR="00F51775" w:rsidRPr="00572F92">
              <w:rPr>
                <w:rFonts w:cs="Calibri"/>
                <w:sz w:val="13"/>
                <w:szCs w:val="13"/>
              </w:rPr>
              <w:t xml:space="preserve"> miesięcy  ( w przypadku osób powyżej 60 lat)</w:t>
            </w:r>
          </w:p>
        </w:tc>
      </w:tr>
      <w:tr w:rsidR="0022652C" w:rsidRPr="00DD0215" w:rsidTr="00D70F2B">
        <w:trPr>
          <w:trHeight w:val="2302"/>
        </w:trPr>
        <w:tc>
          <w:tcPr>
            <w:tcW w:w="17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</w:tcPr>
          <w:p w:rsidR="0022652C" w:rsidRPr="00572F92" w:rsidRDefault="0022652C" w:rsidP="0022652C">
            <w:pPr>
              <w:spacing w:after="0"/>
              <w:jc w:val="center"/>
              <w:rPr>
                <w:rFonts w:eastAsia="Times New Roman" w:cs="Calibri"/>
                <w:b/>
                <w:bCs/>
                <w:sz w:val="13"/>
                <w:szCs w:val="13"/>
                <w:lang w:eastAsia="pl-PL"/>
              </w:rPr>
            </w:pPr>
            <w:r w:rsidRPr="00572F92">
              <w:rPr>
                <w:rFonts w:eastAsia="Times New Roman" w:cs="Calibri"/>
                <w:b/>
                <w:bCs/>
                <w:sz w:val="13"/>
                <w:szCs w:val="13"/>
                <w:lang w:eastAsia="pl-PL"/>
              </w:rPr>
              <w:t>Krajowy Fundusz Szkoleniowy</w:t>
            </w:r>
          </w:p>
          <w:p w:rsidR="0022652C" w:rsidRPr="00572F92" w:rsidRDefault="0022652C" w:rsidP="0022652C">
            <w:pPr>
              <w:spacing w:after="0"/>
              <w:jc w:val="center"/>
              <w:rPr>
                <w:rFonts w:eastAsia="Times New Roman" w:cs="Calibri"/>
                <w:b/>
                <w:bCs/>
                <w:sz w:val="13"/>
                <w:szCs w:val="13"/>
                <w:lang w:eastAsia="pl-PL"/>
              </w:rPr>
            </w:pPr>
            <w:r w:rsidRPr="00572F92">
              <w:rPr>
                <w:rFonts w:eastAsia="Times New Roman" w:cs="Calibri"/>
                <w:b/>
                <w:bCs/>
                <w:sz w:val="13"/>
                <w:szCs w:val="13"/>
                <w:lang w:eastAsia="pl-PL"/>
              </w:rPr>
              <w:t>(KFS)</w:t>
            </w:r>
          </w:p>
        </w:tc>
        <w:tc>
          <w:tcPr>
            <w:tcW w:w="64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22652C" w:rsidRDefault="0022652C" w:rsidP="0022652C">
            <w:pPr>
              <w:numPr>
                <w:ilvl w:val="0"/>
                <w:numId w:val="3"/>
              </w:numPr>
              <w:spacing w:after="0" w:line="240" w:lineRule="auto"/>
              <w:ind w:left="122" w:hanging="142"/>
              <w:jc w:val="both"/>
              <w:rPr>
                <w:rFonts w:eastAsia="Times New Roman" w:cs="Calibri"/>
                <w:sz w:val="13"/>
                <w:szCs w:val="13"/>
                <w:lang w:eastAsia="pl-PL"/>
              </w:rPr>
            </w:pPr>
            <w:r w:rsidRPr="00572F92">
              <w:rPr>
                <w:rFonts w:eastAsia="Times New Roman" w:cs="Calibri"/>
                <w:sz w:val="13"/>
                <w:szCs w:val="13"/>
                <w:lang w:eastAsia="pl-PL"/>
              </w:rPr>
              <w:t xml:space="preserve"> w ramach KFS pracodawca może ubiegać się o dofinansowanie kosztów kursów, studiów </w:t>
            </w:r>
          </w:p>
          <w:p w:rsidR="0022652C" w:rsidRPr="00572F92" w:rsidRDefault="0022652C" w:rsidP="0022652C">
            <w:pPr>
              <w:spacing w:after="0" w:line="240" w:lineRule="auto"/>
              <w:ind w:left="122"/>
              <w:jc w:val="both"/>
              <w:rPr>
                <w:rFonts w:eastAsia="Times New Roman" w:cs="Calibri"/>
                <w:sz w:val="13"/>
                <w:szCs w:val="13"/>
                <w:lang w:eastAsia="pl-PL"/>
              </w:rPr>
            </w:pPr>
            <w:r w:rsidRPr="00572F92">
              <w:rPr>
                <w:rFonts w:eastAsia="Times New Roman" w:cs="Calibri"/>
                <w:sz w:val="13"/>
                <w:szCs w:val="13"/>
                <w:lang w:eastAsia="pl-PL"/>
              </w:rPr>
              <w:t xml:space="preserve">podyplomowych, egzaminów zarówno dla pracowników, jak i </w:t>
            </w:r>
            <w:r w:rsidR="00D809E7">
              <w:rPr>
                <w:rFonts w:eastAsia="Times New Roman" w:cs="Calibri"/>
                <w:sz w:val="13"/>
                <w:szCs w:val="13"/>
                <w:lang w:eastAsia="pl-PL"/>
              </w:rPr>
              <w:t xml:space="preserve">dla </w:t>
            </w:r>
            <w:r w:rsidRPr="00572F92">
              <w:rPr>
                <w:rFonts w:eastAsia="Times New Roman" w:cs="Calibri"/>
                <w:sz w:val="13"/>
                <w:szCs w:val="13"/>
                <w:lang w:eastAsia="pl-PL"/>
              </w:rPr>
              <w:t xml:space="preserve">siebie  </w:t>
            </w:r>
          </w:p>
          <w:p w:rsidR="0022652C" w:rsidRPr="00572F92" w:rsidRDefault="0022652C" w:rsidP="0022652C">
            <w:pPr>
              <w:numPr>
                <w:ilvl w:val="0"/>
                <w:numId w:val="3"/>
              </w:numPr>
              <w:spacing w:after="0" w:line="240" w:lineRule="auto"/>
              <w:ind w:left="122" w:hanging="142"/>
              <w:jc w:val="both"/>
              <w:rPr>
                <w:rFonts w:eastAsia="Times New Roman" w:cs="Calibri"/>
                <w:sz w:val="13"/>
                <w:szCs w:val="13"/>
                <w:lang w:eastAsia="pl-PL"/>
              </w:rPr>
            </w:pPr>
            <w:r w:rsidRPr="00572F92">
              <w:rPr>
                <w:rFonts w:cs="Calibri"/>
                <w:sz w:val="13"/>
                <w:szCs w:val="13"/>
              </w:rPr>
              <w:t xml:space="preserve"> warunkiem niezbędnym jest konieczność zatrudniania przynajmniej jednego pracownika</w:t>
            </w:r>
            <w:r w:rsidR="00D809E7">
              <w:rPr>
                <w:rFonts w:cs="Calibri"/>
                <w:sz w:val="13"/>
                <w:szCs w:val="13"/>
              </w:rPr>
              <w:t xml:space="preserve"> w oparciu o umowę o pracę</w:t>
            </w:r>
          </w:p>
          <w:p w:rsidR="0022652C" w:rsidRDefault="0022652C" w:rsidP="0022652C">
            <w:pPr>
              <w:numPr>
                <w:ilvl w:val="0"/>
                <w:numId w:val="3"/>
              </w:numPr>
              <w:spacing w:after="0" w:line="240" w:lineRule="auto"/>
              <w:ind w:left="122" w:hanging="142"/>
              <w:jc w:val="both"/>
              <w:rPr>
                <w:rFonts w:eastAsia="Times New Roman" w:cs="Calibri"/>
                <w:sz w:val="13"/>
                <w:szCs w:val="13"/>
                <w:lang w:eastAsia="pl-PL"/>
              </w:rPr>
            </w:pPr>
            <w:r w:rsidRPr="00572F92">
              <w:rPr>
                <w:rFonts w:cs="Calibri"/>
                <w:sz w:val="13"/>
                <w:szCs w:val="13"/>
              </w:rPr>
              <w:t xml:space="preserve"> o dofinansowanie kosztów kształcenia ustawicznego może ubiegać się pracodawca,</w:t>
            </w:r>
            <w:r w:rsidRPr="00572F92">
              <w:rPr>
                <w:rFonts w:eastAsia="Times New Roman" w:cs="Calibri"/>
                <w:sz w:val="13"/>
                <w:szCs w:val="13"/>
                <w:lang w:eastAsia="pl-PL"/>
              </w:rPr>
              <w:t xml:space="preserve"> mający siedzibę lub </w:t>
            </w:r>
          </w:p>
          <w:p w:rsidR="0022652C" w:rsidRPr="00572F92" w:rsidRDefault="0022652C" w:rsidP="0022652C">
            <w:pPr>
              <w:spacing w:after="0" w:line="240" w:lineRule="auto"/>
              <w:ind w:left="122"/>
              <w:jc w:val="both"/>
              <w:rPr>
                <w:rFonts w:eastAsia="Times New Roman" w:cs="Calibri"/>
                <w:sz w:val="13"/>
                <w:szCs w:val="13"/>
                <w:lang w:eastAsia="pl-PL"/>
              </w:rPr>
            </w:pPr>
            <w:r w:rsidRPr="00572F92">
              <w:rPr>
                <w:rFonts w:eastAsia="Times New Roman" w:cs="Calibri"/>
                <w:sz w:val="13"/>
                <w:szCs w:val="13"/>
                <w:lang w:eastAsia="pl-PL"/>
              </w:rPr>
              <w:t>miejsce wykonywania pracy na terenie powiatu lubelskiego ziemskiego</w:t>
            </w:r>
          </w:p>
          <w:p w:rsidR="0022652C" w:rsidRPr="00572F92" w:rsidRDefault="0022652C" w:rsidP="0022652C">
            <w:pPr>
              <w:numPr>
                <w:ilvl w:val="0"/>
                <w:numId w:val="3"/>
              </w:numPr>
              <w:spacing w:after="0" w:line="240" w:lineRule="auto"/>
              <w:ind w:left="122" w:hanging="142"/>
              <w:jc w:val="both"/>
              <w:rPr>
                <w:rFonts w:eastAsia="Times New Roman" w:cs="Calibri"/>
                <w:sz w:val="13"/>
                <w:szCs w:val="13"/>
                <w:lang w:eastAsia="pl-PL"/>
              </w:rPr>
            </w:pPr>
            <w:r w:rsidRPr="00572F92">
              <w:rPr>
                <w:rFonts w:cs="Calibri"/>
                <w:sz w:val="13"/>
                <w:szCs w:val="13"/>
              </w:rPr>
              <w:t xml:space="preserve"> wysokość dofinansowani</w:t>
            </w:r>
            <w:r w:rsidRPr="00572F92">
              <w:rPr>
                <w:rFonts w:eastAsia="Times New Roman" w:cs="Calibri"/>
                <w:sz w:val="13"/>
                <w:szCs w:val="13"/>
                <w:lang w:eastAsia="pl-PL"/>
              </w:rPr>
              <w:t>a</w:t>
            </w:r>
          </w:p>
          <w:p w:rsidR="0022652C" w:rsidRPr="00AB19C4" w:rsidRDefault="0022652C" w:rsidP="002265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eastAsia="Times New Roman" w:cs="Calibri"/>
                <w:sz w:val="13"/>
                <w:szCs w:val="13"/>
                <w:lang w:eastAsia="pl-PL"/>
              </w:rPr>
            </w:pPr>
            <w:r w:rsidRPr="00572F92">
              <w:rPr>
                <w:rFonts w:cs="Calibri"/>
                <w:sz w:val="13"/>
                <w:szCs w:val="13"/>
              </w:rPr>
              <w:t xml:space="preserve">w przypadku </w:t>
            </w:r>
            <w:r w:rsidR="00D809E7">
              <w:rPr>
                <w:rFonts w:cs="Calibri"/>
                <w:sz w:val="13"/>
                <w:szCs w:val="13"/>
              </w:rPr>
              <w:t>zatrudniania do 9 osób</w:t>
            </w:r>
            <w:r w:rsidRPr="00572F92">
              <w:rPr>
                <w:rFonts w:cs="Calibri"/>
                <w:sz w:val="13"/>
                <w:szCs w:val="13"/>
              </w:rPr>
              <w:t xml:space="preserve"> pokrycie nawet do 100% kosztów kształcenia ustawicznego, nie </w:t>
            </w:r>
          </w:p>
          <w:p w:rsidR="0022652C" w:rsidRPr="00572F92" w:rsidRDefault="0022652C" w:rsidP="0022652C">
            <w:pPr>
              <w:pStyle w:val="Akapitzlist"/>
              <w:spacing w:after="0" w:line="240" w:lineRule="auto"/>
              <w:ind w:left="567"/>
              <w:jc w:val="both"/>
              <w:rPr>
                <w:rFonts w:eastAsia="Times New Roman" w:cs="Calibri"/>
                <w:sz w:val="13"/>
                <w:szCs w:val="13"/>
                <w:lang w:eastAsia="pl-PL"/>
              </w:rPr>
            </w:pPr>
            <w:r w:rsidRPr="00572F92">
              <w:rPr>
                <w:rFonts w:cs="Calibri"/>
                <w:sz w:val="13"/>
                <w:szCs w:val="13"/>
              </w:rPr>
              <w:t xml:space="preserve">więcej jednak niż  </w:t>
            </w:r>
            <w:r w:rsidR="00D809E7">
              <w:rPr>
                <w:rFonts w:cs="Calibri"/>
                <w:sz w:val="13"/>
                <w:szCs w:val="13"/>
              </w:rPr>
              <w:t>5 tysięcy</w:t>
            </w:r>
            <w:r w:rsidRPr="00572F92">
              <w:rPr>
                <w:rFonts w:cs="Calibri"/>
                <w:sz w:val="13"/>
                <w:szCs w:val="13"/>
              </w:rPr>
              <w:t xml:space="preserve"> w danym roku na </w:t>
            </w:r>
            <w:r w:rsidR="00D809E7">
              <w:rPr>
                <w:rFonts w:cs="Calibri"/>
                <w:sz w:val="13"/>
                <w:szCs w:val="13"/>
              </w:rPr>
              <w:t>osobę</w:t>
            </w:r>
          </w:p>
          <w:p w:rsidR="00684EF2" w:rsidRPr="00684EF2" w:rsidRDefault="0022652C" w:rsidP="00684EF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eastAsia="Times New Roman" w:cs="Calibri"/>
                <w:sz w:val="13"/>
                <w:szCs w:val="13"/>
                <w:lang w:eastAsia="pl-PL"/>
              </w:rPr>
            </w:pPr>
            <w:r w:rsidRPr="00572F92">
              <w:rPr>
                <w:rFonts w:cs="Calibri"/>
                <w:sz w:val="13"/>
                <w:szCs w:val="13"/>
              </w:rPr>
              <w:t>w przypadku pozostałych przedsiębiorstw 80% kosztów kształcenia ustawicznego</w:t>
            </w:r>
          </w:p>
          <w:p w:rsidR="0022652C" w:rsidRPr="00684EF2" w:rsidRDefault="00E94E61" w:rsidP="00684EF2">
            <w:pPr>
              <w:spacing w:after="0" w:line="240" w:lineRule="auto"/>
              <w:jc w:val="both"/>
              <w:rPr>
                <w:rFonts w:eastAsia="Times New Roman" w:cs="Calibri"/>
                <w:sz w:val="13"/>
                <w:szCs w:val="13"/>
                <w:lang w:eastAsia="pl-PL"/>
              </w:rPr>
            </w:pPr>
            <w:r w:rsidRPr="00572F92">
              <w:rPr>
                <w:rFonts w:cs="Calibri"/>
                <w:sz w:val="13"/>
                <w:szCs w:val="13"/>
              </w:rPr>
              <w:t xml:space="preserve">– </w:t>
            </w:r>
            <w:r w:rsidR="00684EF2" w:rsidRPr="00684EF2">
              <w:rPr>
                <w:rFonts w:cs="Calibri"/>
                <w:sz w:val="13"/>
                <w:szCs w:val="13"/>
              </w:rPr>
              <w:t xml:space="preserve"> </w:t>
            </w:r>
            <w:r w:rsidR="00D809E7" w:rsidRPr="00684EF2">
              <w:rPr>
                <w:rFonts w:cs="Calibri"/>
                <w:sz w:val="13"/>
                <w:szCs w:val="13"/>
              </w:rPr>
              <w:t>możliwość ubiegania się o </w:t>
            </w:r>
            <w:r w:rsidR="0022652C" w:rsidRPr="00684EF2">
              <w:rPr>
                <w:rFonts w:cs="Calibri"/>
                <w:sz w:val="13"/>
                <w:szCs w:val="13"/>
              </w:rPr>
              <w:t xml:space="preserve">środki z KFS oznacza konieczność spełnienia przynajmniej jednego priorytetu </w:t>
            </w:r>
          </w:p>
          <w:p w:rsidR="0022652C" w:rsidRDefault="0022652C" w:rsidP="0022652C">
            <w:pPr>
              <w:spacing w:after="0" w:line="240" w:lineRule="auto"/>
              <w:ind w:left="122"/>
              <w:jc w:val="both"/>
              <w:rPr>
                <w:rFonts w:cs="Calibri"/>
                <w:sz w:val="13"/>
                <w:szCs w:val="13"/>
              </w:rPr>
            </w:pPr>
            <w:r w:rsidRPr="00572F92">
              <w:rPr>
                <w:rFonts w:cs="Calibri"/>
                <w:sz w:val="13"/>
                <w:szCs w:val="13"/>
              </w:rPr>
              <w:t xml:space="preserve">ogłoszonego przez Ministra </w:t>
            </w:r>
            <w:r w:rsidR="00E31BB4">
              <w:rPr>
                <w:rFonts w:cs="Calibri"/>
                <w:sz w:val="13"/>
                <w:szCs w:val="13"/>
              </w:rPr>
              <w:t>właściwego ds. pracy i Rady Rynku Pracy</w:t>
            </w:r>
          </w:p>
          <w:p w:rsidR="0022652C" w:rsidRPr="00D70F2B" w:rsidRDefault="00E552C8" w:rsidP="00D70F2B">
            <w:pPr>
              <w:spacing w:after="0" w:line="240" w:lineRule="auto"/>
              <w:ind w:left="122"/>
              <w:jc w:val="both"/>
              <w:rPr>
                <w:rFonts w:eastAsia="Times New Roman" w:cs="Calibri"/>
                <w:sz w:val="13"/>
                <w:szCs w:val="13"/>
                <w:lang w:eastAsia="pl-PL"/>
              </w:rPr>
            </w:pPr>
            <w:r w:rsidRPr="00E552C8">
              <w:rPr>
                <w:rFonts w:cs="Calibri"/>
                <w:b/>
                <w:sz w:val="13"/>
                <w:szCs w:val="13"/>
              </w:rPr>
              <w:t>Powiatowy Urząd Pracy w Lublinie ogłasza nabór na stronie internetowej</w:t>
            </w:r>
            <w:r w:rsidR="00E31BB4">
              <w:rPr>
                <w:rFonts w:cs="Calibri"/>
                <w:b/>
                <w:sz w:val="13"/>
                <w:szCs w:val="13"/>
              </w:rPr>
              <w:t xml:space="preserve"> urzędu</w:t>
            </w:r>
            <w:r w:rsidRPr="00E552C8">
              <w:rPr>
                <w:rFonts w:cs="Calibri"/>
                <w:b/>
                <w:sz w:val="13"/>
                <w:szCs w:val="13"/>
              </w:rPr>
              <w:t xml:space="preserve"> i wtedy należy składać wnioski</w:t>
            </w:r>
          </w:p>
        </w:tc>
      </w:tr>
    </w:tbl>
    <w:p w:rsidR="001A08E9" w:rsidRDefault="001A08E9">
      <w:pPr>
        <w:rPr>
          <w:b/>
        </w:rPr>
      </w:pPr>
    </w:p>
    <w:p w:rsidR="001A08E9" w:rsidRPr="001A08E9" w:rsidRDefault="001A08E9" w:rsidP="001A08E9"/>
    <w:p w:rsidR="001A08E9" w:rsidRPr="001A08E9" w:rsidRDefault="001A08E9" w:rsidP="001A08E9"/>
    <w:p w:rsidR="001A08E9" w:rsidRPr="001A08E9" w:rsidRDefault="001A08E9" w:rsidP="001A08E9"/>
    <w:p w:rsidR="001A08E9" w:rsidRPr="001A08E9" w:rsidRDefault="001A08E9" w:rsidP="001A08E9"/>
    <w:p w:rsidR="001A08E9" w:rsidRPr="001A08E9" w:rsidRDefault="001A08E9" w:rsidP="001A08E9"/>
    <w:p w:rsidR="001A08E9" w:rsidRPr="001A08E9" w:rsidRDefault="001A08E9" w:rsidP="001A08E9"/>
    <w:p w:rsidR="001A08E9" w:rsidRPr="001A08E9" w:rsidRDefault="001A08E9" w:rsidP="001A08E9"/>
    <w:p w:rsidR="001A08E9" w:rsidRPr="001A08E9" w:rsidRDefault="001A08E9" w:rsidP="001A08E9"/>
    <w:p w:rsidR="001A08E9" w:rsidRPr="001A08E9" w:rsidRDefault="001A08E9" w:rsidP="001A08E9"/>
    <w:p w:rsidR="001A08E9" w:rsidRPr="001A08E9" w:rsidRDefault="001A08E9" w:rsidP="001A08E9"/>
    <w:p w:rsidR="001A08E9" w:rsidRPr="001A08E9" w:rsidRDefault="001A08E9" w:rsidP="001A08E9"/>
    <w:p w:rsidR="001A08E9" w:rsidRPr="001A08E9" w:rsidRDefault="001A08E9" w:rsidP="001A08E9"/>
    <w:p w:rsidR="001A08E9" w:rsidRPr="001A08E9" w:rsidRDefault="001A08E9" w:rsidP="001A08E9"/>
    <w:p w:rsidR="001A08E9" w:rsidRPr="001A08E9" w:rsidRDefault="001A08E9" w:rsidP="001A08E9"/>
    <w:p w:rsidR="001A08E9" w:rsidRPr="001A08E9" w:rsidRDefault="001A08E9" w:rsidP="001A08E9"/>
    <w:p w:rsidR="00120FDE" w:rsidRDefault="00120FDE" w:rsidP="001A08E9">
      <w:pPr>
        <w:rPr>
          <w:rFonts w:eastAsia="Times New Roman" w:cs="Calibri"/>
          <w:sz w:val="13"/>
          <w:szCs w:val="13"/>
          <w:lang w:eastAsia="pl-PL"/>
        </w:rPr>
      </w:pPr>
      <w:bookmarkStart w:id="0" w:name="_GoBack"/>
      <w:bookmarkEnd w:id="0"/>
    </w:p>
    <w:p w:rsidR="00256559" w:rsidRDefault="001A08E9" w:rsidP="00E94E61">
      <w:pPr>
        <w:ind w:left="1274" w:firstLine="850"/>
        <w:rPr>
          <w:rFonts w:cs="Calibri"/>
          <w:sz w:val="14"/>
          <w:szCs w:val="14"/>
        </w:rPr>
      </w:pPr>
      <w:r w:rsidRPr="00120FDE">
        <w:rPr>
          <w:rFonts w:eastAsia="Times New Roman" w:cs="Calibri"/>
          <w:sz w:val="14"/>
          <w:szCs w:val="14"/>
          <w:lang w:eastAsia="pl-PL"/>
        </w:rPr>
        <w:t xml:space="preserve">Szczegółowe informacje na stronie internetowej:  </w:t>
      </w:r>
      <w:hyperlink r:id="rId6" w:history="1">
        <w:r w:rsidRPr="00120FDE">
          <w:rPr>
            <w:rStyle w:val="Hipercze"/>
            <w:rFonts w:cs="Calibri"/>
            <w:sz w:val="14"/>
            <w:szCs w:val="14"/>
          </w:rPr>
          <w:t>lublin.praca.gov.pl</w:t>
        </w:r>
      </w:hyperlink>
    </w:p>
    <w:p w:rsidR="00120FDE" w:rsidRPr="00120FDE" w:rsidRDefault="00120FDE" w:rsidP="00120FDE">
      <w:pPr>
        <w:ind w:left="-142"/>
        <w:rPr>
          <w:rFonts w:eastAsia="Times New Roman" w:cs="Calibri"/>
          <w:sz w:val="16"/>
          <w:szCs w:val="16"/>
          <w:lang w:eastAsia="pl-PL"/>
        </w:rPr>
      </w:pPr>
    </w:p>
    <w:sectPr w:rsidR="00120FDE" w:rsidRPr="00120FDE" w:rsidSect="00120FDE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CB1"/>
    <w:multiLevelType w:val="hybridMultilevel"/>
    <w:tmpl w:val="CB9473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3328F"/>
    <w:multiLevelType w:val="hybridMultilevel"/>
    <w:tmpl w:val="8D9CFDD6"/>
    <w:lvl w:ilvl="0" w:tplc="7E700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466A3"/>
    <w:multiLevelType w:val="hybridMultilevel"/>
    <w:tmpl w:val="B49A0B9C"/>
    <w:lvl w:ilvl="0" w:tplc="0415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>
    <w:nsid w:val="76975B86"/>
    <w:multiLevelType w:val="hybridMultilevel"/>
    <w:tmpl w:val="D34ED4AA"/>
    <w:lvl w:ilvl="0" w:tplc="89201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55DC4"/>
    <w:multiLevelType w:val="hybridMultilevel"/>
    <w:tmpl w:val="EEF26FF4"/>
    <w:lvl w:ilvl="0" w:tplc="89201E18">
      <w:start w:val="1"/>
      <w:numFmt w:val="bullet"/>
      <w:lvlText w:val=""/>
      <w:lvlJc w:val="left"/>
      <w:pPr>
        <w:ind w:left="3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27"/>
    <w:rsid w:val="0010164D"/>
    <w:rsid w:val="00120FDE"/>
    <w:rsid w:val="00164331"/>
    <w:rsid w:val="001A08E9"/>
    <w:rsid w:val="0022652C"/>
    <w:rsid w:val="00236DD0"/>
    <w:rsid w:val="00256559"/>
    <w:rsid w:val="00263E92"/>
    <w:rsid w:val="002656DA"/>
    <w:rsid w:val="00297CB3"/>
    <w:rsid w:val="003C44DC"/>
    <w:rsid w:val="005313DC"/>
    <w:rsid w:val="005F5AF6"/>
    <w:rsid w:val="00647F65"/>
    <w:rsid w:val="00684EF2"/>
    <w:rsid w:val="006C0323"/>
    <w:rsid w:val="008A7247"/>
    <w:rsid w:val="009F2118"/>
    <w:rsid w:val="00AD0D5B"/>
    <w:rsid w:val="00BC1675"/>
    <w:rsid w:val="00C77ECA"/>
    <w:rsid w:val="00D3239D"/>
    <w:rsid w:val="00D70F2B"/>
    <w:rsid w:val="00D809E7"/>
    <w:rsid w:val="00DC365C"/>
    <w:rsid w:val="00E31BB4"/>
    <w:rsid w:val="00E552C8"/>
    <w:rsid w:val="00E94E61"/>
    <w:rsid w:val="00F21C27"/>
    <w:rsid w:val="00F47C80"/>
    <w:rsid w:val="00F5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7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775"/>
    <w:pPr>
      <w:ind w:left="720"/>
      <w:contextualSpacing/>
    </w:pPr>
  </w:style>
  <w:style w:type="character" w:styleId="Hipercze">
    <w:name w:val="Hyperlink"/>
    <w:uiPriority w:val="99"/>
    <w:rsid w:val="00F51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7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775"/>
    <w:pPr>
      <w:ind w:left="720"/>
      <w:contextualSpacing/>
    </w:pPr>
  </w:style>
  <w:style w:type="character" w:styleId="Hipercze">
    <w:name w:val="Hyperlink"/>
    <w:uiPriority w:val="99"/>
    <w:rsid w:val="00F51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p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8486FBA8</Template>
  <TotalTime>109</TotalTime>
  <Pages>1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Łepek</dc:creator>
  <cp:lastModifiedBy>Renata Łepek</cp:lastModifiedBy>
  <cp:revision>19</cp:revision>
  <cp:lastPrinted>2021-01-25T12:04:00Z</cp:lastPrinted>
  <dcterms:created xsi:type="dcterms:W3CDTF">2021-01-25T09:00:00Z</dcterms:created>
  <dcterms:modified xsi:type="dcterms:W3CDTF">2021-01-25T12:16:00Z</dcterms:modified>
</cp:coreProperties>
</file>