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2"/>
        <w:jc w:val="both"/>
        <w:rPr>
          <w:b/>
        </w:rPr>
      </w:pPr>
      <w:bookmarkStart w:id="6" w:name="_GoBack"/>
      <w:r>
        <w:rPr>
          <w:b/>
        </w:rPr>
        <w:t>Uzyskane poziomy przygotowania do ponownego użycia i recyklingu odpadów komunalnych osiągnięte przez Gminę Głusk w 2022r.</w:t>
      </w:r>
    </w:p>
    <w:bookmarkEnd w:id="6"/>
    <w:p>
      <w:pPr>
        <w:ind w:left="-142"/>
        <w:jc w:val="both"/>
        <w:rPr>
          <w:b/>
        </w:rPr>
      </w:pPr>
    </w:p>
    <w:p>
      <w:pPr>
        <w:pStyle w:val="14"/>
        <w:numPr>
          <w:ilvl w:val="0"/>
          <w:numId w:val="1"/>
        </w:numPr>
        <w:spacing w:after="0"/>
        <w:jc w:val="both"/>
      </w:pPr>
      <w:bookmarkStart w:id="0" w:name="_Hlk134184603"/>
      <w:r>
        <w:t xml:space="preserve">Zgodnie z art. 3b ustawy o utrzymaniu czystości i porządku w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gminach </w:t>
      </w:r>
      <w:r>
        <w:rPr>
          <w:bCs/>
        </w:rPr>
        <w:t xml:space="preserve">(Dz. U. z 2022r. poz. 2519 </w:t>
      </w:r>
      <w:r>
        <w:rPr>
          <w:bCs/>
        </w:rPr>
        <w:br w:type="textWrapping"/>
      </w:r>
      <w:r>
        <w:rPr>
          <w:bCs/>
        </w:rPr>
        <w:t>z późn. zm.).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gminy były obowiązane osiągnąć poziom przygotowania do ponownego użycia</w:t>
      </w:r>
      <w:r>
        <w:t xml:space="preserve"> </w:t>
      </w:r>
      <w:r>
        <w:br w:type="textWrapping"/>
      </w:r>
      <w:r>
        <w:t xml:space="preserve">i recyklingu odpadów komunalnych za 2022 r. w wysokości 25% wagowo. Wskazany wyżej poziom należało obliczyć zgodnie z zapisami Rozporządzenia Ministra Klimatu i Środowiska z dnia 3 sierpnia 2021 r. w sprawie sposobu obliczania poziomów przygotowania do ponownego użycia </w:t>
      </w:r>
      <w:r>
        <w:br w:type="textWrapping"/>
      </w:r>
      <w:r>
        <w:t xml:space="preserve">i recyklingu odpadów komunalnych (Dz. U. z 2021 r. poz. 1530). </w:t>
      </w:r>
    </w:p>
    <w:p>
      <w:pPr>
        <w:ind w:left="218"/>
        <w:jc w:val="both"/>
      </w:pPr>
      <w:r>
        <w:t>Gmina Głusk za 2022 r. osiągnęła poziom przygotowania do ponownego użycia i recyklingu odpadów komunalnych w wysokości 61,76%.</w:t>
      </w:r>
    </w:p>
    <w:p>
      <w:pPr>
        <w:ind w:left="218"/>
        <w:jc w:val="both"/>
      </w:pPr>
      <w:r>
        <w:rPr>
          <w:b/>
        </w:rPr>
        <w:t>Wymagany poziom został osiągnięty</w:t>
      </w:r>
    </w:p>
    <w:bookmarkEnd w:id="0"/>
    <w:p>
      <w:pPr>
        <w:pStyle w:val="14"/>
        <w:autoSpaceDE w:val="0"/>
        <w:autoSpaceDN w:val="0"/>
        <w:adjustRightInd w:val="0"/>
        <w:ind w:left="218"/>
        <w:jc w:val="both"/>
        <w:rPr>
          <w:b/>
          <w:bCs/>
        </w:rPr>
      </w:pPr>
    </w:p>
    <w:p>
      <w:pPr>
        <w:pStyle w:val="14"/>
        <w:numPr>
          <w:ilvl w:val="0"/>
          <w:numId w:val="1"/>
        </w:numPr>
        <w:spacing w:after="0"/>
        <w:jc w:val="both"/>
      </w:pPr>
      <w:r>
        <w:t>Zgodnie z Rozporządzeniem  Ministra Środowiska z dnia 15 grudnia 2017r. w sprawie poziomów ograniczenia masy odpadów komunalnych ulegających biodegradacji ( Dz.U. z 2017 r. poz. 2412)  gminy są  zobowiązane do osiągnięcia w poszczególnych latach poniższego poziomu:</w:t>
      </w:r>
    </w:p>
    <w:p>
      <w:pPr>
        <w:pStyle w:val="15"/>
        <w:spacing w:line="276" w:lineRule="auto"/>
        <w:jc w:val="both"/>
        <w:rPr>
          <w:rFonts w:ascii="Times New Roman" w:hAnsi="Times New Roman" w:cs="Times New Roman"/>
        </w:rPr>
      </w:pPr>
    </w:p>
    <w:p>
      <w:pPr>
        <w:ind w:left="284"/>
        <w:jc w:val="both"/>
      </w:pPr>
      <w:r>
        <w:rPr>
          <w:color w:val="000000"/>
        </w:rPr>
        <w:t xml:space="preserve">Poziom ograniczenia masy odpadów komunalnych ulegających biodegradacji przekazywanych do składowania, które gmina jest obowiązana osiągnąć w poszczególnych latach </w:t>
      </w:r>
    </w:p>
    <w:tbl>
      <w:tblPr>
        <w:tblStyle w:val="5"/>
        <w:tblW w:w="0" w:type="auto"/>
        <w:tblCellSpacing w:w="0" w:type="dxa"/>
        <w:tblInd w:w="2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485"/>
        <w:gridCol w:w="1485"/>
        <w:gridCol w:w="1485"/>
        <w:gridCol w:w="14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2858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9"/>
              <w:jc w:val="both"/>
            </w:pPr>
            <w:r>
              <w:rPr>
                <w:b/>
                <w:color w:val="000000"/>
              </w:rPr>
              <w:t>Rok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149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b/>
                <w:color w:val="000000"/>
              </w:rPr>
              <w:t>2020 - do dnia 16 lipca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2858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</w:rPr>
              <w:t>Pr [%]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</w:rPr>
              <w:t>45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</w:rPr>
              <w:t>40</w:t>
            </w:r>
          </w:p>
        </w:tc>
        <w:tc>
          <w:tcPr>
            <w:tcW w:w="1485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</w:rPr>
              <w:t>40</w:t>
            </w:r>
          </w:p>
        </w:tc>
        <w:tc>
          <w:tcPr>
            <w:tcW w:w="149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>35</w:t>
            </w:r>
          </w:p>
        </w:tc>
      </w:tr>
    </w:tbl>
    <w:p>
      <w:pPr>
        <w:pStyle w:val="15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5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gminie Głusk poziom ograniczenia masy odpadów komunalnych ulegających biodegradacji przekazywanych do składowania w 2022 r. wyniósł 2,04</w:t>
      </w:r>
      <w:r>
        <w:rPr>
          <w:rFonts w:ascii="Times New Roman" w:hAnsi="Times New Roman" w:cs="Times New Roman"/>
          <w:b/>
        </w:rPr>
        <w:t xml:space="preserve"> %. </w:t>
      </w:r>
    </w:p>
    <w:p>
      <w:pPr>
        <w:pStyle w:val="15"/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Wymagany poziom został osiągnięty.</w:t>
      </w:r>
    </w:p>
    <w:p>
      <w:pPr>
        <w:jc w:val="both"/>
      </w:pPr>
    </w:p>
    <w:p>
      <w:pPr>
        <w:pStyle w:val="14"/>
        <w:numPr>
          <w:ilvl w:val="0"/>
          <w:numId w:val="1"/>
        </w:numPr>
        <w:spacing w:before="240" w:after="0"/>
        <w:ind w:left="215"/>
        <w:jc w:val="both"/>
      </w:pPr>
      <w:r>
        <w:t xml:space="preserve">Zgodnie z art. 14 ustawy z dnia 17 listopada 2021 r. o zmianie ustawy o odpadach oraz niektórych innych ustaw gminy mają obowiązek przekazywania informacji na temat osiągniętego poziomu składowania odpadów komunalnych i odpadów pochodzących z przetwarzania odpadów komunalnych. W/w poziom składowania oblicza się jako stosunek masy odpadów komunalnych </w:t>
      </w:r>
      <w:r>
        <w:br w:type="textWrapping"/>
      </w:r>
      <w:r>
        <w:t xml:space="preserve">i odpadów pochodzących z przetwarzania odpadów komunalnych przekazanych do składowania do masy wytworzonych odpadów komunalnych. </w:t>
      </w:r>
    </w:p>
    <w:p>
      <w:pPr>
        <w:pStyle w:val="14"/>
        <w:spacing w:before="240"/>
        <w:ind w:left="215"/>
        <w:jc w:val="both"/>
      </w:pPr>
      <w:r>
        <w:t xml:space="preserve">W związku z powyższym Gmina Głusk w 2022 r. osiągnęła poziom składowania odpadów komunalnych i odpadów pochodzących z przetwarzania odpadów komunalnych w wysokości – </w:t>
      </w:r>
      <w:r>
        <w:br w:type="textWrapping"/>
      </w:r>
      <w:r>
        <w:t>10,07 %</w:t>
      </w:r>
    </w:p>
    <w:p>
      <w:pPr>
        <w:jc w:val="both"/>
      </w:pPr>
    </w:p>
    <w:p>
      <w:pPr>
        <w:tabs>
          <w:tab w:val="left" w:pos="0"/>
        </w:tabs>
        <w:jc w:val="both"/>
        <w:rPr>
          <w:b/>
        </w:rPr>
      </w:pPr>
    </w:p>
    <w:p>
      <w:pPr>
        <w:tabs>
          <w:tab w:val="left" w:pos="0"/>
        </w:tabs>
        <w:jc w:val="both"/>
        <w:rPr>
          <w:b/>
        </w:rPr>
      </w:pPr>
    </w:p>
    <w:p>
      <w:pPr>
        <w:tabs>
          <w:tab w:val="left" w:pos="0"/>
        </w:tabs>
        <w:jc w:val="both"/>
        <w:rPr>
          <w:b/>
        </w:rPr>
      </w:pPr>
    </w:p>
    <w:p>
      <w:pPr>
        <w:tabs>
          <w:tab w:val="left" w:pos="0"/>
        </w:tabs>
        <w:jc w:val="both"/>
        <w:rPr>
          <w:b/>
        </w:rPr>
      </w:pPr>
      <w:r>
        <w:rPr>
          <w:b/>
        </w:rPr>
        <w:t>2. Masa odpadów komunalnych wytworzonych na terenie gminy Głusk, przekazanych do termicznego przekształcania oraz stosunek masy odpadów komunalnych przekazanych do termicznego przekształcania do masy odpadów komunalnych wytworzonych na terenie gminy.</w:t>
      </w:r>
    </w:p>
    <w:p>
      <w:pPr>
        <w:tabs>
          <w:tab w:val="left" w:pos="0"/>
        </w:tabs>
        <w:jc w:val="both"/>
        <w:rPr>
          <w:b/>
        </w:rPr>
      </w:pPr>
    </w:p>
    <w:p>
      <w:pPr>
        <w:tabs>
          <w:tab w:val="left" w:pos="0"/>
        </w:tabs>
        <w:jc w:val="both"/>
      </w:pPr>
      <w:r>
        <w:t>Łączna masa odebranych i zebranych odpadów komunalnych w tonach [Mg] 4289,2580</w:t>
      </w:r>
    </w:p>
    <w:p>
      <w:pPr>
        <w:tabs>
          <w:tab w:val="left" w:pos="0"/>
        </w:tabs>
        <w:jc w:val="both"/>
        <w:rPr>
          <w:b/>
        </w:rPr>
      </w:pPr>
    </w:p>
    <w:p>
      <w:pPr>
        <w:tabs>
          <w:tab w:val="left" w:pos="0"/>
        </w:tabs>
        <w:jc w:val="both"/>
      </w:pPr>
      <w:r>
        <w:t>Łączna masa odpadów komunalnych przekazanych do termicznego przekształcania w tonach [Mg] 1067.7990</w:t>
      </w:r>
    </w:p>
    <w:p>
      <w:pPr>
        <w:tabs>
          <w:tab w:val="left" w:pos="0"/>
        </w:tabs>
        <w:jc w:val="both"/>
        <w:rPr>
          <w:b/>
        </w:rPr>
      </w:pPr>
      <w:r>
        <w:t>Stosunek masy odpadów komunalnych przekazanych do termicznego przekształcania do odebranych i zebranych odpadów komunalnych wynosi 24,89 %.</w:t>
      </w:r>
    </w:p>
    <w:p>
      <w:pPr>
        <w:spacing w:before="100" w:beforeAutospacing="1" w:after="100" w:afterAutospacing="1" w:line="240" w:lineRule="auto"/>
        <w:ind w:hanging="567"/>
        <w:jc w:val="both"/>
        <w:outlineLvl w:val="0"/>
      </w:pPr>
    </w:p>
    <w:p>
      <w:pPr>
        <w:spacing w:before="100" w:beforeAutospacing="1" w:after="100" w:afterAutospacing="1" w:line="240" w:lineRule="auto"/>
        <w:ind w:hanging="567"/>
        <w:jc w:val="both"/>
        <w:outlineLvl w:val="0"/>
      </w:pPr>
    </w:p>
    <w:p>
      <w:pPr>
        <w:pStyle w:val="15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PODMIOTY odbierające odpady komunalne od właścicieli nieruchomości w 2022r.,</w:t>
      </w:r>
    </w:p>
    <w:p>
      <w:pPr>
        <w:pStyle w:val="15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terenu gminy Głusk, które nie działały na podstawie umowy, o której mowa w art. 6f ust. 1ustawy o utrzymaniu czystości i porządku w gminach, w roku 2022 r osiągnęły następujące poziomy::</w:t>
      </w:r>
    </w:p>
    <w:p>
      <w:pPr>
        <w:pStyle w:val="14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041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Dane podmiotu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przygotowania do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ponownego użycia i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recyklingu odpadów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komunalnych [%]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Osiągnięty poziom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ograniczenia masy odpadów komunalnych ulegających biodegradacji przekazywanych do składowania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PreZero Recykling Wschód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Sp.zo.o.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ul. Ciepłownicza 6,</w:t>
            </w:r>
          </w:p>
          <w:p>
            <w:pPr>
              <w:pStyle w:val="6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20-479 Lublin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highlight w:val="yellow"/>
                <w:lang w:eastAsia="pl-PL"/>
              </w:rPr>
              <w:t>2,47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Zakład Transportu Komunalnego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Grzegorz Kosior,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Dys, ul. Księżycowa 18,</w:t>
            </w:r>
          </w:p>
          <w:p>
            <w:pPr>
              <w:pStyle w:val="6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21-003 Ciecierzyn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14,02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REMONDIS Świdnik Sp. z o.o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Al. Lotników Polskich 5,</w:t>
            </w:r>
          </w:p>
          <w:p>
            <w:pPr>
              <w:pStyle w:val="6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21-040 Świdnik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27,08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Artur Cios Transport Drogowy i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Wywóz Nieczystości Płynnych i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Stałych,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Milejów-Osada, ul. Bukowa 12,</w:t>
            </w:r>
          </w:p>
          <w:p>
            <w:pPr>
              <w:pStyle w:val="6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21-020 Milejów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53,38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KOM-EKO S.A.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Metalurgiczna 9B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25,4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Eko-Logistyka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25,54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Ekoland Sp. z. o.o.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Transportowe Gabriel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Gorzel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Kazimierzówka 97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21-040 Świdnik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1,93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pl-PL"/>
              </w:rPr>
              <w:t>0</w:t>
            </w:r>
          </w:p>
        </w:tc>
      </w:tr>
    </w:tbl>
    <w:p>
      <w:pPr>
        <w:pStyle w:val="14"/>
        <w:numPr>
          <w:ilvl w:val="0"/>
          <w:numId w:val="1"/>
        </w:numPr>
        <w:jc w:val="both"/>
        <w:rPr>
          <w:b/>
        </w:rPr>
      </w:pPr>
      <w:r>
        <w:rPr>
          <w:b/>
        </w:rPr>
        <w:t>Ilości niesegregowanych (zmieszanych) odpadów komunalnych i bioodpadów stanowiących odpady komunalne, odbieranych z terenu gminy oraz przeznaczonych do składowania pozostałości z sortowania odpadów komunalnych i pozostałości z procesu mechaniczno – biologicznego przetwarzania niesegregowanych (zmieszanych) odpadów komunalnych.</w:t>
      </w:r>
    </w:p>
    <w:p>
      <w:pPr>
        <w:jc w:val="both"/>
        <w:rPr>
          <w:b/>
        </w:rPr>
      </w:pPr>
    </w:p>
    <w:tbl>
      <w:tblPr>
        <w:tblStyle w:val="5"/>
        <w:tblW w:w="935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78"/>
        <w:gridCol w:w="1701"/>
        <w:gridCol w:w="1985"/>
        <w:gridCol w:w="141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45" w:hRule="atLeast"/>
        </w:trPr>
        <w:tc>
          <w:tcPr>
            <w:tcW w:w="2478" w:type="dxa"/>
            <w:vMerge w:val="restart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Nazwa i adres instalacji, </w:t>
            </w:r>
            <w:r>
              <w:br w:type="textWrapping"/>
            </w:r>
            <w:r>
              <w:t>do której zostały przekazane odpady komunalne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Kod odebranych odpadów komunalnych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Rodzaj odebranych odpadów komunalnych</w:t>
            </w:r>
            <w:r>
              <w:rPr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Masa odebranych odpadów komunalnych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t>[Mg]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775" w:type="dxa"/>
            <w:vMerge w:val="restart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Sposób zagospodarowania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odebranych odpadów komunalnych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9" w:hRule="atLeast"/>
        </w:trPr>
        <w:tc>
          <w:tcPr>
            <w:tcW w:w="2478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1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vMerge w:val="continue"/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3" w:hRule="atLeast"/>
        </w:trPr>
        <w:tc>
          <w:tcPr>
            <w:tcW w:w="24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EKOLAND POLSKA S.A. Lasy, ul. Jodłowa 70, 23-200 Kraśnik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330,6200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2" w:hRule="atLeast"/>
        </w:trPr>
        <w:tc>
          <w:tcPr>
            <w:tcW w:w="24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100,22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3" w:hRule="atLeast"/>
        </w:trPr>
        <w:tc>
          <w:tcPr>
            <w:tcW w:w="24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Międzygminne Składowisko Odpadów Komunalnych</w:t>
            </w:r>
            <w:bookmarkStart w:id="1" w:name="_Hlk133317075"/>
            <w:r>
              <w:rPr>
                <w:sz w:val="20"/>
                <w:szCs w:val="20"/>
              </w:rPr>
              <w:t xml:space="preserve">"KRAS-EKO"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w Wincentowie, Wincentów 1,22-302 Siennica Nadolna</w:t>
            </w:r>
            <w:bookmarkEnd w:id="1"/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55,3900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2" w:hRule="atLeast"/>
        </w:trPr>
        <w:tc>
          <w:tcPr>
            <w:tcW w:w="24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16,17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2478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Komunalnych w Bełżycach Sp. z o.o. ul. Przemysłowa 35A, 24-200 Bełżyce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117,4600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9" w:hRule="atLeast"/>
        </w:trPr>
        <w:tc>
          <w:tcPr>
            <w:tcW w:w="2478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Komunalnych w Bełżycach Sp. z o.o. ul. Przemysłowa 35A, 24-200 Bełżyce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0,5400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8" w:hRule="atLeast"/>
        </w:trPr>
        <w:tc>
          <w:tcPr>
            <w:tcW w:w="24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KOM-EKO ul. Metalurgiczna 17A, 20-234 Lublin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1,8400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7" w:hRule="atLeast"/>
        </w:trPr>
        <w:tc>
          <w:tcPr>
            <w:tcW w:w="24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36,60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2478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bookmarkStart w:id="2" w:name="_Hlk133317832"/>
            <w:r>
              <w:rPr>
                <w:sz w:val="20"/>
                <w:szCs w:val="20"/>
              </w:rPr>
              <w:t>Miejski Zakład Komunalny Spółka Z Ograniczoną Odpowiedzialnością</w:t>
            </w:r>
            <w:bookmarkEnd w:id="2"/>
            <w:r>
              <w:rPr>
                <w:sz w:val="20"/>
                <w:szCs w:val="20"/>
              </w:rPr>
              <w:t>, ul. Centralnego Okręgu Przemysłowego 25, 37-450 Stalowa Wola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179,3800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4" w:hRule="atLeast"/>
        </w:trPr>
        <w:tc>
          <w:tcPr>
            <w:tcW w:w="2478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KOM-EKO ul. Metalurgiczna 17A, 20-234 Lublin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74,0000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9" w:hRule="atLeast"/>
        </w:trPr>
        <w:tc>
          <w:tcPr>
            <w:tcW w:w="2478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i Mieszkaniowej Łęczna, Dział Utylizacji Odpadów w m. Stara Wieś gm. Łęczna,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1,7000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8" w:hRule="atLeast"/>
        </w:trPr>
        <w:tc>
          <w:tcPr>
            <w:tcW w:w="2478" w:type="dxa"/>
            <w:vAlign w:val="center"/>
          </w:tcPr>
          <w:tbl>
            <w:tblPr>
              <w:tblStyle w:val="5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25"/>
              <w:gridCol w:w="95"/>
            </w:tblGrid>
            <w:tr>
              <w:trPr>
                <w:tblCellSpacing w:w="15" w:type="dxa"/>
              </w:trPr>
              <w:tc>
                <w:tcPr>
                  <w:tcW w:w="9280" w:type="dxa"/>
                  <w:vAlign w:val="center"/>
                </w:tcPr>
                <w:tbl>
                  <w:tblPr>
                    <w:tblStyle w:val="5"/>
                    <w:tblW w:w="0" w:type="auto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9325"/>
                    <w:gridCol w:w="9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9280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bookmarkStart w:id="3" w:name="_Hlk133318043"/>
                        <w:bookmarkStart w:id="4" w:name="_Hlk132878858"/>
                        <w:r>
                          <w:rPr>
                            <w:sz w:val="20"/>
                            <w:szCs w:val="20"/>
                          </w:rPr>
                          <w:t xml:space="preserve">Zakład Zagospodarowania </w:t>
                        </w:r>
                        <w:r>
                          <w:rPr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Odpadów 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Komunalnych 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Wólka Rokicka </w:t>
                        </w:r>
                        <w:bookmarkEnd w:id="3"/>
                        <w:r>
                          <w:rPr>
                            <w:sz w:val="20"/>
                            <w:szCs w:val="20"/>
                          </w:rPr>
                          <w:t xml:space="preserve">100, 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21-100 Wólka Rokicka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4"/>
                </w:tbl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153,6000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8" w:hRule="atLeast"/>
        </w:trPr>
        <w:tc>
          <w:tcPr>
            <w:tcW w:w="2478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i Mieszkaniowej Łęczna, Dział Utylizacji Odpadów w m. Stara Wieś gm. Łęczna, Stara Wieś 7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23,6400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2478" w:type="dxa"/>
            <w:vMerge w:val="restart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bookmarkStart w:id="5" w:name="_Hlk133318119"/>
            <w:r>
              <w:rPr>
                <w:sz w:val="20"/>
                <w:szCs w:val="20"/>
              </w:rPr>
              <w:t>Zakład Zagospodarowania Odpadów MZC Sp. z o.o.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</w:t>
            </w:r>
            <w:bookmarkEnd w:id="5"/>
            <w:r>
              <w:rPr>
                <w:sz w:val="20"/>
                <w:szCs w:val="20"/>
              </w:rPr>
              <w:t xml:space="preserve">ul. Żołnierzy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 22, 22-200 Włodawa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1140,7800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2478" w:type="dxa"/>
            <w:vMerge w:val="continue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568,1200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6" w:hRule="atLeast"/>
        </w:trPr>
        <w:tc>
          <w:tcPr>
            <w:tcW w:w="2478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Zagospodarowania Odpadów KOM-EKO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ul. Metalurgiczna 17A, 20-234 Lublin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1,6200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6" w:hRule="atLeast"/>
        </w:trPr>
        <w:tc>
          <w:tcPr>
            <w:tcW w:w="2478" w:type="dxa"/>
            <w:vAlign w:val="center"/>
          </w:tcPr>
          <w:tbl>
            <w:tblPr>
              <w:tblStyle w:val="5"/>
              <w:tblW w:w="9420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25"/>
              <w:gridCol w:w="95"/>
            </w:tblGrid>
            <w:tr>
              <w:trPr>
                <w:tblCellSpacing w:w="15" w:type="dxa"/>
              </w:trPr>
              <w:tc>
                <w:tcPr>
                  <w:tcW w:w="9280" w:type="dxa"/>
                </w:tcPr>
                <w:tbl>
                  <w:tblPr>
                    <w:tblStyle w:val="5"/>
                    <w:tblW w:w="0" w:type="auto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9325"/>
                    <w:gridCol w:w="9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9280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Zakład Zagospodarowania Odpadów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Komunalnych w Bełżycach 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Sp. z o.o. ul. Przemysłowa 35A, </w:t>
                        </w:r>
                      </w:p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24-200 Bełżyce 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</w:tcPr>
                <w:tbl>
                  <w:tblPr>
                    <w:tblStyle w:val="5"/>
                    <w:tblW w:w="0" w:type="auto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9325"/>
                    <w:gridCol w:w="9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9280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Zakład Zagospodarowania Odpadów Komunalnych w Bełżycach Sp. z o.o. ul. Przemysłowa 35A, 24-200 Bełżyce 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</w:tcPr>
                      <w:p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45,6600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6" w:hRule="atLeast"/>
        </w:trPr>
        <w:tc>
          <w:tcPr>
            <w:tcW w:w="2478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KOM-EKO ul. Metalurgiczna 9B, 20-234 Lublin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0,5600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6" w:hRule="atLeast"/>
        </w:trPr>
        <w:tc>
          <w:tcPr>
            <w:tcW w:w="2478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Zagospodarowania Odpadów EKOLAND POLSKA S.A. Lasy, ul. Jodłowa 70, 23-200 Kraśnik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6,7600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</w:t>
            </w:r>
          </w:p>
        </w:tc>
      </w:tr>
    </w:tbl>
    <w:p>
      <w:pPr>
        <w:pStyle w:val="15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 .pozostałości z sortowania i pozostałości z mechaniczno-biologicznego przetwarzania odpadów komunalnych przeznaczonych do składowania 19 12 12</w:t>
      </w:r>
    </w:p>
    <w:p>
      <w:pPr>
        <w:pStyle w:val="15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>
      <w:pPr>
        <w:pStyle w:val="14"/>
        <w:numPr>
          <w:ilvl w:val="0"/>
          <w:numId w:val="2"/>
        </w:numPr>
        <w:spacing w:after="0"/>
        <w:jc w:val="both"/>
        <w:rPr>
          <w:bCs/>
        </w:rPr>
      </w:pPr>
      <w:r>
        <w:rPr>
          <w:bCs/>
        </w:rPr>
        <w:t xml:space="preserve">Z przetworzenia w instalacji </w:t>
      </w:r>
      <w:r>
        <w:t xml:space="preserve">EKOLAND POLSKA S.A. Zakład Zagospodarowania Odpadów </w:t>
      </w:r>
      <w:r>
        <w:rPr>
          <w:bCs/>
        </w:rPr>
        <w:t xml:space="preserve">z dostarczonych z terenu gminy Głusk odpadów komunalnych powstałe po mechaniczno-biologicznym przetworzeniu zmieszanych odpadów komunalnych o kodzie </w:t>
      </w:r>
      <w:r>
        <w:rPr>
          <w:bCs/>
        </w:rPr>
        <w:br w:type="textWrapping"/>
      </w:r>
      <w:r>
        <w:rPr>
          <w:bCs/>
        </w:rPr>
        <w:t xml:space="preserve">20 03 01, o masie </w:t>
      </w:r>
      <w:r>
        <w:t xml:space="preserve">3,9840 </w:t>
      </w:r>
      <w:r>
        <w:rPr>
          <w:bCs/>
        </w:rPr>
        <w:t xml:space="preserve">Mg powstałe odpady o kodzie 19 12 12  zostały w całości przekazane do składowania w  </w:t>
      </w:r>
      <w:r>
        <w:t xml:space="preserve">EKOLAND POLSKA S.A. Składowisko PIASKI ul Jodłowa 70, </w:t>
      </w:r>
      <w:r>
        <w:br w:type="textWrapping"/>
      </w:r>
      <w:r>
        <w:t>23-200 Kraśnik.</w:t>
      </w:r>
    </w:p>
    <w:p>
      <w:pPr>
        <w:pStyle w:val="14"/>
        <w:numPr>
          <w:ilvl w:val="0"/>
          <w:numId w:val="2"/>
        </w:numPr>
        <w:spacing w:after="0"/>
        <w:jc w:val="both"/>
        <w:rPr>
          <w:bCs/>
        </w:rPr>
      </w:pPr>
      <w:r>
        <w:rPr>
          <w:bCs/>
        </w:rPr>
        <w:t xml:space="preserve">Z przetworzenia w instalacji Miejski Zakład Komunalny Sp. z.o.o. Stalowa Wola </w:t>
      </w:r>
      <w:r>
        <w:rPr>
          <w:bCs/>
        </w:rPr>
        <w:br w:type="textWrapping"/>
      </w:r>
      <w:r>
        <w:rPr>
          <w:bCs/>
        </w:rPr>
        <w:t xml:space="preserve">z dostarczonych z terenu gminy Głusk odpadów komunalnych powstałe po mechaniczno-biologicznym przetworzeniu zmieszanych odpadów komunalnych o kodzie 20 03 01, o masie </w:t>
      </w:r>
      <w:r>
        <w:t>27,6590</w:t>
      </w:r>
      <w:r>
        <w:rPr>
          <w:bCs/>
        </w:rPr>
        <w:t xml:space="preserve"> powstałe odpady o kodzie 19 12 12 zostały w całości przekazane do składowania Składowisko Obręb Charzewice 37-450 Stalowa Wola. </w:t>
      </w:r>
    </w:p>
    <w:p>
      <w:pPr>
        <w:pStyle w:val="14"/>
        <w:jc w:val="both"/>
        <w:rPr>
          <w:bCs/>
        </w:rPr>
      </w:pPr>
    </w:p>
    <w:p>
      <w:pPr>
        <w:pStyle w:val="1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>
      <w:footerReference r:id="rId5" w:type="default"/>
      <w:pgSz w:w="11906" w:h="16838"/>
      <w:pgMar w:top="1135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58807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42379"/>
    <w:multiLevelType w:val="multilevel"/>
    <w:tmpl w:val="3A7423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F8831E2"/>
    <w:multiLevelType w:val="multilevel"/>
    <w:tmpl w:val="5F8831E2"/>
    <w:lvl w:ilvl="0" w:tentative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99"/>
    <w:rsid w:val="000008B2"/>
    <w:rsid w:val="00001DC3"/>
    <w:rsid w:val="0004112B"/>
    <w:rsid w:val="000617F8"/>
    <w:rsid w:val="000642C4"/>
    <w:rsid w:val="000922EE"/>
    <w:rsid w:val="000A1F3C"/>
    <w:rsid w:val="000B4D68"/>
    <w:rsid w:val="000C7B07"/>
    <w:rsid w:val="000F0393"/>
    <w:rsid w:val="000F101C"/>
    <w:rsid w:val="000F6B88"/>
    <w:rsid w:val="00114994"/>
    <w:rsid w:val="00120312"/>
    <w:rsid w:val="00125F29"/>
    <w:rsid w:val="00126A5E"/>
    <w:rsid w:val="0013183B"/>
    <w:rsid w:val="00134799"/>
    <w:rsid w:val="001379E8"/>
    <w:rsid w:val="00147FC5"/>
    <w:rsid w:val="001503DD"/>
    <w:rsid w:val="00161989"/>
    <w:rsid w:val="00162B9A"/>
    <w:rsid w:val="00171D1C"/>
    <w:rsid w:val="001879CE"/>
    <w:rsid w:val="00187B0B"/>
    <w:rsid w:val="001C5C7B"/>
    <w:rsid w:val="001D5B31"/>
    <w:rsid w:val="001E51A7"/>
    <w:rsid w:val="002013AA"/>
    <w:rsid w:val="00212FDD"/>
    <w:rsid w:val="00267036"/>
    <w:rsid w:val="00276DBE"/>
    <w:rsid w:val="00296EE0"/>
    <w:rsid w:val="002A51F1"/>
    <w:rsid w:val="002B15C0"/>
    <w:rsid w:val="002B4CB5"/>
    <w:rsid w:val="002C02E5"/>
    <w:rsid w:val="002C7AAD"/>
    <w:rsid w:val="002E27D2"/>
    <w:rsid w:val="002E2ACD"/>
    <w:rsid w:val="002E6BE9"/>
    <w:rsid w:val="00302B9B"/>
    <w:rsid w:val="00314779"/>
    <w:rsid w:val="00314A16"/>
    <w:rsid w:val="0034393D"/>
    <w:rsid w:val="0034472E"/>
    <w:rsid w:val="00347433"/>
    <w:rsid w:val="00361410"/>
    <w:rsid w:val="00365C37"/>
    <w:rsid w:val="00370202"/>
    <w:rsid w:val="00382B07"/>
    <w:rsid w:val="00391F3C"/>
    <w:rsid w:val="003B79B9"/>
    <w:rsid w:val="003C6E83"/>
    <w:rsid w:val="003D39E1"/>
    <w:rsid w:val="003E787D"/>
    <w:rsid w:val="003F3FB2"/>
    <w:rsid w:val="003F617A"/>
    <w:rsid w:val="0041362B"/>
    <w:rsid w:val="00415D32"/>
    <w:rsid w:val="004169BF"/>
    <w:rsid w:val="004324D4"/>
    <w:rsid w:val="00437261"/>
    <w:rsid w:val="0044218B"/>
    <w:rsid w:val="00445E0E"/>
    <w:rsid w:val="0044671F"/>
    <w:rsid w:val="004600FE"/>
    <w:rsid w:val="00474FE9"/>
    <w:rsid w:val="00480C8D"/>
    <w:rsid w:val="0049545F"/>
    <w:rsid w:val="004A1EFD"/>
    <w:rsid w:val="004B202C"/>
    <w:rsid w:val="004C24B4"/>
    <w:rsid w:val="004C7695"/>
    <w:rsid w:val="004E0313"/>
    <w:rsid w:val="004E3F43"/>
    <w:rsid w:val="004E75FE"/>
    <w:rsid w:val="004F4EAF"/>
    <w:rsid w:val="004F6899"/>
    <w:rsid w:val="005019E8"/>
    <w:rsid w:val="00507756"/>
    <w:rsid w:val="005079B6"/>
    <w:rsid w:val="005169D0"/>
    <w:rsid w:val="00531D92"/>
    <w:rsid w:val="0053372E"/>
    <w:rsid w:val="00535EE7"/>
    <w:rsid w:val="005364CE"/>
    <w:rsid w:val="0055123C"/>
    <w:rsid w:val="00581358"/>
    <w:rsid w:val="00581AC0"/>
    <w:rsid w:val="005858FF"/>
    <w:rsid w:val="00586F88"/>
    <w:rsid w:val="005A6DF1"/>
    <w:rsid w:val="005B1EE4"/>
    <w:rsid w:val="005B64AA"/>
    <w:rsid w:val="005C2E5B"/>
    <w:rsid w:val="005E7B6B"/>
    <w:rsid w:val="005F4D76"/>
    <w:rsid w:val="006500CB"/>
    <w:rsid w:val="00656007"/>
    <w:rsid w:val="006671D0"/>
    <w:rsid w:val="00674626"/>
    <w:rsid w:val="006856A5"/>
    <w:rsid w:val="00696030"/>
    <w:rsid w:val="006A13B1"/>
    <w:rsid w:val="006B50CB"/>
    <w:rsid w:val="006C16B8"/>
    <w:rsid w:val="006D57B6"/>
    <w:rsid w:val="006E265A"/>
    <w:rsid w:val="006E41B6"/>
    <w:rsid w:val="00702675"/>
    <w:rsid w:val="00703893"/>
    <w:rsid w:val="00721FB5"/>
    <w:rsid w:val="0072251E"/>
    <w:rsid w:val="00735A65"/>
    <w:rsid w:val="00737039"/>
    <w:rsid w:val="0076028F"/>
    <w:rsid w:val="00763B3B"/>
    <w:rsid w:val="00783701"/>
    <w:rsid w:val="00793BD1"/>
    <w:rsid w:val="00794201"/>
    <w:rsid w:val="00796CB5"/>
    <w:rsid w:val="007A1945"/>
    <w:rsid w:val="007A7190"/>
    <w:rsid w:val="007B2491"/>
    <w:rsid w:val="007B606A"/>
    <w:rsid w:val="007E3D80"/>
    <w:rsid w:val="00800624"/>
    <w:rsid w:val="00805663"/>
    <w:rsid w:val="00806C12"/>
    <w:rsid w:val="00840287"/>
    <w:rsid w:val="00842019"/>
    <w:rsid w:val="00843398"/>
    <w:rsid w:val="00847996"/>
    <w:rsid w:val="0086210E"/>
    <w:rsid w:val="00863743"/>
    <w:rsid w:val="00882648"/>
    <w:rsid w:val="00891532"/>
    <w:rsid w:val="00893034"/>
    <w:rsid w:val="008973A3"/>
    <w:rsid w:val="008A40D5"/>
    <w:rsid w:val="008A45A7"/>
    <w:rsid w:val="008A5839"/>
    <w:rsid w:val="008A7593"/>
    <w:rsid w:val="008D0FE1"/>
    <w:rsid w:val="008D3A94"/>
    <w:rsid w:val="008E40D0"/>
    <w:rsid w:val="008E7594"/>
    <w:rsid w:val="008E7DF6"/>
    <w:rsid w:val="009205DF"/>
    <w:rsid w:val="00952C45"/>
    <w:rsid w:val="00994138"/>
    <w:rsid w:val="00997518"/>
    <w:rsid w:val="009B2FE9"/>
    <w:rsid w:val="009C1E21"/>
    <w:rsid w:val="009C38B5"/>
    <w:rsid w:val="009D200C"/>
    <w:rsid w:val="009E263F"/>
    <w:rsid w:val="009E3FC4"/>
    <w:rsid w:val="009F6731"/>
    <w:rsid w:val="009F701B"/>
    <w:rsid w:val="00A3089B"/>
    <w:rsid w:val="00A478E7"/>
    <w:rsid w:val="00AA558D"/>
    <w:rsid w:val="00AC18E6"/>
    <w:rsid w:val="00AD46C0"/>
    <w:rsid w:val="00AE114D"/>
    <w:rsid w:val="00AF00FF"/>
    <w:rsid w:val="00AF79BB"/>
    <w:rsid w:val="00B01889"/>
    <w:rsid w:val="00B13F3C"/>
    <w:rsid w:val="00B1656C"/>
    <w:rsid w:val="00B25AC2"/>
    <w:rsid w:val="00B25FDF"/>
    <w:rsid w:val="00B402AD"/>
    <w:rsid w:val="00B65A30"/>
    <w:rsid w:val="00B70B16"/>
    <w:rsid w:val="00B86BD5"/>
    <w:rsid w:val="00BA0856"/>
    <w:rsid w:val="00BD1A88"/>
    <w:rsid w:val="00BE72D9"/>
    <w:rsid w:val="00BF38B9"/>
    <w:rsid w:val="00BF3FD8"/>
    <w:rsid w:val="00C12136"/>
    <w:rsid w:val="00C3295A"/>
    <w:rsid w:val="00C4168A"/>
    <w:rsid w:val="00C41F90"/>
    <w:rsid w:val="00C43595"/>
    <w:rsid w:val="00C4610F"/>
    <w:rsid w:val="00C64634"/>
    <w:rsid w:val="00C8098A"/>
    <w:rsid w:val="00C940FF"/>
    <w:rsid w:val="00CE1C33"/>
    <w:rsid w:val="00CE2ABF"/>
    <w:rsid w:val="00CE6549"/>
    <w:rsid w:val="00D034C1"/>
    <w:rsid w:val="00D06BED"/>
    <w:rsid w:val="00D26350"/>
    <w:rsid w:val="00D27D53"/>
    <w:rsid w:val="00D33686"/>
    <w:rsid w:val="00D40A27"/>
    <w:rsid w:val="00D57758"/>
    <w:rsid w:val="00D62FF2"/>
    <w:rsid w:val="00D90468"/>
    <w:rsid w:val="00D94D93"/>
    <w:rsid w:val="00D96DE4"/>
    <w:rsid w:val="00DA78C9"/>
    <w:rsid w:val="00DC07C4"/>
    <w:rsid w:val="00DC427C"/>
    <w:rsid w:val="00DE53C4"/>
    <w:rsid w:val="00E03DEE"/>
    <w:rsid w:val="00E134D9"/>
    <w:rsid w:val="00E16EE0"/>
    <w:rsid w:val="00E54C08"/>
    <w:rsid w:val="00E56E89"/>
    <w:rsid w:val="00E91F9C"/>
    <w:rsid w:val="00EB42A4"/>
    <w:rsid w:val="00EC4468"/>
    <w:rsid w:val="00ED785A"/>
    <w:rsid w:val="00F1623C"/>
    <w:rsid w:val="00F35CAC"/>
    <w:rsid w:val="00F53030"/>
    <w:rsid w:val="00F70870"/>
    <w:rsid w:val="00F725F4"/>
    <w:rsid w:val="00F80445"/>
    <w:rsid w:val="00F87639"/>
    <w:rsid w:val="00F90B38"/>
    <w:rsid w:val="00F94B45"/>
    <w:rsid w:val="00FA0F53"/>
    <w:rsid w:val="00FB2A01"/>
    <w:rsid w:val="00FB2F15"/>
    <w:rsid w:val="00FC73E4"/>
    <w:rsid w:val="112E6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3"/>
    <w:basedOn w:val="1"/>
    <w:link w:val="16"/>
    <w:uiPriority w:val="0"/>
    <w:pPr>
      <w:spacing w:after="0" w:line="360" w:lineRule="auto"/>
      <w:jc w:val="both"/>
    </w:pPr>
    <w:rPr>
      <w:rFonts w:ascii="Arial" w:hAnsi="Arial" w:eastAsia="Times New Roman" w:cs="Arial"/>
      <w:sz w:val="28"/>
      <w:szCs w:val="20"/>
      <w:lang w:eastAsia="pl-PL"/>
    </w:rPr>
  </w:style>
  <w:style w:type="paragraph" w:styleId="7">
    <w:name w:val="footer"/>
    <w:basedOn w:val="1"/>
    <w:link w:val="1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7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/>
      <w:u w:val="single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agłówek 1 Znak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14">
    <w:name w:val="List Paragraph"/>
    <w:basedOn w:val="1"/>
    <w:link w:val="19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16">
    <w:name w:val="Tekst podstawowy 3 Znak"/>
    <w:basedOn w:val="4"/>
    <w:link w:val="6"/>
    <w:uiPriority w:val="0"/>
    <w:rPr>
      <w:rFonts w:ascii="Arial" w:hAnsi="Arial" w:eastAsia="Times New Roman" w:cs="Arial"/>
      <w:sz w:val="28"/>
      <w:szCs w:val="20"/>
      <w:lang w:eastAsia="pl-PL"/>
    </w:rPr>
  </w:style>
  <w:style w:type="character" w:customStyle="1" w:styleId="17">
    <w:name w:val="Nagłówek Znak"/>
    <w:basedOn w:val="4"/>
    <w:link w:val="8"/>
    <w:semiHidden/>
    <w:uiPriority w:val="99"/>
  </w:style>
  <w:style w:type="character" w:customStyle="1" w:styleId="18">
    <w:name w:val="Stopka Znak"/>
    <w:basedOn w:val="4"/>
    <w:link w:val="7"/>
    <w:uiPriority w:val="99"/>
  </w:style>
  <w:style w:type="character" w:customStyle="1" w:styleId="19">
    <w:name w:val="Akapit z listą Znak"/>
    <w:link w:val="14"/>
    <w:qFormat/>
    <w:uiPriority w:val="34"/>
  </w:style>
  <w:style w:type="character" w:customStyle="1" w:styleId="20">
    <w:name w:val="a_lb-s"/>
    <w:basedOn w:val="4"/>
    <w:uiPriority w:val="0"/>
  </w:style>
  <w:style w:type="paragraph" w:customStyle="1" w:styleId="21">
    <w:name w:val="text-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2">
    <w:name w:val="Nagłówek 2 Znak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fn-ref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1D48-4C04-4589-B83B-0AD0491AA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1175</Words>
  <Characters>7055</Characters>
  <Lines>58</Lines>
  <Paragraphs>16</Paragraphs>
  <TotalTime>88</TotalTime>
  <ScaleCrop>false</ScaleCrop>
  <LinksUpToDate>false</LinksUpToDate>
  <CharactersWithSpaces>8214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2023-06-13T06:55:00Z</dcterms:created>
  <dc:creator>ja</dc:creator>
  <cp:lastModifiedBy>froli</cp:lastModifiedBy>
  <cp:lastPrinted>2022-07-05T08:42:00Z</cp:lastPrinted>
  <dcterms:modified xsi:type="dcterms:W3CDTF">2023-06-14T13:00:35Z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229D1ADB204A4CC7A4575B1D2D39BB76</vt:lpwstr>
  </property>
</Properties>
</file>