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A32" w:rsidRPr="00595EC1" w:rsidRDefault="00B72A32" w:rsidP="00815730">
      <w:pPr>
        <w:spacing w:line="240" w:lineRule="auto"/>
        <w:jc w:val="both"/>
        <w:rPr>
          <w:rFonts w:ascii="Times New Roman" w:hAnsi="Times New Roman"/>
          <w:color w:val="00B050"/>
          <w:u w:val="single"/>
        </w:rPr>
      </w:pPr>
      <w:r w:rsidRPr="00595EC1">
        <w:rPr>
          <w:rFonts w:ascii="Times New Roman" w:hAnsi="Times New Roman"/>
          <w:color w:val="00B050"/>
          <w:u w:val="single"/>
        </w:rPr>
        <w:t>Dofinansowanie części kosztów wynagrodzeń pracowników oraz należnych od tych wynagrodzeń składek na ubezpieczenia społeczne w przypadku spadku obrotów gospodarczych w następstwie wystąpienia COVID-19 (art. 15</w:t>
      </w:r>
      <w:r w:rsidRPr="00595EC1">
        <w:rPr>
          <w:rFonts w:ascii="Times New Roman" w:hAnsi="Times New Roman"/>
          <w:b/>
          <w:color w:val="00B050"/>
          <w:u w:val="single"/>
        </w:rPr>
        <w:t>zzb</w:t>
      </w:r>
      <w:r w:rsidRPr="00595EC1">
        <w:rPr>
          <w:rFonts w:ascii="Times New Roman" w:hAnsi="Times New Roman"/>
          <w:color w:val="00B050"/>
          <w:u w:val="single"/>
        </w:rPr>
        <w:t>).</w:t>
      </w:r>
    </w:p>
    <w:p w:rsidR="00B72A32" w:rsidRDefault="00B72A32" w:rsidP="00B61F6D">
      <w:pPr>
        <w:spacing w:line="240" w:lineRule="auto"/>
        <w:jc w:val="both"/>
        <w:rPr>
          <w:rFonts w:ascii="Times New Roman" w:hAnsi="Times New Roman"/>
          <w:color w:val="000000"/>
        </w:rPr>
      </w:pPr>
      <w:r w:rsidRPr="00B61F6D">
        <w:rPr>
          <w:rFonts w:ascii="Times New Roman" w:hAnsi="Times New Roman"/>
          <w:b/>
          <w:color w:val="000000"/>
        </w:rPr>
        <w:t>Dofinansowanie przysługuje na osoby</w:t>
      </w:r>
      <w:r w:rsidRPr="003F5D02">
        <w:rPr>
          <w:rFonts w:ascii="Times New Roman" w:hAnsi="Times New Roman"/>
          <w:color w:val="000000"/>
        </w:rPr>
        <w:t xml:space="preserve"> zatrudnione na podstawie umowy o pracę, pracę nakładczą lub umowy zlecenia albo innej umowy o świadczenie usług, do której zgodnie z ustawą z dnia 23 kwietnia 1964 r. – Kodeks cywilny stosuje s</w:t>
      </w:r>
      <w:r>
        <w:rPr>
          <w:rFonts w:ascii="Times New Roman" w:hAnsi="Times New Roman"/>
          <w:color w:val="000000"/>
        </w:rPr>
        <w:t>ię przepisy dotyczące zlecenia.</w:t>
      </w:r>
    </w:p>
    <w:p w:rsidR="00B72A32" w:rsidRPr="003F5D02" w:rsidRDefault="00B72A32" w:rsidP="00AF1E12">
      <w:pPr>
        <w:spacing w:line="240" w:lineRule="auto"/>
        <w:jc w:val="both"/>
        <w:rPr>
          <w:rFonts w:ascii="Times New Roman" w:hAnsi="Times New Roman"/>
          <w:color w:val="000000"/>
        </w:rPr>
      </w:pPr>
      <w:r w:rsidRPr="003F5D02">
        <w:rPr>
          <w:rFonts w:ascii="Times New Roman" w:hAnsi="Times New Roman"/>
          <w:color w:val="000000"/>
        </w:rPr>
        <w:t xml:space="preserve">Warunkiem uzyskania wsparcia jest wykazanie </w:t>
      </w:r>
      <w:r>
        <w:rPr>
          <w:rFonts w:ascii="Times New Roman" w:hAnsi="Times New Roman"/>
          <w:color w:val="000000"/>
        </w:rPr>
        <w:t xml:space="preserve">minimum </w:t>
      </w:r>
      <w:r w:rsidRPr="00423A01">
        <w:rPr>
          <w:rFonts w:ascii="Times New Roman" w:hAnsi="Times New Roman"/>
          <w:b/>
          <w:color w:val="000000"/>
        </w:rPr>
        <w:t>30% spadku obrotów gospodarczych</w:t>
      </w:r>
      <w:r>
        <w:rPr>
          <w:rFonts w:ascii="Times New Roman" w:hAnsi="Times New Roman"/>
          <w:color w:val="000000"/>
        </w:rPr>
        <w:t xml:space="preserve"> (suma łącznych obrotów dwóch kolejnych miesięcy w roku 2020/2021 do  sumy łącznych obrotów w okresie analogicznym roku poprzedniego; w przypadku kiedy spadek nie jest liczony od 1 dnia miesiąca - miesiąc rozumiany jest jako 30 kolejno  następujących po sobie dni kalendarzowych). </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1843"/>
        <w:gridCol w:w="5528"/>
      </w:tblGrid>
      <w:tr w:rsidR="00B72A32" w:rsidRPr="00F3311D" w:rsidTr="00F3311D">
        <w:tc>
          <w:tcPr>
            <w:tcW w:w="2093"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spadek obrotów w %</w:t>
            </w:r>
          </w:p>
        </w:tc>
        <w:tc>
          <w:tcPr>
            <w:tcW w:w="7371" w:type="dxa"/>
            <w:gridSpan w:val="2"/>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dofinansowanie</w:t>
            </w:r>
          </w:p>
        </w:tc>
      </w:tr>
      <w:tr w:rsidR="00B72A32" w:rsidRPr="00F3311D" w:rsidTr="00F3311D">
        <w:tc>
          <w:tcPr>
            <w:tcW w:w="2093" w:type="dxa"/>
          </w:tcPr>
          <w:p w:rsidR="00B72A32" w:rsidRPr="00F3311D" w:rsidRDefault="00B72A32" w:rsidP="00F3311D">
            <w:pPr>
              <w:spacing w:after="0" w:line="240" w:lineRule="auto"/>
              <w:jc w:val="both"/>
              <w:rPr>
                <w:rFonts w:ascii="Times New Roman" w:hAnsi="Times New Roman"/>
                <w:color w:val="000000"/>
              </w:rPr>
            </w:pPr>
          </w:p>
        </w:tc>
        <w:tc>
          <w:tcPr>
            <w:tcW w:w="1843"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 wynagrodzenia</w:t>
            </w:r>
          </w:p>
        </w:tc>
        <w:tc>
          <w:tcPr>
            <w:tcW w:w="5528"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kwota *</w:t>
            </w:r>
          </w:p>
        </w:tc>
      </w:tr>
      <w:tr w:rsidR="00B72A32" w:rsidRPr="00F3311D" w:rsidTr="00F3311D">
        <w:tc>
          <w:tcPr>
            <w:tcW w:w="2093"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 xml:space="preserve">         30 -  49,9 %</w:t>
            </w:r>
          </w:p>
        </w:tc>
        <w:tc>
          <w:tcPr>
            <w:tcW w:w="1843"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50%</w:t>
            </w:r>
          </w:p>
        </w:tc>
        <w:tc>
          <w:tcPr>
            <w:tcW w:w="5528"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1400 zł/os/mies. + ZUS od tej kwoty (ok. 250 zł) = 1650 zł</w:t>
            </w:r>
          </w:p>
        </w:tc>
      </w:tr>
      <w:tr w:rsidR="00B72A32" w:rsidRPr="00F3311D" w:rsidTr="00F3311D">
        <w:tc>
          <w:tcPr>
            <w:tcW w:w="2093"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 xml:space="preserve">         50 - 79,9 %</w:t>
            </w:r>
          </w:p>
        </w:tc>
        <w:tc>
          <w:tcPr>
            <w:tcW w:w="1843"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70%</w:t>
            </w:r>
          </w:p>
        </w:tc>
        <w:tc>
          <w:tcPr>
            <w:tcW w:w="5528"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1960 zł/os/mies. + ZUS od tej kwoty (ok. 350 zł) = 2310 zł</w:t>
            </w:r>
          </w:p>
        </w:tc>
      </w:tr>
      <w:tr w:rsidR="00B72A32" w:rsidRPr="00F3311D" w:rsidTr="00F3311D">
        <w:tc>
          <w:tcPr>
            <w:tcW w:w="2093"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pow. 80 %</w:t>
            </w:r>
          </w:p>
        </w:tc>
        <w:tc>
          <w:tcPr>
            <w:tcW w:w="1843"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90%</w:t>
            </w:r>
          </w:p>
        </w:tc>
        <w:tc>
          <w:tcPr>
            <w:tcW w:w="5528"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2520 zł/os/mies. + ZUS od tej kwoty (ok. 450 zł) = 2970 zł</w:t>
            </w:r>
          </w:p>
        </w:tc>
      </w:tr>
    </w:tbl>
    <w:p w:rsidR="00B72A32" w:rsidRPr="005E7125" w:rsidRDefault="00B72A32" w:rsidP="00815730">
      <w:pPr>
        <w:spacing w:line="240" w:lineRule="auto"/>
        <w:jc w:val="both"/>
        <w:rPr>
          <w:rFonts w:ascii="Times New Roman" w:hAnsi="Times New Roman"/>
          <w:color w:val="000000"/>
          <w:sz w:val="18"/>
          <w:szCs w:val="18"/>
        </w:rPr>
      </w:pPr>
      <w:r w:rsidRPr="005E7125">
        <w:rPr>
          <w:rFonts w:ascii="Times New Roman" w:hAnsi="Times New Roman"/>
          <w:color w:val="000000"/>
          <w:sz w:val="18"/>
          <w:szCs w:val="18"/>
        </w:rPr>
        <w:t>*kwota dofinansowania przy założeniu że pracownik będzie otrzymywał przynajmniej min. krajową (2800 zł)</w:t>
      </w:r>
    </w:p>
    <w:p w:rsidR="00B72A32" w:rsidRPr="00147657" w:rsidRDefault="00B72A32" w:rsidP="00815730">
      <w:pPr>
        <w:spacing w:line="240" w:lineRule="auto"/>
        <w:jc w:val="both"/>
        <w:rPr>
          <w:rFonts w:ascii="Times New Roman" w:hAnsi="Times New Roman"/>
          <w:b/>
          <w:color w:val="000000"/>
        </w:rPr>
      </w:pPr>
      <w:r w:rsidRPr="00147657">
        <w:rPr>
          <w:rFonts w:ascii="Times New Roman" w:hAnsi="Times New Roman"/>
          <w:b/>
          <w:color w:val="000000"/>
        </w:rPr>
        <w:t>Działalność musi być prowadzona w okresach uwzględnionych do spadku obrotów, jak również w okresie dofinansowania.</w:t>
      </w:r>
    </w:p>
    <w:p w:rsidR="00B72A32" w:rsidRDefault="00B72A32" w:rsidP="00815730">
      <w:pPr>
        <w:spacing w:line="240" w:lineRule="auto"/>
        <w:jc w:val="both"/>
        <w:rPr>
          <w:rFonts w:ascii="Times New Roman" w:hAnsi="Times New Roman"/>
          <w:b/>
          <w:color w:val="000000"/>
        </w:rPr>
      </w:pPr>
      <w:r w:rsidRPr="003F5D02">
        <w:rPr>
          <w:rFonts w:ascii="Times New Roman" w:hAnsi="Times New Roman"/>
          <w:color w:val="000000"/>
        </w:rPr>
        <w:t xml:space="preserve">Dofinansowanie może być przyznane </w:t>
      </w:r>
      <w:proofErr w:type="spellStart"/>
      <w:r w:rsidRPr="003F5D02">
        <w:rPr>
          <w:rFonts w:ascii="Times New Roman" w:hAnsi="Times New Roman"/>
          <w:color w:val="000000"/>
        </w:rPr>
        <w:t>mikroprzedsiębiorcom</w:t>
      </w:r>
      <w:proofErr w:type="spellEnd"/>
      <w:r w:rsidRPr="003F5D02">
        <w:rPr>
          <w:rFonts w:ascii="Times New Roman" w:hAnsi="Times New Roman"/>
          <w:color w:val="000000"/>
        </w:rPr>
        <w:t>, małym oraz średnim przedsiębiorcom (</w:t>
      </w:r>
      <w:r w:rsidRPr="005E7125">
        <w:rPr>
          <w:rFonts w:ascii="Times New Roman" w:hAnsi="Times New Roman"/>
          <w:b/>
          <w:color w:val="000000"/>
        </w:rPr>
        <w:t xml:space="preserve">do 250 prac.) </w:t>
      </w:r>
    </w:p>
    <w:p w:rsidR="00B72A32" w:rsidRDefault="00B72A32" w:rsidP="005E7125">
      <w:pPr>
        <w:spacing w:line="240" w:lineRule="auto"/>
        <w:jc w:val="both"/>
        <w:rPr>
          <w:rFonts w:ascii="Times New Roman" w:hAnsi="Times New Roman"/>
          <w:color w:val="000000"/>
        </w:rPr>
      </w:pPr>
      <w:r>
        <w:rPr>
          <w:rFonts w:ascii="Times New Roman" w:hAnsi="Times New Roman"/>
          <w:color w:val="000000"/>
        </w:rPr>
        <w:t xml:space="preserve">Łączny okres dofinansowania </w:t>
      </w:r>
      <w:r w:rsidRPr="003F5D02">
        <w:rPr>
          <w:rFonts w:ascii="Times New Roman" w:hAnsi="Times New Roman"/>
          <w:color w:val="000000"/>
        </w:rPr>
        <w:t xml:space="preserve">nie dłuższy niż </w:t>
      </w:r>
      <w:r w:rsidRPr="005E7125">
        <w:rPr>
          <w:rFonts w:ascii="Times New Roman" w:hAnsi="Times New Roman"/>
          <w:b/>
          <w:color w:val="000000"/>
        </w:rPr>
        <w:t>3 miesiące</w:t>
      </w:r>
      <w:r w:rsidRPr="003F5D02">
        <w:rPr>
          <w:rFonts w:ascii="Times New Roman" w:hAnsi="Times New Roman"/>
          <w:color w:val="000000"/>
        </w:rPr>
        <w:t xml:space="preserve"> (</w:t>
      </w:r>
      <w:r>
        <w:rPr>
          <w:rFonts w:ascii="Times New Roman" w:hAnsi="Times New Roman"/>
          <w:color w:val="000000"/>
        </w:rPr>
        <w:t xml:space="preserve">możliwość składania wniosków na każdy miesiąc osobno) </w:t>
      </w:r>
    </w:p>
    <w:p w:rsidR="00B72A32" w:rsidRDefault="00B72A32" w:rsidP="005E7125">
      <w:pPr>
        <w:spacing w:line="240" w:lineRule="auto"/>
        <w:jc w:val="both"/>
        <w:rPr>
          <w:rFonts w:ascii="Times New Roman" w:hAnsi="Times New Roman"/>
          <w:color w:val="000000"/>
        </w:rPr>
      </w:pPr>
      <w:r>
        <w:rPr>
          <w:rFonts w:ascii="Times New Roman" w:hAnsi="Times New Roman"/>
          <w:color w:val="000000"/>
        </w:rPr>
        <w:t xml:space="preserve">Okres dofinansowania </w:t>
      </w:r>
      <w:r w:rsidRPr="003F5D02">
        <w:rPr>
          <w:rFonts w:ascii="Times New Roman" w:hAnsi="Times New Roman"/>
          <w:color w:val="000000"/>
        </w:rPr>
        <w:t>liczony od miesiąca złożenia wniosku.</w:t>
      </w:r>
    </w:p>
    <w:p w:rsidR="00B72A32" w:rsidRDefault="00B72A32" w:rsidP="005E7125">
      <w:pPr>
        <w:spacing w:line="240" w:lineRule="auto"/>
        <w:jc w:val="both"/>
        <w:rPr>
          <w:rFonts w:ascii="Times New Roman" w:hAnsi="Times New Roman"/>
          <w:color w:val="000000"/>
        </w:rPr>
      </w:pPr>
      <w:r w:rsidRPr="003F5D02">
        <w:rPr>
          <w:rFonts w:ascii="Times New Roman" w:hAnsi="Times New Roman"/>
          <w:color w:val="000000"/>
        </w:rPr>
        <w:t>Dofinansowanie jest wypłacane w okresach miesięcznych.</w:t>
      </w:r>
    </w:p>
    <w:p w:rsidR="00B72A32" w:rsidRPr="003F5D02" w:rsidRDefault="00B72A32" w:rsidP="005E7125">
      <w:pPr>
        <w:spacing w:line="240" w:lineRule="auto"/>
        <w:jc w:val="both"/>
        <w:rPr>
          <w:rFonts w:ascii="Times New Roman" w:hAnsi="Times New Roman"/>
          <w:color w:val="000000"/>
        </w:rPr>
      </w:pPr>
      <w:r w:rsidRPr="00CB716C">
        <w:rPr>
          <w:rFonts w:ascii="Times New Roman" w:hAnsi="Times New Roman"/>
          <w:b/>
          <w:color w:val="000000"/>
        </w:rPr>
        <w:t>Nabór wniosków do 10</w:t>
      </w:r>
      <w:r w:rsidRPr="005E7125">
        <w:rPr>
          <w:rFonts w:ascii="Times New Roman" w:hAnsi="Times New Roman"/>
          <w:b/>
          <w:color w:val="000000"/>
        </w:rPr>
        <w:t>.06.2021r</w:t>
      </w:r>
      <w:r>
        <w:rPr>
          <w:rFonts w:ascii="Times New Roman" w:hAnsi="Times New Roman"/>
          <w:color w:val="000000"/>
        </w:rPr>
        <w:t>. (przy czym wniosek złożony za 3 mies. musi być najpóźniej w kwietniu, 2 miesiące w maju, 1 miesiąc w czerwcu w związku z finansowaniem max do 30.06.2021)</w:t>
      </w:r>
    </w:p>
    <w:p w:rsidR="00B72A32" w:rsidRDefault="00B72A32" w:rsidP="00CB716C">
      <w:pPr>
        <w:spacing w:line="240" w:lineRule="auto"/>
        <w:jc w:val="both"/>
        <w:rPr>
          <w:rFonts w:ascii="Times New Roman" w:hAnsi="Times New Roman"/>
          <w:color w:val="000000"/>
        </w:rPr>
      </w:pPr>
      <w:r w:rsidRPr="003F5D02">
        <w:rPr>
          <w:rFonts w:ascii="Times New Roman" w:hAnsi="Times New Roman"/>
          <w:color w:val="000000"/>
        </w:rPr>
        <w:t xml:space="preserve">Wnioski należy składać do powiatowego urzędu pracy, </w:t>
      </w:r>
      <w:r w:rsidRPr="00CB716C">
        <w:rPr>
          <w:rFonts w:ascii="Times New Roman" w:hAnsi="Times New Roman"/>
          <w:b/>
          <w:color w:val="000000"/>
        </w:rPr>
        <w:t>właściwego ze względu na siedzibę</w:t>
      </w:r>
      <w:r w:rsidRPr="003F5D02">
        <w:rPr>
          <w:rFonts w:ascii="Times New Roman" w:hAnsi="Times New Roman"/>
          <w:color w:val="000000"/>
        </w:rPr>
        <w:t xml:space="preserve"> przedsiębiorcy.</w:t>
      </w:r>
    </w:p>
    <w:p w:rsidR="00B72A32" w:rsidRPr="006555C3" w:rsidRDefault="00B72A32" w:rsidP="003C35DB">
      <w:pPr>
        <w:jc w:val="both"/>
        <w:rPr>
          <w:rFonts w:ascii="Times New Roman" w:hAnsi="Times New Roman"/>
          <w:color w:val="000000"/>
        </w:rPr>
      </w:pPr>
      <w:r w:rsidRPr="003F5D02">
        <w:rPr>
          <w:rFonts w:ascii="Times New Roman" w:hAnsi="Times New Roman"/>
          <w:color w:val="000000"/>
        </w:rPr>
        <w:t xml:space="preserve">Przedsiębiorca </w:t>
      </w:r>
      <w:r w:rsidRPr="007E1A65">
        <w:rPr>
          <w:rFonts w:ascii="Times New Roman" w:hAnsi="Times New Roman"/>
          <w:b/>
          <w:color w:val="000000"/>
        </w:rPr>
        <w:t xml:space="preserve">nie może otrzymać dofinansowania w części, w której te same koszty zostały albo zostaną sfinansowane </w:t>
      </w:r>
      <w:r w:rsidRPr="007E1A65">
        <w:rPr>
          <w:rFonts w:ascii="Times New Roman" w:hAnsi="Times New Roman"/>
          <w:color w:val="000000"/>
        </w:rPr>
        <w:t>z innych środków publicznych</w:t>
      </w:r>
      <w:r w:rsidRPr="003F5D02">
        <w:rPr>
          <w:rFonts w:ascii="Times New Roman" w:hAnsi="Times New Roman"/>
          <w:color w:val="000000"/>
        </w:rPr>
        <w:t>.</w:t>
      </w:r>
      <w:r>
        <w:rPr>
          <w:rFonts w:ascii="Times New Roman" w:hAnsi="Times New Roman"/>
          <w:color w:val="000000"/>
        </w:rPr>
        <w:t xml:space="preserve"> </w:t>
      </w:r>
      <w:r w:rsidRPr="007E1A65">
        <w:rPr>
          <w:rFonts w:ascii="Times New Roman" w:hAnsi="Times New Roman"/>
          <w:b/>
          <w:color w:val="000000"/>
        </w:rPr>
        <w:t>Wyjątek</w:t>
      </w:r>
      <w:r w:rsidRPr="006555C3">
        <w:rPr>
          <w:rFonts w:ascii="Times New Roman" w:hAnsi="Times New Roman"/>
          <w:color w:val="000000"/>
        </w:rPr>
        <w:t xml:space="preserve"> stanowi dofinansowanie do wynagrodzenia pracownika niepełnosprawnego na podstawie usta</w:t>
      </w:r>
      <w:r>
        <w:rPr>
          <w:rFonts w:ascii="Times New Roman" w:hAnsi="Times New Roman"/>
          <w:color w:val="000000"/>
        </w:rPr>
        <w:t>wy z dnia 27 sierpnia 1997 r. o </w:t>
      </w:r>
      <w:r w:rsidRPr="006555C3">
        <w:rPr>
          <w:rFonts w:ascii="Times New Roman" w:hAnsi="Times New Roman"/>
          <w:color w:val="000000"/>
        </w:rPr>
        <w:t>rehabilitacji zawodowej i społecznej oraz zatrudnianiu osób niepełnosprawnych (Dz. U. z 2020 r. poz. 426 i 568), w części niepodlegającej dofinansowaniu na podstawie ww. ustawy może otrzymać dofinansowan</w:t>
      </w:r>
      <w:r>
        <w:rPr>
          <w:rFonts w:ascii="Times New Roman" w:hAnsi="Times New Roman"/>
          <w:color w:val="000000"/>
        </w:rPr>
        <w:t>ie, o którym mowa w art. 15zzb.</w:t>
      </w:r>
    </w:p>
    <w:p w:rsidR="00B72A32" w:rsidRPr="003F5D02" w:rsidRDefault="00B72A32" w:rsidP="003C35DB">
      <w:pPr>
        <w:spacing w:line="240" w:lineRule="auto"/>
        <w:ind w:right="-284"/>
        <w:jc w:val="both"/>
        <w:rPr>
          <w:rFonts w:ascii="Times New Roman" w:hAnsi="Times New Roman"/>
          <w:color w:val="000000"/>
        </w:rPr>
      </w:pPr>
      <w:r w:rsidRPr="003F5D02">
        <w:rPr>
          <w:rFonts w:ascii="Times New Roman" w:hAnsi="Times New Roman"/>
          <w:color w:val="000000"/>
        </w:rPr>
        <w:t>Dofinansowanie to stanowi pomoc publiczną.</w:t>
      </w:r>
    </w:p>
    <w:p w:rsidR="00B72A32" w:rsidRDefault="00B72A32" w:rsidP="00815730">
      <w:pPr>
        <w:spacing w:line="240" w:lineRule="auto"/>
        <w:jc w:val="both"/>
        <w:rPr>
          <w:rFonts w:ascii="Times New Roman" w:hAnsi="Times New Roman"/>
          <w:b/>
          <w:color w:val="000000"/>
        </w:rPr>
      </w:pPr>
      <w:r>
        <w:rPr>
          <w:rFonts w:ascii="Times New Roman" w:hAnsi="Times New Roman"/>
          <w:b/>
          <w:color w:val="000000"/>
        </w:rPr>
        <w:t>Główne obowiązki przedsiębiorcy</w:t>
      </w:r>
    </w:p>
    <w:p w:rsidR="00B72A32" w:rsidRPr="00CB48B7" w:rsidRDefault="00B72A32" w:rsidP="005F6CFE">
      <w:pPr>
        <w:pStyle w:val="Akapitzlist"/>
        <w:numPr>
          <w:ilvl w:val="0"/>
          <w:numId w:val="2"/>
        </w:numPr>
        <w:spacing w:line="240" w:lineRule="auto"/>
        <w:jc w:val="both"/>
        <w:rPr>
          <w:rFonts w:ascii="Times New Roman" w:hAnsi="Times New Roman"/>
          <w:color w:val="000000"/>
        </w:rPr>
      </w:pPr>
      <w:r>
        <w:rPr>
          <w:rFonts w:ascii="Times New Roman" w:hAnsi="Times New Roman"/>
          <w:color w:val="000000"/>
        </w:rPr>
        <w:t>wykorzystanie</w:t>
      </w:r>
      <w:r w:rsidRPr="00CB48B7">
        <w:rPr>
          <w:rFonts w:ascii="Times New Roman" w:hAnsi="Times New Roman"/>
          <w:color w:val="000000"/>
        </w:rPr>
        <w:t xml:space="preserve"> środków zgodnie z celem na jaki je otrzymał</w:t>
      </w:r>
    </w:p>
    <w:p w:rsidR="00B72A32" w:rsidRPr="005F6CFE" w:rsidRDefault="00B72A32" w:rsidP="005F6CFE">
      <w:pPr>
        <w:pStyle w:val="Akapitzlist"/>
        <w:numPr>
          <w:ilvl w:val="0"/>
          <w:numId w:val="2"/>
        </w:numPr>
        <w:spacing w:line="240" w:lineRule="auto"/>
        <w:jc w:val="both"/>
        <w:rPr>
          <w:rFonts w:ascii="Times New Roman" w:hAnsi="Times New Roman"/>
          <w:b/>
          <w:color w:val="000000"/>
        </w:rPr>
      </w:pPr>
      <w:r w:rsidRPr="005F6CFE">
        <w:rPr>
          <w:rFonts w:ascii="Times New Roman" w:hAnsi="Times New Roman"/>
          <w:color w:val="000000"/>
        </w:rPr>
        <w:t>utrzymanie pracowników objętych umową przez okres, na który przyznane zostało dofinansowanie</w:t>
      </w:r>
    </w:p>
    <w:p w:rsidR="00B72A32" w:rsidRPr="005F6CFE" w:rsidRDefault="00B72A32" w:rsidP="005F6CFE">
      <w:pPr>
        <w:spacing w:line="240" w:lineRule="auto"/>
        <w:ind w:left="709"/>
        <w:jc w:val="both"/>
        <w:rPr>
          <w:rFonts w:ascii="Times New Roman" w:hAnsi="Times New Roman"/>
          <w:color w:val="000000"/>
          <w:sz w:val="20"/>
          <w:szCs w:val="20"/>
        </w:rPr>
      </w:pPr>
      <w:r w:rsidRPr="005F6CFE">
        <w:rPr>
          <w:rFonts w:ascii="Times New Roman" w:hAnsi="Times New Roman"/>
          <w:color w:val="000000"/>
          <w:sz w:val="20"/>
          <w:szCs w:val="20"/>
        </w:rPr>
        <w:t xml:space="preserve">(W przypadku niedotrzymania tego warunku przedsiębiorca zwraca dofinansowanie bez odsetek, proporcjonalnie do okresu nieutrzymania w zatrudnieniu pracownika. </w:t>
      </w:r>
      <w:r>
        <w:rPr>
          <w:rFonts w:ascii="Times New Roman" w:hAnsi="Times New Roman"/>
          <w:color w:val="000000"/>
          <w:sz w:val="20"/>
          <w:szCs w:val="20"/>
        </w:rPr>
        <w:t>W przypadku rozwiązania umowy o </w:t>
      </w:r>
      <w:r w:rsidRPr="005F6CFE">
        <w:rPr>
          <w:rFonts w:ascii="Times New Roman" w:hAnsi="Times New Roman"/>
          <w:color w:val="000000"/>
          <w:sz w:val="20"/>
          <w:szCs w:val="20"/>
        </w:rPr>
        <w:t>pracę przez pracownika objętego umową</w:t>
      </w:r>
      <w:r>
        <w:rPr>
          <w:rFonts w:ascii="Times New Roman" w:hAnsi="Times New Roman"/>
          <w:color w:val="000000"/>
          <w:sz w:val="20"/>
          <w:szCs w:val="20"/>
        </w:rPr>
        <w:t xml:space="preserve"> a</w:t>
      </w:r>
      <w:r w:rsidRPr="005F6CFE">
        <w:rPr>
          <w:rStyle w:val="Pogrubienie"/>
          <w:rFonts w:ascii="Times New Roman" w:hAnsi="Times New Roman"/>
          <w:b w:val="0"/>
          <w:color w:val="000000"/>
          <w:sz w:val="20"/>
          <w:szCs w:val="20"/>
          <w:shd w:val="clear" w:color="auto" w:fill="FFFFFF"/>
        </w:rPr>
        <w:t>rt. 30. § 1 ust 2</w:t>
      </w:r>
      <w:r>
        <w:rPr>
          <w:rStyle w:val="Pogrubienie"/>
          <w:rFonts w:ascii="Times New Roman" w:hAnsi="Times New Roman"/>
          <w:b w:val="0"/>
          <w:color w:val="000000"/>
          <w:sz w:val="20"/>
          <w:szCs w:val="20"/>
          <w:shd w:val="clear" w:color="auto" w:fill="FFFFFF"/>
        </w:rPr>
        <w:t xml:space="preserve"> KP</w:t>
      </w:r>
      <w:r w:rsidRPr="005F6CFE">
        <w:rPr>
          <w:rFonts w:ascii="Times New Roman" w:hAnsi="Times New Roman"/>
          <w:color w:val="000000"/>
          <w:sz w:val="20"/>
          <w:szCs w:val="20"/>
        </w:rPr>
        <w:t>, rozwiązania z nim umowy o pracę na podstawie art. 52 ustawy KP lub wygaśnięcia stosunku pracy pracownika, w okresie, na który przyznane zostało dofinansowanie przedsiębiorca może zatrudnić inną osobę na jej miejsce i skorzystać i dalszego dofinansowania za okres trwania umowy)</w:t>
      </w:r>
    </w:p>
    <w:p w:rsidR="00B72A32" w:rsidRPr="005F6CFE" w:rsidRDefault="00B72A32" w:rsidP="005F6CFE">
      <w:pPr>
        <w:pStyle w:val="Akapitzlist"/>
        <w:numPr>
          <w:ilvl w:val="0"/>
          <w:numId w:val="2"/>
        </w:numPr>
        <w:spacing w:line="240" w:lineRule="auto"/>
        <w:jc w:val="both"/>
        <w:rPr>
          <w:rFonts w:ascii="Times New Roman" w:hAnsi="Times New Roman"/>
          <w:b/>
          <w:color w:val="000000"/>
        </w:rPr>
      </w:pPr>
      <w:r w:rsidRPr="005F6CFE">
        <w:rPr>
          <w:rFonts w:ascii="Times New Roman" w:hAnsi="Times New Roman"/>
          <w:color w:val="000000"/>
        </w:rPr>
        <w:t xml:space="preserve">informowanie </w:t>
      </w:r>
      <w:r>
        <w:rPr>
          <w:rFonts w:ascii="Times New Roman" w:hAnsi="Times New Roman"/>
          <w:color w:val="000000"/>
        </w:rPr>
        <w:t>urzę</w:t>
      </w:r>
      <w:r w:rsidRPr="005F6CFE">
        <w:rPr>
          <w:rFonts w:ascii="Times New Roman" w:hAnsi="Times New Roman"/>
          <w:color w:val="000000"/>
        </w:rPr>
        <w:t>d</w:t>
      </w:r>
      <w:r>
        <w:rPr>
          <w:rFonts w:ascii="Times New Roman" w:hAnsi="Times New Roman"/>
          <w:color w:val="000000"/>
        </w:rPr>
        <w:t>u</w:t>
      </w:r>
      <w:r w:rsidRPr="005F6CFE">
        <w:rPr>
          <w:rFonts w:ascii="Times New Roman" w:hAnsi="Times New Roman"/>
          <w:color w:val="000000"/>
        </w:rPr>
        <w:t xml:space="preserve"> pracy w formie oświadczenia o każdej zmianie danych mających wpływ na wysokość wypłacanego dofinansowania w terminie 7 dni roboczych od dnia uzyskania informacji o jej wystąpieniu</w:t>
      </w:r>
    </w:p>
    <w:p w:rsidR="00B72A32" w:rsidRPr="005F6CFE" w:rsidRDefault="00B72A32" w:rsidP="005F6CFE">
      <w:pPr>
        <w:pStyle w:val="Akapitzlist"/>
        <w:numPr>
          <w:ilvl w:val="0"/>
          <w:numId w:val="2"/>
        </w:numPr>
        <w:spacing w:line="240" w:lineRule="auto"/>
        <w:jc w:val="both"/>
        <w:rPr>
          <w:rFonts w:ascii="Times New Roman" w:hAnsi="Times New Roman"/>
          <w:color w:val="000000"/>
        </w:rPr>
      </w:pPr>
      <w:r>
        <w:rPr>
          <w:rFonts w:ascii="Times New Roman" w:hAnsi="Times New Roman"/>
          <w:color w:val="000000"/>
        </w:rPr>
        <w:t>złożenie</w:t>
      </w:r>
      <w:r w:rsidRPr="005F6CFE">
        <w:rPr>
          <w:rFonts w:ascii="Times New Roman" w:hAnsi="Times New Roman"/>
          <w:color w:val="000000"/>
        </w:rPr>
        <w:t xml:space="preserve"> formularz</w:t>
      </w:r>
      <w:r>
        <w:rPr>
          <w:rFonts w:ascii="Times New Roman" w:hAnsi="Times New Roman"/>
          <w:color w:val="000000"/>
        </w:rPr>
        <w:t>a rozliczeniowego</w:t>
      </w:r>
      <w:r w:rsidRPr="005F6CFE">
        <w:rPr>
          <w:rFonts w:ascii="Times New Roman" w:hAnsi="Times New Roman"/>
          <w:color w:val="000000"/>
        </w:rPr>
        <w:t xml:space="preserve"> w terminie 30 dni po za</w:t>
      </w:r>
      <w:r>
        <w:rPr>
          <w:rFonts w:ascii="Times New Roman" w:hAnsi="Times New Roman"/>
          <w:color w:val="000000"/>
        </w:rPr>
        <w:t>kończeniu okresu dofinansowania</w:t>
      </w:r>
    </w:p>
    <w:p w:rsidR="00B72A32" w:rsidRPr="00E3740E" w:rsidRDefault="00B72A32" w:rsidP="005F6CFE">
      <w:pPr>
        <w:pStyle w:val="Akapitzlist"/>
        <w:numPr>
          <w:ilvl w:val="0"/>
          <w:numId w:val="2"/>
        </w:numPr>
        <w:spacing w:line="240" w:lineRule="auto"/>
        <w:jc w:val="both"/>
        <w:rPr>
          <w:rFonts w:ascii="Times New Roman" w:hAnsi="Times New Roman"/>
          <w:b/>
          <w:color w:val="000000"/>
        </w:rPr>
      </w:pPr>
      <w:r>
        <w:rPr>
          <w:rFonts w:ascii="Times New Roman" w:hAnsi="Times New Roman"/>
          <w:color w:val="000000"/>
        </w:rPr>
        <w:t>udostępnienia dokumentów potwierdzających</w:t>
      </w:r>
      <w:r w:rsidRPr="005F6CFE">
        <w:rPr>
          <w:rFonts w:ascii="Times New Roman" w:hAnsi="Times New Roman"/>
          <w:color w:val="000000"/>
        </w:rPr>
        <w:t xml:space="preserve"> prawidłowość wykorzystania otrzymanych środków (listy płac, potwierdzenia otrzymania wyn</w:t>
      </w:r>
      <w:r>
        <w:rPr>
          <w:rFonts w:ascii="Times New Roman" w:hAnsi="Times New Roman"/>
          <w:color w:val="000000"/>
        </w:rPr>
        <w:t>agrodzenia przez pracowników, w </w:t>
      </w:r>
      <w:r w:rsidRPr="005F6CFE">
        <w:rPr>
          <w:rFonts w:ascii="Times New Roman" w:hAnsi="Times New Roman"/>
          <w:color w:val="000000"/>
        </w:rPr>
        <w:t>przypadku otrzymania refundacji składek</w:t>
      </w:r>
      <w:r>
        <w:rPr>
          <w:rFonts w:ascii="Times New Roman" w:hAnsi="Times New Roman"/>
          <w:color w:val="000000"/>
        </w:rPr>
        <w:t xml:space="preserve"> ZUS</w:t>
      </w:r>
      <w:r w:rsidRPr="005F6CFE">
        <w:rPr>
          <w:rFonts w:ascii="Times New Roman" w:hAnsi="Times New Roman"/>
          <w:color w:val="000000"/>
        </w:rPr>
        <w:t xml:space="preserve"> – deklaracje ZUS RCA, DRA </w:t>
      </w:r>
      <w:r>
        <w:rPr>
          <w:rFonts w:ascii="Times New Roman" w:hAnsi="Times New Roman"/>
          <w:color w:val="000000"/>
        </w:rPr>
        <w:t>wraz z </w:t>
      </w:r>
      <w:r w:rsidRPr="005F6CFE">
        <w:rPr>
          <w:rFonts w:ascii="Times New Roman" w:hAnsi="Times New Roman"/>
          <w:color w:val="000000"/>
        </w:rPr>
        <w:t>potwierdzeniem opłacenia składek)</w:t>
      </w:r>
    </w:p>
    <w:p w:rsidR="00E3740E" w:rsidRDefault="00E3740E" w:rsidP="00E3740E">
      <w:pPr>
        <w:spacing w:line="240" w:lineRule="auto"/>
        <w:jc w:val="both"/>
      </w:pPr>
      <w:r w:rsidRPr="00E3740E">
        <w:rPr>
          <w:rFonts w:ascii="Times New Roman" w:hAnsi="Times New Roman"/>
          <w:color w:val="000000"/>
        </w:rPr>
        <w:t>Zasady</w:t>
      </w:r>
      <w:r>
        <w:rPr>
          <w:rFonts w:ascii="Times New Roman" w:hAnsi="Times New Roman"/>
          <w:color w:val="000000"/>
        </w:rPr>
        <w:t xml:space="preserve"> ubiegania się o dofinansowanie </w:t>
      </w:r>
      <w:r w:rsidRPr="00E3740E">
        <w:rPr>
          <w:rFonts w:ascii="Times New Roman" w:hAnsi="Times New Roman"/>
          <w:color w:val="000000"/>
        </w:rPr>
        <w:t xml:space="preserve">oraz wzory dokumentów dostępne pod adresem </w:t>
      </w:r>
      <w:hyperlink r:id="rId7" w:history="1">
        <w:r w:rsidRPr="00250725">
          <w:rPr>
            <w:rStyle w:val="Hipercze"/>
            <w:rFonts w:ascii="Times New Roman" w:hAnsi="Times New Roman"/>
          </w:rPr>
          <w:t>https://lublin.praca.gov.pl/dla-pracodawcow-i-przedsiebiorcow/tarcza/15zzb-wynagrodzenia</w:t>
        </w:r>
      </w:hyperlink>
    </w:p>
    <w:p w:rsidR="007F6025" w:rsidRDefault="007F6025" w:rsidP="00E3740E">
      <w:pPr>
        <w:spacing w:line="240" w:lineRule="auto"/>
        <w:jc w:val="both"/>
        <w:rPr>
          <w:rFonts w:ascii="Times New Roman" w:hAnsi="Times New Roman"/>
          <w:color w:val="000000"/>
        </w:rPr>
      </w:pPr>
      <w:r>
        <w:t>Szczegółowe informacje pod nr tel. 81 745 18 16 w. 259, 506 174 560</w:t>
      </w:r>
    </w:p>
    <w:p w:rsidR="00B72A32" w:rsidRPr="00595EC1" w:rsidRDefault="00B72A32" w:rsidP="00062048">
      <w:pPr>
        <w:spacing w:before="100" w:beforeAutospacing="1" w:after="100" w:afterAutospacing="1" w:line="240" w:lineRule="auto"/>
        <w:outlineLvl w:val="1"/>
        <w:rPr>
          <w:rFonts w:ascii="Times New Roman" w:hAnsi="Times New Roman"/>
          <w:bCs/>
          <w:color w:val="00B050"/>
          <w:u w:val="single"/>
          <w:lang w:eastAsia="pl-PL"/>
        </w:rPr>
      </w:pPr>
      <w:r w:rsidRPr="00595EC1">
        <w:rPr>
          <w:rFonts w:ascii="Times New Roman" w:hAnsi="Times New Roman"/>
          <w:bCs/>
          <w:color w:val="00B050"/>
          <w:u w:val="single"/>
          <w:lang w:eastAsia="pl-PL"/>
        </w:rPr>
        <w:lastRenderedPageBreak/>
        <w:t>Dofinansowanie części kosztów prowadzenia działalności gospodarczej dla przedsiębiorcy będącego osobą fizyczną niezatrudniającego pracowników, w przypadku spadku obrotów gospodarczych w następstwie wystąpienia               COVID-19 (</w:t>
      </w:r>
      <w:r>
        <w:rPr>
          <w:rFonts w:ascii="Times New Roman" w:hAnsi="Times New Roman"/>
          <w:bCs/>
          <w:color w:val="00B050"/>
          <w:u w:val="single"/>
          <w:lang w:eastAsia="pl-PL"/>
        </w:rPr>
        <w:t xml:space="preserve">art. </w:t>
      </w:r>
      <w:r w:rsidRPr="00595EC1">
        <w:rPr>
          <w:rFonts w:ascii="Times New Roman" w:hAnsi="Times New Roman"/>
          <w:b/>
          <w:bCs/>
          <w:color w:val="00B050"/>
          <w:u w:val="single"/>
          <w:lang w:eastAsia="pl-PL"/>
        </w:rPr>
        <w:t>15zzc</w:t>
      </w:r>
      <w:r w:rsidRPr="00595EC1">
        <w:rPr>
          <w:rFonts w:ascii="Times New Roman" w:hAnsi="Times New Roman"/>
          <w:bCs/>
          <w:color w:val="00B050"/>
          <w:u w:val="single"/>
          <w:lang w:eastAsia="pl-PL"/>
        </w:rPr>
        <w:t xml:space="preserve">). </w:t>
      </w:r>
    </w:p>
    <w:p w:rsidR="00B72A32" w:rsidRDefault="00B72A32" w:rsidP="00601B6A">
      <w:pPr>
        <w:spacing w:line="240" w:lineRule="auto"/>
        <w:jc w:val="both"/>
        <w:rPr>
          <w:rFonts w:ascii="Times New Roman" w:hAnsi="Times New Roman"/>
          <w:color w:val="000000"/>
        </w:rPr>
      </w:pPr>
      <w:r w:rsidRPr="003F5D02">
        <w:rPr>
          <w:rFonts w:ascii="Times New Roman" w:hAnsi="Times New Roman"/>
          <w:color w:val="000000"/>
        </w:rPr>
        <w:t xml:space="preserve">Dofinansowanie przysługuje </w:t>
      </w:r>
      <w:r w:rsidRPr="003F5D02">
        <w:rPr>
          <w:rFonts w:ascii="Times New Roman" w:hAnsi="Times New Roman"/>
          <w:bCs/>
          <w:color w:val="000000"/>
          <w:u w:val="single"/>
          <w:lang w:eastAsia="pl-PL"/>
        </w:rPr>
        <w:t>dla przedsiębiorcy będącego osobą fizyczną niezatrudniającego pracowników</w:t>
      </w:r>
      <w:r w:rsidRPr="003F5D02">
        <w:rPr>
          <w:rFonts w:ascii="Times New Roman" w:hAnsi="Times New Roman"/>
          <w:color w:val="000000"/>
        </w:rPr>
        <w:t xml:space="preserve"> </w:t>
      </w:r>
    </w:p>
    <w:p w:rsidR="00B72A32" w:rsidRPr="003F5D02" w:rsidRDefault="00B72A32" w:rsidP="00423A01">
      <w:pPr>
        <w:spacing w:line="240" w:lineRule="auto"/>
        <w:jc w:val="both"/>
        <w:rPr>
          <w:rFonts w:ascii="Times New Roman" w:hAnsi="Times New Roman"/>
          <w:color w:val="000000"/>
        </w:rPr>
      </w:pPr>
      <w:r w:rsidRPr="003F5D02">
        <w:rPr>
          <w:rFonts w:ascii="Times New Roman" w:hAnsi="Times New Roman"/>
          <w:color w:val="000000"/>
        </w:rPr>
        <w:t xml:space="preserve">Warunkiem uzyskania wsparcia jest wykazanie </w:t>
      </w:r>
      <w:r>
        <w:rPr>
          <w:rFonts w:ascii="Times New Roman" w:hAnsi="Times New Roman"/>
          <w:color w:val="000000"/>
        </w:rPr>
        <w:t xml:space="preserve">minimum </w:t>
      </w:r>
      <w:r w:rsidRPr="00423A01">
        <w:rPr>
          <w:rFonts w:ascii="Times New Roman" w:hAnsi="Times New Roman"/>
          <w:b/>
          <w:color w:val="000000"/>
        </w:rPr>
        <w:t>30% spadku obrotów gospodarczych</w:t>
      </w:r>
      <w:r>
        <w:rPr>
          <w:rFonts w:ascii="Times New Roman" w:hAnsi="Times New Roman"/>
          <w:color w:val="000000"/>
        </w:rPr>
        <w:t xml:space="preserve"> (suma łącznych obrotów dwóch kolejnych miesięcy w roku 2020/2021 do  sumy łącznych obrotów w okresie analogicznym roku poprzedniego; w przypadku kiedy spadek nie jest liczony od 1 dnia miesiąca - miesiąc rozumiany jest jako 30 kolejno  następujących po sobie dni kalendarzowych). </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2977"/>
        <w:gridCol w:w="3402"/>
      </w:tblGrid>
      <w:tr w:rsidR="00B72A32" w:rsidRPr="00F3311D" w:rsidTr="00F3311D">
        <w:tc>
          <w:tcPr>
            <w:tcW w:w="3085"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spadek obrotów w %</w:t>
            </w:r>
          </w:p>
        </w:tc>
        <w:tc>
          <w:tcPr>
            <w:tcW w:w="6379" w:type="dxa"/>
            <w:gridSpan w:val="2"/>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dofinansowanie</w:t>
            </w:r>
          </w:p>
        </w:tc>
      </w:tr>
      <w:tr w:rsidR="00B72A32" w:rsidRPr="00F3311D" w:rsidTr="00F3311D">
        <w:tc>
          <w:tcPr>
            <w:tcW w:w="3085" w:type="dxa"/>
          </w:tcPr>
          <w:p w:rsidR="00B72A32" w:rsidRPr="00F3311D" w:rsidRDefault="00B72A32" w:rsidP="00F3311D">
            <w:pPr>
              <w:spacing w:after="0" w:line="240" w:lineRule="auto"/>
              <w:jc w:val="center"/>
              <w:rPr>
                <w:rFonts w:ascii="Times New Roman" w:hAnsi="Times New Roman"/>
                <w:color w:val="000000"/>
              </w:rPr>
            </w:pPr>
          </w:p>
        </w:tc>
        <w:tc>
          <w:tcPr>
            <w:tcW w:w="2977"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 wynagrodzenia</w:t>
            </w:r>
          </w:p>
        </w:tc>
        <w:tc>
          <w:tcPr>
            <w:tcW w:w="3402"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kwota *</w:t>
            </w:r>
          </w:p>
        </w:tc>
      </w:tr>
      <w:tr w:rsidR="00B72A32" w:rsidRPr="00F3311D" w:rsidTr="00F3311D">
        <w:tc>
          <w:tcPr>
            <w:tcW w:w="3085"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30 -  49,9 %</w:t>
            </w:r>
          </w:p>
        </w:tc>
        <w:tc>
          <w:tcPr>
            <w:tcW w:w="2977"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50%</w:t>
            </w:r>
          </w:p>
        </w:tc>
        <w:tc>
          <w:tcPr>
            <w:tcW w:w="3402"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1400 zł/mies.</w:t>
            </w:r>
          </w:p>
        </w:tc>
      </w:tr>
      <w:tr w:rsidR="00B72A32" w:rsidRPr="00F3311D" w:rsidTr="00F3311D">
        <w:tc>
          <w:tcPr>
            <w:tcW w:w="3085"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50 - 79,9 %</w:t>
            </w:r>
          </w:p>
        </w:tc>
        <w:tc>
          <w:tcPr>
            <w:tcW w:w="2977"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70%</w:t>
            </w:r>
          </w:p>
        </w:tc>
        <w:tc>
          <w:tcPr>
            <w:tcW w:w="3402"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1960 zł/mies.</w:t>
            </w:r>
          </w:p>
        </w:tc>
      </w:tr>
      <w:tr w:rsidR="00B72A32" w:rsidRPr="00F3311D" w:rsidTr="00F3311D">
        <w:tc>
          <w:tcPr>
            <w:tcW w:w="3085"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pow. 80 %</w:t>
            </w:r>
          </w:p>
        </w:tc>
        <w:tc>
          <w:tcPr>
            <w:tcW w:w="2977"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90%</w:t>
            </w:r>
          </w:p>
        </w:tc>
        <w:tc>
          <w:tcPr>
            <w:tcW w:w="3402"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2520 zł/mies.</w:t>
            </w:r>
          </w:p>
        </w:tc>
      </w:tr>
    </w:tbl>
    <w:p w:rsidR="00B72A32" w:rsidRPr="005E7125" w:rsidRDefault="00B72A32" w:rsidP="00601B6A">
      <w:pPr>
        <w:spacing w:line="240" w:lineRule="auto"/>
        <w:jc w:val="both"/>
        <w:rPr>
          <w:rFonts w:ascii="Times New Roman" w:hAnsi="Times New Roman"/>
          <w:color w:val="000000"/>
          <w:sz w:val="18"/>
          <w:szCs w:val="18"/>
        </w:rPr>
      </w:pPr>
      <w:r w:rsidRPr="005E7125">
        <w:rPr>
          <w:rFonts w:ascii="Times New Roman" w:hAnsi="Times New Roman"/>
          <w:color w:val="000000"/>
          <w:sz w:val="18"/>
          <w:szCs w:val="18"/>
        </w:rPr>
        <w:t>*kwota dofinansowania przy założeniu że pracownik będzie otrzymywał przynajmniej min. krajową (2800 zł)</w:t>
      </w:r>
    </w:p>
    <w:p w:rsidR="00B72A32" w:rsidRPr="00147657" w:rsidRDefault="00B72A32" w:rsidP="00147657">
      <w:pPr>
        <w:spacing w:line="240" w:lineRule="auto"/>
        <w:jc w:val="both"/>
        <w:rPr>
          <w:rFonts w:ascii="Times New Roman" w:hAnsi="Times New Roman"/>
          <w:b/>
          <w:color w:val="000000"/>
        </w:rPr>
      </w:pPr>
      <w:r w:rsidRPr="00147657">
        <w:rPr>
          <w:rFonts w:ascii="Times New Roman" w:hAnsi="Times New Roman"/>
          <w:b/>
          <w:color w:val="000000"/>
        </w:rPr>
        <w:t>Działalność musi być prowadzona w okresach uwzględnionych do spadku obrotów, jak również w okresie dofinansowania.</w:t>
      </w:r>
    </w:p>
    <w:p w:rsidR="00B72A32" w:rsidRDefault="00B72A32" w:rsidP="00601B6A">
      <w:pPr>
        <w:spacing w:line="240" w:lineRule="auto"/>
        <w:jc w:val="both"/>
        <w:rPr>
          <w:rFonts w:ascii="Times New Roman" w:hAnsi="Times New Roman"/>
          <w:color w:val="000000"/>
        </w:rPr>
      </w:pPr>
      <w:r>
        <w:rPr>
          <w:rFonts w:ascii="Times New Roman" w:hAnsi="Times New Roman"/>
          <w:color w:val="000000"/>
        </w:rPr>
        <w:t xml:space="preserve">Łączny okres dofinansowania </w:t>
      </w:r>
      <w:r w:rsidRPr="003F5D02">
        <w:rPr>
          <w:rFonts w:ascii="Times New Roman" w:hAnsi="Times New Roman"/>
          <w:color w:val="000000"/>
        </w:rPr>
        <w:t xml:space="preserve">nie dłuższy niż </w:t>
      </w:r>
      <w:r w:rsidRPr="005E7125">
        <w:rPr>
          <w:rFonts w:ascii="Times New Roman" w:hAnsi="Times New Roman"/>
          <w:b/>
          <w:color w:val="000000"/>
        </w:rPr>
        <w:t>3 miesiące</w:t>
      </w:r>
      <w:r w:rsidRPr="003F5D02">
        <w:rPr>
          <w:rFonts w:ascii="Times New Roman" w:hAnsi="Times New Roman"/>
          <w:color w:val="000000"/>
        </w:rPr>
        <w:t xml:space="preserve"> (</w:t>
      </w:r>
      <w:r>
        <w:rPr>
          <w:rFonts w:ascii="Times New Roman" w:hAnsi="Times New Roman"/>
          <w:color w:val="000000"/>
        </w:rPr>
        <w:t xml:space="preserve">możliwość składania wniosków na każdy miesiąc osobno) </w:t>
      </w:r>
    </w:p>
    <w:p w:rsidR="00B72A32" w:rsidRDefault="00B72A32" w:rsidP="00601B6A">
      <w:pPr>
        <w:spacing w:line="240" w:lineRule="auto"/>
        <w:jc w:val="both"/>
        <w:rPr>
          <w:rFonts w:ascii="Times New Roman" w:hAnsi="Times New Roman"/>
          <w:color w:val="000000"/>
        </w:rPr>
      </w:pPr>
      <w:r>
        <w:rPr>
          <w:rFonts w:ascii="Times New Roman" w:hAnsi="Times New Roman"/>
          <w:color w:val="000000"/>
        </w:rPr>
        <w:t xml:space="preserve">Okres dofinansowania </w:t>
      </w:r>
      <w:r w:rsidRPr="003F5D02">
        <w:rPr>
          <w:rFonts w:ascii="Times New Roman" w:hAnsi="Times New Roman"/>
          <w:color w:val="000000"/>
        </w:rPr>
        <w:t>liczony od miesiąca złożenia wniosku.</w:t>
      </w:r>
    </w:p>
    <w:p w:rsidR="00B72A32" w:rsidRDefault="00B72A32" w:rsidP="00601B6A">
      <w:pPr>
        <w:spacing w:line="240" w:lineRule="auto"/>
        <w:jc w:val="both"/>
        <w:rPr>
          <w:rFonts w:ascii="Times New Roman" w:hAnsi="Times New Roman"/>
          <w:color w:val="000000"/>
        </w:rPr>
      </w:pPr>
      <w:r w:rsidRPr="003F5D02">
        <w:rPr>
          <w:rFonts w:ascii="Times New Roman" w:hAnsi="Times New Roman"/>
          <w:color w:val="000000"/>
        </w:rPr>
        <w:t>Dofinansowanie jest wypłacane w okresach miesięcznych.</w:t>
      </w:r>
    </w:p>
    <w:p w:rsidR="00B72A32" w:rsidRPr="003F5D02" w:rsidRDefault="00B72A32" w:rsidP="00601B6A">
      <w:pPr>
        <w:spacing w:line="240" w:lineRule="auto"/>
        <w:jc w:val="both"/>
        <w:rPr>
          <w:rFonts w:ascii="Times New Roman" w:hAnsi="Times New Roman"/>
          <w:color w:val="000000"/>
        </w:rPr>
      </w:pPr>
      <w:r w:rsidRPr="00CB716C">
        <w:rPr>
          <w:rFonts w:ascii="Times New Roman" w:hAnsi="Times New Roman"/>
          <w:b/>
          <w:color w:val="000000"/>
        </w:rPr>
        <w:t>Nabór wniosków do 10</w:t>
      </w:r>
      <w:r w:rsidRPr="005E7125">
        <w:rPr>
          <w:rFonts w:ascii="Times New Roman" w:hAnsi="Times New Roman"/>
          <w:b/>
          <w:color w:val="000000"/>
        </w:rPr>
        <w:t>.06.2021r</w:t>
      </w:r>
      <w:r>
        <w:rPr>
          <w:rFonts w:ascii="Times New Roman" w:hAnsi="Times New Roman"/>
          <w:color w:val="000000"/>
        </w:rPr>
        <w:t>. (przy czym wniosek złożony za 3 mies. musi być najpóźniej w kwietniu, 2 miesiące w maju, 1 miesiąc w czerwcu w związku z finansowaniem max do 30.06.2021)</w:t>
      </w:r>
    </w:p>
    <w:p w:rsidR="00B72A32" w:rsidRDefault="00B72A32" w:rsidP="00601B6A">
      <w:pPr>
        <w:spacing w:line="240" w:lineRule="auto"/>
        <w:jc w:val="both"/>
        <w:rPr>
          <w:rFonts w:ascii="Times New Roman" w:hAnsi="Times New Roman"/>
          <w:color w:val="000000"/>
        </w:rPr>
      </w:pPr>
      <w:r w:rsidRPr="003F5D02">
        <w:rPr>
          <w:rFonts w:ascii="Times New Roman" w:hAnsi="Times New Roman"/>
          <w:color w:val="000000"/>
        </w:rPr>
        <w:t xml:space="preserve">Wnioski należy składać do powiatowego urzędu pracy, </w:t>
      </w:r>
      <w:r w:rsidRPr="00CB716C">
        <w:rPr>
          <w:rFonts w:ascii="Times New Roman" w:hAnsi="Times New Roman"/>
          <w:b/>
          <w:color w:val="000000"/>
        </w:rPr>
        <w:t>właściwego ze względu na siedzibę</w:t>
      </w:r>
      <w:r w:rsidRPr="003F5D02">
        <w:rPr>
          <w:rFonts w:ascii="Times New Roman" w:hAnsi="Times New Roman"/>
          <w:color w:val="000000"/>
        </w:rPr>
        <w:t xml:space="preserve"> przedsiębiorcy.</w:t>
      </w:r>
    </w:p>
    <w:p w:rsidR="00B72A32" w:rsidRPr="003F5D02" w:rsidRDefault="00B72A32" w:rsidP="00601B6A">
      <w:pPr>
        <w:spacing w:line="240" w:lineRule="auto"/>
        <w:jc w:val="both"/>
        <w:rPr>
          <w:rFonts w:ascii="Times New Roman" w:hAnsi="Times New Roman"/>
          <w:color w:val="000000"/>
        </w:rPr>
      </w:pPr>
      <w:r w:rsidRPr="003F5D02">
        <w:rPr>
          <w:rFonts w:ascii="Times New Roman" w:hAnsi="Times New Roman"/>
          <w:color w:val="000000"/>
        </w:rPr>
        <w:t>Przedsiębiorca nie może otrzymać dofinansowania w części, w której te same koszty zostały albo zostaną sfinansowane z innych środków publicznych.</w:t>
      </w:r>
      <w:r>
        <w:rPr>
          <w:rFonts w:ascii="Times New Roman" w:hAnsi="Times New Roman"/>
          <w:color w:val="000000"/>
        </w:rPr>
        <w:t xml:space="preserve"> </w:t>
      </w:r>
    </w:p>
    <w:p w:rsidR="00B72A32" w:rsidRPr="003F5D02" w:rsidRDefault="00B72A32" w:rsidP="00601B6A">
      <w:pPr>
        <w:spacing w:line="240" w:lineRule="auto"/>
        <w:jc w:val="both"/>
        <w:rPr>
          <w:rFonts w:ascii="Times New Roman" w:hAnsi="Times New Roman"/>
          <w:color w:val="000000"/>
        </w:rPr>
      </w:pPr>
      <w:r w:rsidRPr="003F5D02">
        <w:rPr>
          <w:rFonts w:ascii="Times New Roman" w:hAnsi="Times New Roman"/>
          <w:color w:val="000000"/>
        </w:rPr>
        <w:t>Dofinansowanie to stanowi pomoc publiczną.</w:t>
      </w:r>
    </w:p>
    <w:p w:rsidR="00B72A32" w:rsidRDefault="00B72A32" w:rsidP="00601B6A">
      <w:pPr>
        <w:spacing w:line="240" w:lineRule="auto"/>
        <w:jc w:val="both"/>
        <w:rPr>
          <w:rFonts w:ascii="Times New Roman" w:hAnsi="Times New Roman"/>
          <w:b/>
          <w:color w:val="000000"/>
        </w:rPr>
      </w:pPr>
      <w:r>
        <w:rPr>
          <w:rFonts w:ascii="Times New Roman" w:hAnsi="Times New Roman"/>
          <w:b/>
          <w:color w:val="000000"/>
        </w:rPr>
        <w:t>Główne obowiązki przedsiębiorcy</w:t>
      </w:r>
    </w:p>
    <w:p w:rsidR="00B72A32" w:rsidRDefault="00B72A32" w:rsidP="00815730">
      <w:pPr>
        <w:pStyle w:val="Akapitzlist"/>
        <w:numPr>
          <w:ilvl w:val="0"/>
          <w:numId w:val="3"/>
        </w:numPr>
        <w:spacing w:line="240" w:lineRule="auto"/>
        <w:jc w:val="both"/>
        <w:rPr>
          <w:rFonts w:ascii="Times New Roman" w:hAnsi="Times New Roman"/>
          <w:color w:val="000000"/>
        </w:rPr>
      </w:pPr>
      <w:r>
        <w:rPr>
          <w:rFonts w:ascii="Times New Roman" w:hAnsi="Times New Roman"/>
          <w:color w:val="000000"/>
        </w:rPr>
        <w:t>wykorzystanie</w:t>
      </w:r>
      <w:r w:rsidRPr="00CB48B7">
        <w:rPr>
          <w:rFonts w:ascii="Times New Roman" w:hAnsi="Times New Roman"/>
          <w:color w:val="000000"/>
        </w:rPr>
        <w:t xml:space="preserve"> środków zgodnie z celem na jaki je otrzymał</w:t>
      </w:r>
    </w:p>
    <w:p w:rsidR="00B72A32" w:rsidRDefault="00B72A32" w:rsidP="00815730">
      <w:pPr>
        <w:pStyle w:val="Akapitzlist"/>
        <w:numPr>
          <w:ilvl w:val="0"/>
          <w:numId w:val="3"/>
        </w:numPr>
        <w:spacing w:line="240" w:lineRule="auto"/>
        <w:jc w:val="both"/>
        <w:rPr>
          <w:rFonts w:ascii="Times New Roman" w:hAnsi="Times New Roman"/>
          <w:color w:val="000000"/>
        </w:rPr>
      </w:pPr>
      <w:r>
        <w:rPr>
          <w:rFonts w:ascii="Times New Roman" w:hAnsi="Times New Roman"/>
          <w:color w:val="000000"/>
        </w:rPr>
        <w:t>prowadzenie</w:t>
      </w:r>
      <w:r w:rsidRPr="00601B6A">
        <w:rPr>
          <w:rFonts w:ascii="Times New Roman" w:hAnsi="Times New Roman"/>
          <w:color w:val="000000"/>
        </w:rPr>
        <w:t xml:space="preserve"> działalności gospodarczej przez okres, na który przyznane zostało dofinansowanie. </w:t>
      </w:r>
    </w:p>
    <w:p w:rsidR="00B72A32" w:rsidRPr="00601B6A" w:rsidRDefault="00B72A32" w:rsidP="00601B6A">
      <w:pPr>
        <w:pStyle w:val="Akapitzlist"/>
        <w:spacing w:line="240" w:lineRule="auto"/>
        <w:jc w:val="both"/>
        <w:rPr>
          <w:rFonts w:ascii="Times New Roman" w:hAnsi="Times New Roman"/>
          <w:color w:val="000000"/>
        </w:rPr>
      </w:pPr>
      <w:r>
        <w:rPr>
          <w:rFonts w:ascii="Times New Roman" w:hAnsi="Times New Roman"/>
          <w:color w:val="000000"/>
        </w:rPr>
        <w:t>(</w:t>
      </w:r>
      <w:r w:rsidRPr="00601B6A">
        <w:rPr>
          <w:rFonts w:ascii="Times New Roman" w:hAnsi="Times New Roman"/>
          <w:color w:val="000000"/>
        </w:rPr>
        <w:t>W przypadku nieprowadzenia działalności gospodarczej przez w/w  okres przedsiębiorca jest obowiązany do zwrotu otrzymanego dofinansowania bez odsetek, proporcjonalnie do okresu nieprowadz</w:t>
      </w:r>
      <w:r>
        <w:rPr>
          <w:rFonts w:ascii="Times New Roman" w:hAnsi="Times New Roman"/>
          <w:color w:val="000000"/>
        </w:rPr>
        <w:t>enia działalności gospodarczej)</w:t>
      </w:r>
    </w:p>
    <w:p w:rsidR="00B72A32" w:rsidRDefault="00B72A32" w:rsidP="00807B0D">
      <w:pPr>
        <w:pStyle w:val="Akapitzlist"/>
        <w:spacing w:after="120" w:line="240" w:lineRule="auto"/>
        <w:ind w:left="0"/>
        <w:jc w:val="both"/>
        <w:rPr>
          <w:rFonts w:ascii="Times New Roman" w:hAnsi="Times New Roman"/>
          <w:bCs/>
          <w:iCs/>
          <w:color w:val="000000"/>
          <w:lang w:eastAsia="pl-PL"/>
        </w:rPr>
      </w:pPr>
    </w:p>
    <w:p w:rsidR="00B72A32" w:rsidRDefault="00E3740E" w:rsidP="00815730">
      <w:pPr>
        <w:spacing w:line="240" w:lineRule="auto"/>
        <w:jc w:val="both"/>
        <w:rPr>
          <w:rFonts w:ascii="Times New Roman" w:hAnsi="Times New Roman"/>
          <w:color w:val="000000"/>
        </w:rPr>
      </w:pPr>
      <w:r w:rsidRPr="00E3740E">
        <w:rPr>
          <w:rFonts w:ascii="Times New Roman" w:hAnsi="Times New Roman"/>
          <w:color w:val="000000"/>
        </w:rPr>
        <w:t>Zasady</w:t>
      </w:r>
      <w:r>
        <w:rPr>
          <w:rFonts w:ascii="Times New Roman" w:hAnsi="Times New Roman"/>
          <w:color w:val="000000"/>
        </w:rPr>
        <w:t xml:space="preserve"> ubiegania się o dofinansowanie </w:t>
      </w:r>
      <w:r w:rsidRPr="00E3740E">
        <w:rPr>
          <w:rFonts w:ascii="Times New Roman" w:hAnsi="Times New Roman"/>
          <w:color w:val="000000"/>
        </w:rPr>
        <w:t xml:space="preserve">oraz wzory dokumentów dostępne pod adresem </w:t>
      </w:r>
      <w:hyperlink r:id="rId8" w:history="1">
        <w:r w:rsidRPr="00250725">
          <w:rPr>
            <w:rStyle w:val="Hipercze"/>
            <w:rFonts w:ascii="Times New Roman" w:hAnsi="Times New Roman"/>
          </w:rPr>
          <w:t>https://lublin.praca.gov.pl/dla-pracodawcow-i-przedsiebiorcow/tarcza/15zzc-samozatrudnieni</w:t>
        </w:r>
      </w:hyperlink>
    </w:p>
    <w:p w:rsidR="007F6025" w:rsidRDefault="007F6025" w:rsidP="007F6025">
      <w:pPr>
        <w:spacing w:line="240" w:lineRule="auto"/>
        <w:jc w:val="both"/>
        <w:rPr>
          <w:rFonts w:ascii="Times New Roman" w:hAnsi="Times New Roman"/>
          <w:color w:val="000000"/>
        </w:rPr>
      </w:pPr>
      <w:r>
        <w:t>Szczegółowe informacje pod nr tel. 81 745 18 16 w. 259, 506 174 560</w:t>
      </w:r>
    </w:p>
    <w:p w:rsidR="00E3740E" w:rsidRDefault="00E3740E" w:rsidP="00815730">
      <w:pPr>
        <w:spacing w:line="240" w:lineRule="auto"/>
        <w:jc w:val="both"/>
        <w:rPr>
          <w:rFonts w:ascii="Times New Roman" w:hAnsi="Times New Roman"/>
          <w:color w:val="000000"/>
        </w:rPr>
      </w:pPr>
    </w:p>
    <w:p w:rsidR="00B72A32" w:rsidRDefault="00B72A32" w:rsidP="006555C3">
      <w:pPr>
        <w:spacing w:line="240" w:lineRule="auto"/>
        <w:jc w:val="both"/>
        <w:rPr>
          <w:rFonts w:ascii="Times New Roman" w:hAnsi="Times New Roman"/>
          <w:color w:val="000000"/>
          <w:u w:val="single"/>
        </w:rPr>
      </w:pPr>
    </w:p>
    <w:p w:rsidR="00B72A32" w:rsidRDefault="00B72A32" w:rsidP="006555C3">
      <w:pPr>
        <w:spacing w:line="240" w:lineRule="auto"/>
        <w:jc w:val="both"/>
        <w:rPr>
          <w:rFonts w:ascii="Times New Roman" w:hAnsi="Times New Roman"/>
          <w:color w:val="000000"/>
          <w:u w:val="single"/>
        </w:rPr>
      </w:pPr>
    </w:p>
    <w:p w:rsidR="00B72A32" w:rsidRDefault="00B72A32" w:rsidP="006555C3">
      <w:pPr>
        <w:spacing w:line="240" w:lineRule="auto"/>
        <w:jc w:val="both"/>
        <w:rPr>
          <w:rFonts w:ascii="Times New Roman" w:hAnsi="Times New Roman"/>
          <w:color w:val="000000"/>
          <w:u w:val="single"/>
        </w:rPr>
      </w:pPr>
    </w:p>
    <w:p w:rsidR="00B72A32" w:rsidRDefault="00B72A32" w:rsidP="006555C3">
      <w:pPr>
        <w:spacing w:line="240" w:lineRule="auto"/>
        <w:jc w:val="both"/>
        <w:rPr>
          <w:rFonts w:ascii="Times New Roman" w:hAnsi="Times New Roman"/>
          <w:color w:val="000000"/>
          <w:u w:val="single"/>
        </w:rPr>
      </w:pPr>
    </w:p>
    <w:p w:rsidR="00B72A32" w:rsidRDefault="00B72A32" w:rsidP="006555C3">
      <w:pPr>
        <w:spacing w:line="240" w:lineRule="auto"/>
        <w:jc w:val="both"/>
        <w:rPr>
          <w:rFonts w:ascii="Times New Roman" w:hAnsi="Times New Roman"/>
          <w:color w:val="000000"/>
          <w:u w:val="single"/>
        </w:rPr>
      </w:pPr>
    </w:p>
    <w:p w:rsidR="00B72A32" w:rsidRDefault="00B72A32" w:rsidP="006555C3">
      <w:pPr>
        <w:spacing w:line="240" w:lineRule="auto"/>
        <w:jc w:val="both"/>
        <w:rPr>
          <w:rFonts w:ascii="Times New Roman" w:hAnsi="Times New Roman"/>
          <w:color w:val="000000"/>
          <w:u w:val="single"/>
        </w:rPr>
      </w:pPr>
    </w:p>
    <w:p w:rsidR="00B72A32" w:rsidRDefault="00B72A32" w:rsidP="006555C3">
      <w:pPr>
        <w:spacing w:line="240" w:lineRule="auto"/>
        <w:jc w:val="both"/>
        <w:rPr>
          <w:rFonts w:ascii="Times New Roman" w:hAnsi="Times New Roman"/>
          <w:color w:val="000000"/>
          <w:u w:val="single"/>
        </w:rPr>
      </w:pPr>
    </w:p>
    <w:p w:rsidR="00B72A32" w:rsidRDefault="00B72A32" w:rsidP="006555C3">
      <w:pPr>
        <w:spacing w:line="240" w:lineRule="auto"/>
        <w:jc w:val="both"/>
        <w:rPr>
          <w:rFonts w:ascii="Times New Roman" w:hAnsi="Times New Roman"/>
          <w:color w:val="000000"/>
          <w:u w:val="single"/>
        </w:rPr>
      </w:pPr>
    </w:p>
    <w:p w:rsidR="00B72A32" w:rsidRPr="00595EC1" w:rsidRDefault="00B72A32" w:rsidP="006555C3">
      <w:pPr>
        <w:spacing w:line="240" w:lineRule="auto"/>
        <w:jc w:val="both"/>
        <w:rPr>
          <w:rFonts w:ascii="Times New Roman" w:hAnsi="Times New Roman"/>
          <w:color w:val="00B050"/>
          <w:u w:val="single"/>
        </w:rPr>
      </w:pPr>
      <w:r w:rsidRPr="00595EC1">
        <w:rPr>
          <w:rFonts w:ascii="Times New Roman" w:hAnsi="Times New Roman"/>
          <w:color w:val="00B050"/>
          <w:u w:val="single"/>
        </w:rPr>
        <w:lastRenderedPageBreak/>
        <w:t>Dofinansowanie części kosztów wynagrodzeń pracowników oraz należnych od tych wynagrodzeń składek na ubezpieczenia społeczne w przypadku spadku obrotów gospodarczych w następstwie wystąpienia COVID-19 dla organizacji pozarządowych (</w:t>
      </w:r>
      <w:r>
        <w:rPr>
          <w:rFonts w:ascii="Times New Roman" w:hAnsi="Times New Roman"/>
          <w:color w:val="00B050"/>
          <w:u w:val="single"/>
        </w:rPr>
        <w:t>art. 15</w:t>
      </w:r>
      <w:r w:rsidRPr="00595EC1">
        <w:rPr>
          <w:rFonts w:ascii="Times New Roman" w:hAnsi="Times New Roman"/>
          <w:b/>
          <w:color w:val="00B050"/>
          <w:u w:val="single"/>
        </w:rPr>
        <w:t>zze</w:t>
      </w:r>
      <w:r w:rsidRPr="00595EC1">
        <w:rPr>
          <w:rFonts w:ascii="Times New Roman" w:hAnsi="Times New Roman"/>
          <w:color w:val="00B050"/>
          <w:u w:val="single"/>
        </w:rPr>
        <w:t>).</w:t>
      </w:r>
    </w:p>
    <w:p w:rsidR="00B72A32" w:rsidRDefault="00B72A32" w:rsidP="00B61F6D">
      <w:pPr>
        <w:spacing w:line="240" w:lineRule="auto"/>
        <w:jc w:val="both"/>
        <w:rPr>
          <w:rFonts w:ascii="Times New Roman" w:hAnsi="Times New Roman"/>
          <w:color w:val="000000"/>
        </w:rPr>
      </w:pPr>
      <w:r w:rsidRPr="00B61F6D">
        <w:rPr>
          <w:rFonts w:ascii="Times New Roman" w:hAnsi="Times New Roman"/>
          <w:b/>
          <w:color w:val="000000"/>
        </w:rPr>
        <w:t>Dofinansowanie przysługuje na osoby</w:t>
      </w:r>
      <w:r w:rsidRPr="003F5D02">
        <w:rPr>
          <w:rFonts w:ascii="Times New Roman" w:hAnsi="Times New Roman"/>
          <w:color w:val="000000"/>
        </w:rPr>
        <w:t xml:space="preserve"> zatrudnione na podstawie umowy o pracę, pracę nakładczą lub umowy zlecenia albo innej umowy o świadczenie usług, do której zgodnie z ustawą z dnia 23 kwietnia 1964 r. – Kodeks cywilny stosuje s</w:t>
      </w:r>
      <w:r>
        <w:rPr>
          <w:rFonts w:ascii="Times New Roman" w:hAnsi="Times New Roman"/>
          <w:color w:val="000000"/>
        </w:rPr>
        <w:t>ię przepisy dotyczące zlecenia.</w:t>
      </w:r>
    </w:p>
    <w:p w:rsidR="00B72A32" w:rsidRPr="003F5D02" w:rsidRDefault="00B72A32" w:rsidP="00B61F6D">
      <w:pPr>
        <w:spacing w:line="240" w:lineRule="auto"/>
        <w:jc w:val="both"/>
        <w:rPr>
          <w:rFonts w:ascii="Times New Roman" w:hAnsi="Times New Roman"/>
          <w:color w:val="000000"/>
        </w:rPr>
      </w:pPr>
      <w:r w:rsidRPr="003F5D02">
        <w:rPr>
          <w:rFonts w:ascii="Times New Roman" w:hAnsi="Times New Roman"/>
          <w:color w:val="000000"/>
        </w:rPr>
        <w:t xml:space="preserve">Warunkiem uzyskania wsparcia jest wykazanie </w:t>
      </w:r>
      <w:r>
        <w:rPr>
          <w:rFonts w:ascii="Times New Roman" w:hAnsi="Times New Roman"/>
          <w:color w:val="000000"/>
        </w:rPr>
        <w:t xml:space="preserve">minimum </w:t>
      </w:r>
      <w:r w:rsidRPr="00423A01">
        <w:rPr>
          <w:rFonts w:ascii="Times New Roman" w:hAnsi="Times New Roman"/>
          <w:b/>
          <w:color w:val="000000"/>
        </w:rPr>
        <w:t xml:space="preserve">30% spadku </w:t>
      </w:r>
      <w:r w:rsidRPr="00B61F6D">
        <w:rPr>
          <w:rFonts w:ascii="Times New Roman" w:hAnsi="Times New Roman"/>
          <w:b/>
          <w:color w:val="000000"/>
        </w:rPr>
        <w:t>przychodów z działalności statutowej</w:t>
      </w:r>
      <w:r>
        <w:rPr>
          <w:rFonts w:ascii="Times New Roman" w:hAnsi="Times New Roman"/>
          <w:color w:val="000000"/>
        </w:rPr>
        <w:t xml:space="preserve"> (suma łącznych obrotów dwóch kolejnych miesięcy w roku 2020/2021 do  sumy łącznych obrotów w okresie analogicznym roku poprzedniego; w przypadku kiedy spadek nie jest liczony od 1 dnia miesiąca - miesiąc rozumiany jest jako 30 kolejno  następujących po sobie dni kalendarzowych).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1843"/>
        <w:gridCol w:w="5528"/>
      </w:tblGrid>
      <w:tr w:rsidR="00B72A32" w:rsidRPr="00F3311D" w:rsidTr="00F3311D">
        <w:tc>
          <w:tcPr>
            <w:tcW w:w="2093"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spadek obrotów w %</w:t>
            </w:r>
          </w:p>
        </w:tc>
        <w:tc>
          <w:tcPr>
            <w:tcW w:w="7371" w:type="dxa"/>
            <w:gridSpan w:val="2"/>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dofinansowanie</w:t>
            </w:r>
          </w:p>
        </w:tc>
      </w:tr>
      <w:tr w:rsidR="00B72A32" w:rsidRPr="00F3311D" w:rsidTr="00F3311D">
        <w:tc>
          <w:tcPr>
            <w:tcW w:w="2093" w:type="dxa"/>
          </w:tcPr>
          <w:p w:rsidR="00B72A32" w:rsidRPr="00F3311D" w:rsidRDefault="00B72A32" w:rsidP="00F3311D">
            <w:pPr>
              <w:spacing w:after="0" w:line="240" w:lineRule="auto"/>
              <w:jc w:val="both"/>
              <w:rPr>
                <w:rFonts w:ascii="Times New Roman" w:hAnsi="Times New Roman"/>
                <w:color w:val="000000"/>
              </w:rPr>
            </w:pPr>
          </w:p>
        </w:tc>
        <w:tc>
          <w:tcPr>
            <w:tcW w:w="1843"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 wynagrodzenia</w:t>
            </w:r>
          </w:p>
        </w:tc>
        <w:tc>
          <w:tcPr>
            <w:tcW w:w="5528"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kwota *</w:t>
            </w:r>
          </w:p>
        </w:tc>
      </w:tr>
      <w:tr w:rsidR="00B72A32" w:rsidRPr="00F3311D" w:rsidTr="00F3311D">
        <w:tc>
          <w:tcPr>
            <w:tcW w:w="2093"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 xml:space="preserve">         30 -  49,9 %</w:t>
            </w:r>
          </w:p>
        </w:tc>
        <w:tc>
          <w:tcPr>
            <w:tcW w:w="1843"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50%</w:t>
            </w:r>
          </w:p>
        </w:tc>
        <w:tc>
          <w:tcPr>
            <w:tcW w:w="5528"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1400 zł/os/mies. + ZUS od tej kwoty (ok. 250 zł) = 1650 zł</w:t>
            </w:r>
          </w:p>
        </w:tc>
      </w:tr>
      <w:tr w:rsidR="00B72A32" w:rsidRPr="00F3311D" w:rsidTr="00F3311D">
        <w:tc>
          <w:tcPr>
            <w:tcW w:w="2093"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 xml:space="preserve">         50 - 79,9 %</w:t>
            </w:r>
          </w:p>
        </w:tc>
        <w:tc>
          <w:tcPr>
            <w:tcW w:w="1843"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70%</w:t>
            </w:r>
          </w:p>
        </w:tc>
        <w:tc>
          <w:tcPr>
            <w:tcW w:w="5528"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1960 zł/os/mies. + ZUS od tej kwoty (ok. 350 zł) = 2310 zł</w:t>
            </w:r>
          </w:p>
        </w:tc>
      </w:tr>
      <w:tr w:rsidR="00B72A32" w:rsidRPr="00F3311D" w:rsidTr="00F3311D">
        <w:tc>
          <w:tcPr>
            <w:tcW w:w="2093"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pow. 80 %</w:t>
            </w:r>
          </w:p>
        </w:tc>
        <w:tc>
          <w:tcPr>
            <w:tcW w:w="1843" w:type="dxa"/>
          </w:tcPr>
          <w:p w:rsidR="00B72A32" w:rsidRPr="00F3311D" w:rsidRDefault="00B72A32" w:rsidP="00F3311D">
            <w:pPr>
              <w:spacing w:after="0" w:line="240" w:lineRule="auto"/>
              <w:jc w:val="center"/>
              <w:rPr>
                <w:rFonts w:ascii="Times New Roman" w:hAnsi="Times New Roman"/>
                <w:color w:val="000000"/>
              </w:rPr>
            </w:pPr>
            <w:r w:rsidRPr="00F3311D">
              <w:rPr>
                <w:rFonts w:ascii="Times New Roman" w:hAnsi="Times New Roman"/>
                <w:color w:val="000000"/>
              </w:rPr>
              <w:t>90%</w:t>
            </w:r>
          </w:p>
        </w:tc>
        <w:tc>
          <w:tcPr>
            <w:tcW w:w="5528" w:type="dxa"/>
          </w:tcPr>
          <w:p w:rsidR="00B72A32" w:rsidRPr="00F3311D" w:rsidRDefault="00B72A32" w:rsidP="00F3311D">
            <w:pPr>
              <w:spacing w:after="0" w:line="240" w:lineRule="auto"/>
              <w:jc w:val="both"/>
              <w:rPr>
                <w:rFonts w:ascii="Times New Roman" w:hAnsi="Times New Roman"/>
                <w:color w:val="000000"/>
              </w:rPr>
            </w:pPr>
            <w:r w:rsidRPr="00F3311D">
              <w:rPr>
                <w:rFonts w:ascii="Times New Roman" w:hAnsi="Times New Roman"/>
                <w:color w:val="000000"/>
              </w:rPr>
              <w:t>2520 zł/os/mies. + ZUS od tej kwoty (ok. 450 zł) = 2970 zł</w:t>
            </w:r>
          </w:p>
        </w:tc>
      </w:tr>
    </w:tbl>
    <w:p w:rsidR="00B72A32" w:rsidRPr="005E7125" w:rsidRDefault="00B72A32" w:rsidP="00B61F6D">
      <w:pPr>
        <w:spacing w:line="240" w:lineRule="auto"/>
        <w:jc w:val="both"/>
        <w:rPr>
          <w:rFonts w:ascii="Times New Roman" w:hAnsi="Times New Roman"/>
          <w:color w:val="000000"/>
          <w:sz w:val="18"/>
          <w:szCs w:val="18"/>
        </w:rPr>
      </w:pPr>
      <w:r w:rsidRPr="005E7125">
        <w:rPr>
          <w:rFonts w:ascii="Times New Roman" w:hAnsi="Times New Roman"/>
          <w:color w:val="000000"/>
          <w:sz w:val="18"/>
          <w:szCs w:val="18"/>
        </w:rPr>
        <w:t>*kwota dofinansowania przy założeniu że pracownik będzie otrzymywał przynajmniej min. krajową (2800 zł)</w:t>
      </w:r>
    </w:p>
    <w:p w:rsidR="00B72A32" w:rsidRPr="00147657" w:rsidRDefault="00B72A32" w:rsidP="00147657">
      <w:pPr>
        <w:spacing w:line="240" w:lineRule="auto"/>
        <w:jc w:val="both"/>
        <w:rPr>
          <w:rFonts w:ascii="Times New Roman" w:hAnsi="Times New Roman"/>
          <w:b/>
          <w:color w:val="000000"/>
        </w:rPr>
      </w:pPr>
      <w:r>
        <w:rPr>
          <w:rFonts w:ascii="Times New Roman" w:hAnsi="Times New Roman"/>
          <w:b/>
          <w:color w:val="000000"/>
        </w:rPr>
        <w:t>Organizacja</w:t>
      </w:r>
      <w:r w:rsidRPr="00147657">
        <w:rPr>
          <w:rFonts w:ascii="Times New Roman" w:hAnsi="Times New Roman"/>
          <w:b/>
          <w:color w:val="000000"/>
        </w:rPr>
        <w:t xml:space="preserve"> musi być prowadzona w okresach uwzględnionych do spadku obrotów, jak również w okresie dofinansowania.</w:t>
      </w:r>
    </w:p>
    <w:p w:rsidR="00B72A32" w:rsidRDefault="00B72A32" w:rsidP="00B61F6D">
      <w:pPr>
        <w:spacing w:line="240" w:lineRule="auto"/>
        <w:jc w:val="both"/>
        <w:rPr>
          <w:rFonts w:ascii="Times New Roman" w:hAnsi="Times New Roman"/>
          <w:color w:val="000000"/>
        </w:rPr>
      </w:pPr>
      <w:r>
        <w:rPr>
          <w:rFonts w:ascii="Times New Roman" w:hAnsi="Times New Roman"/>
          <w:color w:val="000000"/>
        </w:rPr>
        <w:t xml:space="preserve">Łączny okres dofinansowania </w:t>
      </w:r>
      <w:r w:rsidRPr="003F5D02">
        <w:rPr>
          <w:rFonts w:ascii="Times New Roman" w:hAnsi="Times New Roman"/>
          <w:color w:val="000000"/>
        </w:rPr>
        <w:t xml:space="preserve">nie dłuższy niż </w:t>
      </w:r>
      <w:r w:rsidRPr="005E7125">
        <w:rPr>
          <w:rFonts w:ascii="Times New Roman" w:hAnsi="Times New Roman"/>
          <w:b/>
          <w:color w:val="000000"/>
        </w:rPr>
        <w:t>3 miesiące</w:t>
      </w:r>
      <w:r w:rsidRPr="003F5D02">
        <w:rPr>
          <w:rFonts w:ascii="Times New Roman" w:hAnsi="Times New Roman"/>
          <w:color w:val="000000"/>
        </w:rPr>
        <w:t xml:space="preserve"> (</w:t>
      </w:r>
      <w:r>
        <w:rPr>
          <w:rFonts w:ascii="Times New Roman" w:hAnsi="Times New Roman"/>
          <w:color w:val="000000"/>
        </w:rPr>
        <w:t xml:space="preserve">możliwość składania wniosków na każdy miesiąc osobno) </w:t>
      </w:r>
    </w:p>
    <w:p w:rsidR="00B72A32" w:rsidRDefault="00B72A32" w:rsidP="00B61F6D">
      <w:pPr>
        <w:spacing w:line="240" w:lineRule="auto"/>
        <w:jc w:val="both"/>
        <w:rPr>
          <w:rFonts w:ascii="Times New Roman" w:hAnsi="Times New Roman"/>
          <w:color w:val="000000"/>
        </w:rPr>
      </w:pPr>
      <w:r>
        <w:rPr>
          <w:rFonts w:ascii="Times New Roman" w:hAnsi="Times New Roman"/>
          <w:color w:val="000000"/>
        </w:rPr>
        <w:t xml:space="preserve">Okres dofinansowania </w:t>
      </w:r>
      <w:r w:rsidRPr="003F5D02">
        <w:rPr>
          <w:rFonts w:ascii="Times New Roman" w:hAnsi="Times New Roman"/>
          <w:color w:val="000000"/>
        </w:rPr>
        <w:t>liczony od miesiąca złożenia wniosku.</w:t>
      </w:r>
    </w:p>
    <w:p w:rsidR="00B72A32" w:rsidRDefault="00B72A32" w:rsidP="00B61F6D">
      <w:pPr>
        <w:spacing w:line="240" w:lineRule="auto"/>
        <w:jc w:val="both"/>
        <w:rPr>
          <w:rFonts w:ascii="Times New Roman" w:hAnsi="Times New Roman"/>
          <w:color w:val="000000"/>
        </w:rPr>
      </w:pPr>
      <w:r w:rsidRPr="003F5D02">
        <w:rPr>
          <w:rFonts w:ascii="Times New Roman" w:hAnsi="Times New Roman"/>
          <w:color w:val="000000"/>
        </w:rPr>
        <w:t>Dofinansowanie jest wypłacane w okresach miesięcznych.</w:t>
      </w:r>
    </w:p>
    <w:p w:rsidR="00B72A32" w:rsidRPr="003F5D02" w:rsidRDefault="00B72A32" w:rsidP="00B61F6D">
      <w:pPr>
        <w:spacing w:line="240" w:lineRule="auto"/>
        <w:jc w:val="both"/>
        <w:rPr>
          <w:rFonts w:ascii="Times New Roman" w:hAnsi="Times New Roman"/>
          <w:color w:val="000000"/>
        </w:rPr>
      </w:pPr>
      <w:r w:rsidRPr="00CB716C">
        <w:rPr>
          <w:rFonts w:ascii="Times New Roman" w:hAnsi="Times New Roman"/>
          <w:b/>
          <w:color w:val="000000"/>
        </w:rPr>
        <w:t>Nabór wniosków do 10</w:t>
      </w:r>
      <w:r w:rsidRPr="005E7125">
        <w:rPr>
          <w:rFonts w:ascii="Times New Roman" w:hAnsi="Times New Roman"/>
          <w:b/>
          <w:color w:val="000000"/>
        </w:rPr>
        <w:t>.06.2021r</w:t>
      </w:r>
      <w:r>
        <w:rPr>
          <w:rFonts w:ascii="Times New Roman" w:hAnsi="Times New Roman"/>
          <w:color w:val="000000"/>
        </w:rPr>
        <w:t>. (przy czym wniosek złożony za 3 mies. musi być najpóźniej w kwietniu, 2 miesiące w maju, 1 miesiąc w czerwcu w związku z finansowaniem max do 30.06.2021)</w:t>
      </w:r>
    </w:p>
    <w:p w:rsidR="00B72A32" w:rsidRPr="003C35DB" w:rsidRDefault="00B72A32" w:rsidP="00B61F6D">
      <w:pPr>
        <w:spacing w:line="240" w:lineRule="auto"/>
        <w:jc w:val="both"/>
        <w:rPr>
          <w:rFonts w:ascii="Times New Roman" w:hAnsi="Times New Roman"/>
          <w:b/>
          <w:color w:val="000000"/>
        </w:rPr>
      </w:pPr>
      <w:r w:rsidRPr="003F5D02">
        <w:rPr>
          <w:rFonts w:ascii="Times New Roman" w:hAnsi="Times New Roman"/>
          <w:color w:val="000000"/>
        </w:rPr>
        <w:t xml:space="preserve">Wnioski należy składać do powiatowego urzędu pracy, </w:t>
      </w:r>
      <w:r w:rsidRPr="003C35DB">
        <w:rPr>
          <w:rFonts w:ascii="Times New Roman" w:hAnsi="Times New Roman"/>
          <w:b/>
          <w:color w:val="000000"/>
        </w:rPr>
        <w:t xml:space="preserve">właściwego ze względu na miejsce siedziby organizacji pozarządowej </w:t>
      </w:r>
    </w:p>
    <w:p w:rsidR="00B72A32" w:rsidRPr="006555C3" w:rsidRDefault="00B72A32" w:rsidP="007E1A65">
      <w:pPr>
        <w:jc w:val="both"/>
        <w:rPr>
          <w:rFonts w:ascii="Times New Roman" w:hAnsi="Times New Roman"/>
          <w:color w:val="000000"/>
        </w:rPr>
      </w:pPr>
      <w:r w:rsidRPr="006555C3">
        <w:rPr>
          <w:rFonts w:ascii="Times New Roman" w:hAnsi="Times New Roman"/>
          <w:color w:val="000000"/>
        </w:rPr>
        <w:t xml:space="preserve">Organizacja pozarządowa </w:t>
      </w:r>
      <w:r w:rsidRPr="007E1A65">
        <w:rPr>
          <w:rFonts w:ascii="Times New Roman" w:hAnsi="Times New Roman"/>
          <w:b/>
          <w:color w:val="000000"/>
        </w:rPr>
        <w:t>nie może otrzymać dofinansowania w części, w której te same koszty prowadzenia działalności statutowe</w:t>
      </w:r>
      <w:r w:rsidRPr="006555C3">
        <w:rPr>
          <w:rFonts w:ascii="Times New Roman" w:hAnsi="Times New Roman"/>
          <w:color w:val="000000"/>
        </w:rPr>
        <w:t xml:space="preserve">j </w:t>
      </w:r>
      <w:r w:rsidRPr="007E1A65">
        <w:rPr>
          <w:rFonts w:ascii="Times New Roman" w:hAnsi="Times New Roman"/>
          <w:b/>
          <w:color w:val="000000"/>
        </w:rPr>
        <w:t>zostały albo zostaną sfinansowane</w:t>
      </w:r>
      <w:r w:rsidRPr="007E1A65">
        <w:rPr>
          <w:rFonts w:ascii="Times New Roman" w:hAnsi="Times New Roman"/>
          <w:color w:val="000000"/>
        </w:rPr>
        <w:t xml:space="preserve"> z innych środków publicznych</w:t>
      </w:r>
      <w:r w:rsidRPr="006555C3">
        <w:rPr>
          <w:rFonts w:ascii="Times New Roman" w:hAnsi="Times New Roman"/>
          <w:color w:val="000000"/>
        </w:rPr>
        <w:t xml:space="preserve">. </w:t>
      </w:r>
      <w:r w:rsidRPr="007E1A65">
        <w:rPr>
          <w:rFonts w:ascii="Times New Roman" w:hAnsi="Times New Roman"/>
          <w:b/>
          <w:color w:val="000000"/>
        </w:rPr>
        <w:t>Wyjątek stanowi</w:t>
      </w:r>
      <w:r w:rsidRPr="006555C3">
        <w:rPr>
          <w:rFonts w:ascii="Times New Roman" w:hAnsi="Times New Roman"/>
          <w:color w:val="000000"/>
        </w:rPr>
        <w:t xml:space="preserve"> dofinansowanie do wynagrodzenia pracownika niepełnosprawnego na podstawie usta</w:t>
      </w:r>
      <w:r>
        <w:rPr>
          <w:rFonts w:ascii="Times New Roman" w:hAnsi="Times New Roman"/>
          <w:color w:val="000000"/>
        </w:rPr>
        <w:t>wy z dnia 27 sierpnia 1997 r. o </w:t>
      </w:r>
      <w:r w:rsidRPr="006555C3">
        <w:rPr>
          <w:rFonts w:ascii="Times New Roman" w:hAnsi="Times New Roman"/>
          <w:color w:val="000000"/>
        </w:rPr>
        <w:t>rehabilitacji zawodowej i społecznej oraz zatrudnianiu osób niepełnosprawnych (Dz. U. z 2020 r. poz. 426 i 568), w części niepodlegającej dofinansowaniu na podstawie ww. ustawy może otrzymać dofinansowan</w:t>
      </w:r>
      <w:r>
        <w:rPr>
          <w:rFonts w:ascii="Times New Roman" w:hAnsi="Times New Roman"/>
          <w:color w:val="000000"/>
        </w:rPr>
        <w:t>ie, o którym mowa w art. 15zze.</w:t>
      </w:r>
    </w:p>
    <w:p w:rsidR="00B72A32" w:rsidRPr="003F5D02" w:rsidRDefault="00B72A32" w:rsidP="00B61F6D">
      <w:pPr>
        <w:spacing w:line="240" w:lineRule="auto"/>
        <w:jc w:val="both"/>
        <w:rPr>
          <w:rFonts w:ascii="Times New Roman" w:hAnsi="Times New Roman"/>
          <w:color w:val="000000"/>
        </w:rPr>
      </w:pPr>
      <w:r w:rsidRPr="003F5D02">
        <w:rPr>
          <w:rFonts w:ascii="Times New Roman" w:hAnsi="Times New Roman"/>
          <w:color w:val="000000"/>
        </w:rPr>
        <w:t xml:space="preserve">Dofinansowanie to stanowi </w:t>
      </w:r>
      <w:r w:rsidRPr="000F56F3">
        <w:rPr>
          <w:rFonts w:ascii="Times New Roman" w:hAnsi="Times New Roman"/>
          <w:b/>
          <w:color w:val="000000"/>
        </w:rPr>
        <w:t>pomoc publiczną</w:t>
      </w:r>
      <w:r w:rsidRPr="003F5D02">
        <w:rPr>
          <w:rFonts w:ascii="Times New Roman" w:hAnsi="Times New Roman"/>
          <w:color w:val="000000"/>
        </w:rPr>
        <w:t>.</w:t>
      </w:r>
    </w:p>
    <w:p w:rsidR="00B72A32" w:rsidRDefault="00B72A32" w:rsidP="00B61F6D">
      <w:pPr>
        <w:spacing w:line="240" w:lineRule="auto"/>
        <w:jc w:val="both"/>
        <w:rPr>
          <w:rFonts w:ascii="Times New Roman" w:hAnsi="Times New Roman"/>
          <w:b/>
          <w:color w:val="000000"/>
        </w:rPr>
      </w:pPr>
      <w:r>
        <w:rPr>
          <w:rFonts w:ascii="Times New Roman" w:hAnsi="Times New Roman"/>
          <w:b/>
          <w:color w:val="000000"/>
        </w:rPr>
        <w:t>Główne obowiązki organizacji</w:t>
      </w:r>
    </w:p>
    <w:p w:rsidR="00B72A32" w:rsidRPr="00CB48B7" w:rsidRDefault="00B72A32" w:rsidP="00B61F6D">
      <w:pPr>
        <w:pStyle w:val="Akapitzlist"/>
        <w:numPr>
          <w:ilvl w:val="0"/>
          <w:numId w:val="2"/>
        </w:numPr>
        <w:spacing w:line="240" w:lineRule="auto"/>
        <w:jc w:val="both"/>
        <w:rPr>
          <w:rFonts w:ascii="Times New Roman" w:hAnsi="Times New Roman"/>
          <w:color w:val="000000"/>
        </w:rPr>
      </w:pPr>
      <w:r>
        <w:rPr>
          <w:rFonts w:ascii="Times New Roman" w:hAnsi="Times New Roman"/>
          <w:color w:val="000000"/>
        </w:rPr>
        <w:t>wykorzystanie</w:t>
      </w:r>
      <w:r w:rsidRPr="00CB48B7">
        <w:rPr>
          <w:rFonts w:ascii="Times New Roman" w:hAnsi="Times New Roman"/>
          <w:color w:val="000000"/>
        </w:rPr>
        <w:t xml:space="preserve"> środków zgodnie z celem na jaki je otrzymał</w:t>
      </w:r>
    </w:p>
    <w:p w:rsidR="00B72A32" w:rsidRPr="005F6CFE" w:rsidRDefault="00B72A32" w:rsidP="00B61F6D">
      <w:pPr>
        <w:pStyle w:val="Akapitzlist"/>
        <w:numPr>
          <w:ilvl w:val="0"/>
          <w:numId w:val="2"/>
        </w:numPr>
        <w:spacing w:line="240" w:lineRule="auto"/>
        <w:jc w:val="both"/>
        <w:rPr>
          <w:rFonts w:ascii="Times New Roman" w:hAnsi="Times New Roman"/>
          <w:b/>
          <w:color w:val="000000"/>
        </w:rPr>
      </w:pPr>
      <w:r w:rsidRPr="005F6CFE">
        <w:rPr>
          <w:rFonts w:ascii="Times New Roman" w:hAnsi="Times New Roman"/>
          <w:color w:val="000000"/>
        </w:rPr>
        <w:t>utrzymanie pracowników objętych umową przez okres, na który przyznane zostało dofinansowanie</w:t>
      </w:r>
    </w:p>
    <w:p w:rsidR="00B72A32" w:rsidRPr="005F6CFE" w:rsidRDefault="00B72A32" w:rsidP="00B61F6D">
      <w:pPr>
        <w:spacing w:line="240" w:lineRule="auto"/>
        <w:ind w:left="709"/>
        <w:jc w:val="both"/>
        <w:rPr>
          <w:rFonts w:ascii="Times New Roman" w:hAnsi="Times New Roman"/>
          <w:color w:val="000000"/>
          <w:sz w:val="20"/>
          <w:szCs w:val="20"/>
        </w:rPr>
      </w:pPr>
      <w:r w:rsidRPr="005F6CFE">
        <w:rPr>
          <w:rFonts w:ascii="Times New Roman" w:hAnsi="Times New Roman"/>
          <w:color w:val="000000"/>
          <w:sz w:val="20"/>
          <w:szCs w:val="20"/>
        </w:rPr>
        <w:t xml:space="preserve">(W przypadku niedotrzymania tego warunku </w:t>
      </w:r>
      <w:r>
        <w:rPr>
          <w:rFonts w:ascii="Times New Roman" w:hAnsi="Times New Roman"/>
          <w:color w:val="000000"/>
          <w:sz w:val="20"/>
          <w:szCs w:val="20"/>
        </w:rPr>
        <w:t>organizacja</w:t>
      </w:r>
      <w:r w:rsidRPr="005F6CFE">
        <w:rPr>
          <w:rFonts w:ascii="Times New Roman" w:hAnsi="Times New Roman"/>
          <w:color w:val="000000"/>
          <w:sz w:val="20"/>
          <w:szCs w:val="20"/>
        </w:rPr>
        <w:t xml:space="preserve"> zwraca dofinansowanie bez odsetek, proporcjonalnie do okresu nieutrzymania w zatrudnieniu pracownika. </w:t>
      </w:r>
      <w:r>
        <w:rPr>
          <w:rFonts w:ascii="Times New Roman" w:hAnsi="Times New Roman"/>
          <w:color w:val="000000"/>
          <w:sz w:val="20"/>
          <w:szCs w:val="20"/>
        </w:rPr>
        <w:t>W przypadku rozwiązania umowy o </w:t>
      </w:r>
      <w:r w:rsidRPr="005F6CFE">
        <w:rPr>
          <w:rFonts w:ascii="Times New Roman" w:hAnsi="Times New Roman"/>
          <w:color w:val="000000"/>
          <w:sz w:val="20"/>
          <w:szCs w:val="20"/>
        </w:rPr>
        <w:t>pracę przez pracownika objętego umową</w:t>
      </w:r>
      <w:r>
        <w:rPr>
          <w:rFonts w:ascii="Times New Roman" w:hAnsi="Times New Roman"/>
          <w:color w:val="000000"/>
          <w:sz w:val="20"/>
          <w:szCs w:val="20"/>
        </w:rPr>
        <w:t xml:space="preserve"> a</w:t>
      </w:r>
      <w:r w:rsidRPr="005F6CFE">
        <w:rPr>
          <w:rStyle w:val="Pogrubienie"/>
          <w:rFonts w:ascii="Times New Roman" w:hAnsi="Times New Roman"/>
          <w:b w:val="0"/>
          <w:color w:val="000000"/>
          <w:sz w:val="20"/>
          <w:szCs w:val="20"/>
          <w:shd w:val="clear" w:color="auto" w:fill="FFFFFF"/>
        </w:rPr>
        <w:t>rt. 30. § 1 ust 2</w:t>
      </w:r>
      <w:r>
        <w:rPr>
          <w:rStyle w:val="Pogrubienie"/>
          <w:rFonts w:ascii="Times New Roman" w:hAnsi="Times New Roman"/>
          <w:b w:val="0"/>
          <w:color w:val="000000"/>
          <w:sz w:val="20"/>
          <w:szCs w:val="20"/>
          <w:shd w:val="clear" w:color="auto" w:fill="FFFFFF"/>
        </w:rPr>
        <w:t xml:space="preserve"> KP</w:t>
      </w:r>
      <w:r w:rsidRPr="005F6CFE">
        <w:rPr>
          <w:rFonts w:ascii="Times New Roman" w:hAnsi="Times New Roman"/>
          <w:color w:val="000000"/>
          <w:sz w:val="20"/>
          <w:szCs w:val="20"/>
        </w:rPr>
        <w:t xml:space="preserve">, rozwiązania z nim umowy o pracę na podstawie art. 52 ustawy KP lub wygaśnięcia stosunku pracy pracownika, w okresie, na który przyznane zostało dofinansowanie </w:t>
      </w:r>
      <w:r>
        <w:rPr>
          <w:rFonts w:ascii="Times New Roman" w:hAnsi="Times New Roman"/>
          <w:color w:val="000000"/>
          <w:sz w:val="20"/>
          <w:szCs w:val="20"/>
        </w:rPr>
        <w:t>organizacja</w:t>
      </w:r>
      <w:r w:rsidRPr="005F6CFE">
        <w:rPr>
          <w:rFonts w:ascii="Times New Roman" w:hAnsi="Times New Roman"/>
          <w:color w:val="000000"/>
          <w:sz w:val="20"/>
          <w:szCs w:val="20"/>
        </w:rPr>
        <w:t xml:space="preserve"> może zatrudnić inną osobę na jej miejsce i skorzystać i dalszego dofinansowania za okres trwania umowy)</w:t>
      </w:r>
    </w:p>
    <w:p w:rsidR="00B72A32" w:rsidRPr="005F6CFE" w:rsidRDefault="00B72A32" w:rsidP="00B61F6D">
      <w:pPr>
        <w:pStyle w:val="Akapitzlist"/>
        <w:numPr>
          <w:ilvl w:val="0"/>
          <w:numId w:val="2"/>
        </w:numPr>
        <w:spacing w:line="240" w:lineRule="auto"/>
        <w:jc w:val="both"/>
        <w:rPr>
          <w:rFonts w:ascii="Times New Roman" w:hAnsi="Times New Roman"/>
          <w:b/>
          <w:color w:val="000000"/>
        </w:rPr>
      </w:pPr>
      <w:r w:rsidRPr="005F6CFE">
        <w:rPr>
          <w:rFonts w:ascii="Times New Roman" w:hAnsi="Times New Roman"/>
          <w:color w:val="000000"/>
        </w:rPr>
        <w:t xml:space="preserve">informowanie </w:t>
      </w:r>
      <w:r>
        <w:rPr>
          <w:rFonts w:ascii="Times New Roman" w:hAnsi="Times New Roman"/>
          <w:color w:val="000000"/>
        </w:rPr>
        <w:t>urzę</w:t>
      </w:r>
      <w:r w:rsidRPr="005F6CFE">
        <w:rPr>
          <w:rFonts w:ascii="Times New Roman" w:hAnsi="Times New Roman"/>
          <w:color w:val="000000"/>
        </w:rPr>
        <w:t>d</w:t>
      </w:r>
      <w:r>
        <w:rPr>
          <w:rFonts w:ascii="Times New Roman" w:hAnsi="Times New Roman"/>
          <w:color w:val="000000"/>
        </w:rPr>
        <w:t>u</w:t>
      </w:r>
      <w:r w:rsidRPr="005F6CFE">
        <w:rPr>
          <w:rFonts w:ascii="Times New Roman" w:hAnsi="Times New Roman"/>
          <w:color w:val="000000"/>
        </w:rPr>
        <w:t xml:space="preserve"> pracy w formie oświadczenia o każdej zmianie danych mających wpływ na wysokość wypłacanego dofinansowania w terminie 7 dni roboczych od dnia uzyskania informacji o jej wystąpieniu</w:t>
      </w:r>
    </w:p>
    <w:p w:rsidR="00B72A32" w:rsidRPr="005F6CFE" w:rsidRDefault="00B72A32" w:rsidP="00B61F6D">
      <w:pPr>
        <w:pStyle w:val="Akapitzlist"/>
        <w:numPr>
          <w:ilvl w:val="0"/>
          <w:numId w:val="2"/>
        </w:numPr>
        <w:spacing w:line="240" w:lineRule="auto"/>
        <w:jc w:val="both"/>
        <w:rPr>
          <w:rFonts w:ascii="Times New Roman" w:hAnsi="Times New Roman"/>
          <w:color w:val="000000"/>
        </w:rPr>
      </w:pPr>
      <w:r>
        <w:rPr>
          <w:rFonts w:ascii="Times New Roman" w:hAnsi="Times New Roman"/>
          <w:color w:val="000000"/>
        </w:rPr>
        <w:t>złożenie</w:t>
      </w:r>
      <w:r w:rsidRPr="005F6CFE">
        <w:rPr>
          <w:rFonts w:ascii="Times New Roman" w:hAnsi="Times New Roman"/>
          <w:color w:val="000000"/>
        </w:rPr>
        <w:t xml:space="preserve"> formularz</w:t>
      </w:r>
      <w:r>
        <w:rPr>
          <w:rFonts w:ascii="Times New Roman" w:hAnsi="Times New Roman"/>
          <w:color w:val="000000"/>
        </w:rPr>
        <w:t>a rozliczeniowego</w:t>
      </w:r>
      <w:r w:rsidRPr="005F6CFE">
        <w:rPr>
          <w:rFonts w:ascii="Times New Roman" w:hAnsi="Times New Roman"/>
          <w:color w:val="000000"/>
        </w:rPr>
        <w:t xml:space="preserve"> w terminie 30 dni po za</w:t>
      </w:r>
      <w:r>
        <w:rPr>
          <w:rFonts w:ascii="Times New Roman" w:hAnsi="Times New Roman"/>
          <w:color w:val="000000"/>
        </w:rPr>
        <w:t>kończeniu okresu dofinansowania</w:t>
      </w:r>
    </w:p>
    <w:p w:rsidR="00B72A32" w:rsidRPr="005F6CFE" w:rsidRDefault="00B72A32" w:rsidP="00B61F6D">
      <w:pPr>
        <w:pStyle w:val="Akapitzlist"/>
        <w:numPr>
          <w:ilvl w:val="0"/>
          <w:numId w:val="2"/>
        </w:numPr>
        <w:spacing w:line="240" w:lineRule="auto"/>
        <w:jc w:val="both"/>
        <w:rPr>
          <w:rFonts w:ascii="Times New Roman" w:hAnsi="Times New Roman"/>
          <w:b/>
          <w:color w:val="000000"/>
        </w:rPr>
      </w:pPr>
      <w:r>
        <w:rPr>
          <w:rFonts w:ascii="Times New Roman" w:hAnsi="Times New Roman"/>
          <w:color w:val="000000"/>
        </w:rPr>
        <w:t>udostępnienia dokumentów potwierdzających</w:t>
      </w:r>
      <w:r w:rsidRPr="005F6CFE">
        <w:rPr>
          <w:rFonts w:ascii="Times New Roman" w:hAnsi="Times New Roman"/>
          <w:color w:val="000000"/>
        </w:rPr>
        <w:t xml:space="preserve"> prawidłowość wykorzystania otrzymanych środków (listy płac, potwierdzenia otrzymania wyn</w:t>
      </w:r>
      <w:r>
        <w:rPr>
          <w:rFonts w:ascii="Times New Roman" w:hAnsi="Times New Roman"/>
          <w:color w:val="000000"/>
        </w:rPr>
        <w:t>agrodzenia przez pracowników, w </w:t>
      </w:r>
      <w:r w:rsidRPr="005F6CFE">
        <w:rPr>
          <w:rFonts w:ascii="Times New Roman" w:hAnsi="Times New Roman"/>
          <w:color w:val="000000"/>
        </w:rPr>
        <w:t>przypadku otrzymania refundacji składek</w:t>
      </w:r>
      <w:r>
        <w:rPr>
          <w:rFonts w:ascii="Times New Roman" w:hAnsi="Times New Roman"/>
          <w:color w:val="000000"/>
        </w:rPr>
        <w:t xml:space="preserve"> ZUS</w:t>
      </w:r>
      <w:r w:rsidRPr="005F6CFE">
        <w:rPr>
          <w:rFonts w:ascii="Times New Roman" w:hAnsi="Times New Roman"/>
          <w:color w:val="000000"/>
        </w:rPr>
        <w:t xml:space="preserve"> – deklaracje ZUS RCA, DRA </w:t>
      </w:r>
      <w:r>
        <w:rPr>
          <w:rFonts w:ascii="Times New Roman" w:hAnsi="Times New Roman"/>
          <w:color w:val="000000"/>
        </w:rPr>
        <w:t>wraz z </w:t>
      </w:r>
      <w:r w:rsidRPr="005F6CFE">
        <w:rPr>
          <w:rFonts w:ascii="Times New Roman" w:hAnsi="Times New Roman"/>
          <w:color w:val="000000"/>
        </w:rPr>
        <w:t>potwierdzeniem opłacenia składek)</w:t>
      </w:r>
    </w:p>
    <w:p w:rsidR="00E3740E" w:rsidRDefault="00E3740E" w:rsidP="00BF4E1E">
      <w:pPr>
        <w:shd w:val="clear" w:color="auto" w:fill="FFFFFF"/>
        <w:spacing w:after="0" w:line="240" w:lineRule="auto"/>
        <w:rPr>
          <w:rFonts w:ascii="Times New Roman" w:hAnsi="Times New Roman"/>
          <w:b/>
          <w:color w:val="333333"/>
          <w:lang w:eastAsia="pl-PL"/>
        </w:rPr>
      </w:pPr>
    </w:p>
    <w:p w:rsidR="007F6025" w:rsidRDefault="007F6025" w:rsidP="00BF4E1E">
      <w:pPr>
        <w:shd w:val="clear" w:color="auto" w:fill="FFFFFF"/>
        <w:spacing w:after="0" w:line="240" w:lineRule="auto"/>
        <w:rPr>
          <w:rFonts w:ascii="Times New Roman" w:hAnsi="Times New Roman"/>
          <w:b/>
          <w:color w:val="333333"/>
          <w:lang w:eastAsia="pl-PL"/>
        </w:rPr>
      </w:pPr>
    </w:p>
    <w:p w:rsidR="007F6025" w:rsidRDefault="007F6025" w:rsidP="00BF4E1E">
      <w:pPr>
        <w:shd w:val="clear" w:color="auto" w:fill="FFFFFF"/>
        <w:spacing w:after="0" w:line="240" w:lineRule="auto"/>
        <w:rPr>
          <w:rFonts w:ascii="Times New Roman" w:hAnsi="Times New Roman"/>
          <w:b/>
          <w:color w:val="333333"/>
          <w:lang w:eastAsia="pl-PL"/>
        </w:rPr>
      </w:pPr>
    </w:p>
    <w:p w:rsidR="00E3740E" w:rsidRDefault="00E3740E" w:rsidP="00BF4E1E">
      <w:pPr>
        <w:shd w:val="clear" w:color="auto" w:fill="FFFFFF"/>
        <w:spacing w:after="0" w:line="240" w:lineRule="auto"/>
        <w:rPr>
          <w:rFonts w:ascii="Times New Roman" w:hAnsi="Times New Roman"/>
          <w:b/>
          <w:color w:val="333333"/>
          <w:lang w:eastAsia="pl-PL"/>
        </w:rPr>
      </w:pPr>
    </w:p>
    <w:p w:rsidR="00B72A32" w:rsidRPr="00B61F6D" w:rsidRDefault="00B72A32" w:rsidP="00BF4E1E">
      <w:pPr>
        <w:shd w:val="clear" w:color="auto" w:fill="FFFFFF"/>
        <w:spacing w:after="0" w:line="240" w:lineRule="auto"/>
        <w:rPr>
          <w:rFonts w:ascii="Times New Roman" w:hAnsi="Times New Roman"/>
          <w:b/>
          <w:color w:val="333333"/>
          <w:lang w:eastAsia="pl-PL"/>
        </w:rPr>
      </w:pPr>
      <w:r w:rsidRPr="00B61F6D">
        <w:rPr>
          <w:rFonts w:ascii="Times New Roman" w:hAnsi="Times New Roman"/>
          <w:b/>
          <w:color w:val="333333"/>
          <w:lang w:eastAsia="pl-PL"/>
        </w:rPr>
        <w:lastRenderedPageBreak/>
        <w:t>Organizacjami pozarządowymi są:</w:t>
      </w:r>
    </w:p>
    <w:p w:rsidR="00B72A32" w:rsidRPr="00945574" w:rsidRDefault="00B72A32" w:rsidP="00BF4E1E">
      <w:pPr>
        <w:shd w:val="clear" w:color="auto" w:fill="FFFFFF"/>
        <w:spacing w:after="72" w:line="240" w:lineRule="auto"/>
        <w:rPr>
          <w:rFonts w:ascii="Times New Roman" w:hAnsi="Times New Roman"/>
          <w:color w:val="333333"/>
          <w:lang w:eastAsia="pl-PL"/>
        </w:rPr>
      </w:pPr>
      <w:r w:rsidRPr="00945574">
        <w:rPr>
          <w:rFonts w:ascii="Times New Roman" w:hAnsi="Times New Roman"/>
          <w:color w:val="333333"/>
          <w:lang w:eastAsia="pl-PL"/>
        </w:rPr>
        <w:t xml:space="preserve">1) niebędące jednostkami sektora finansów publicznych w rozumieniu </w:t>
      </w:r>
      <w:hyperlink r:id="rId9" w:anchor="/document/17569559?cm=DOCUMENT" w:history="1">
        <w:r w:rsidRPr="00945574">
          <w:rPr>
            <w:rFonts w:ascii="Times New Roman" w:hAnsi="Times New Roman"/>
            <w:color w:val="1B7AB8"/>
            <w:lang w:eastAsia="pl-PL"/>
          </w:rPr>
          <w:t>ustawy</w:t>
        </w:r>
      </w:hyperlink>
      <w:r w:rsidRPr="00945574">
        <w:rPr>
          <w:rFonts w:ascii="Times New Roman" w:hAnsi="Times New Roman"/>
          <w:color w:val="333333"/>
          <w:lang w:eastAsia="pl-PL"/>
        </w:rPr>
        <w:t xml:space="preserve"> z dnia 27 sierpnia 2009 r. o finansach publicznych lub przedsiębiorstwami, instytutami badawczymi, bankami i spółkami prawa handlowego będącymi państwowymi lub samorządowymi osobami prawnymi,</w:t>
      </w:r>
    </w:p>
    <w:p w:rsidR="00B72A32" w:rsidRPr="00945574" w:rsidRDefault="00B72A32" w:rsidP="00BF4E1E">
      <w:pPr>
        <w:shd w:val="clear" w:color="auto" w:fill="FFFFFF"/>
        <w:spacing w:after="72" w:line="240" w:lineRule="auto"/>
        <w:rPr>
          <w:rFonts w:ascii="Times New Roman" w:hAnsi="Times New Roman"/>
          <w:color w:val="333333"/>
          <w:lang w:eastAsia="pl-PL"/>
        </w:rPr>
      </w:pPr>
      <w:r w:rsidRPr="00945574">
        <w:rPr>
          <w:rFonts w:ascii="Times New Roman" w:hAnsi="Times New Roman"/>
          <w:color w:val="333333"/>
          <w:lang w:eastAsia="pl-PL"/>
        </w:rPr>
        <w:t>2) niedziałające w celu osiągnięcia zysku</w:t>
      </w:r>
    </w:p>
    <w:p w:rsidR="00B72A32" w:rsidRPr="00945574" w:rsidRDefault="00B72A32" w:rsidP="00BF4E1E">
      <w:pPr>
        <w:shd w:val="clear" w:color="auto" w:fill="FFFFFF"/>
        <w:spacing w:before="120" w:after="107" w:line="240" w:lineRule="auto"/>
        <w:jc w:val="both"/>
        <w:rPr>
          <w:rFonts w:ascii="Times New Roman" w:hAnsi="Times New Roman"/>
          <w:color w:val="333333"/>
          <w:lang w:eastAsia="pl-PL"/>
        </w:rPr>
      </w:pPr>
      <w:r w:rsidRPr="00945574">
        <w:rPr>
          <w:rFonts w:ascii="Times New Roman" w:hAnsi="Times New Roman"/>
          <w:color w:val="333333"/>
          <w:lang w:eastAsia="pl-PL"/>
        </w:rPr>
        <w:t xml:space="preserve">- osoby prawne lub jednostki organizacyjne nieposiadające osobowości prawnej, którym odrębna </w:t>
      </w:r>
      <w:hyperlink r:id="rId10" w:anchor="/search-hypertext/17030487_art(3)_4?pit=2020-09-01" w:history="1">
        <w:r w:rsidRPr="00945574">
          <w:rPr>
            <w:rFonts w:ascii="Times New Roman" w:hAnsi="Times New Roman"/>
            <w:color w:val="1B7AB8"/>
            <w:lang w:eastAsia="pl-PL"/>
          </w:rPr>
          <w:t>ustawa</w:t>
        </w:r>
      </w:hyperlink>
      <w:r w:rsidRPr="00945574">
        <w:rPr>
          <w:rFonts w:ascii="Times New Roman" w:hAnsi="Times New Roman"/>
          <w:color w:val="333333"/>
          <w:lang w:eastAsia="pl-PL"/>
        </w:rPr>
        <w:t xml:space="preserve"> przyznaje zdolność prawną, w tym fundacje i stowarzyszenia</w:t>
      </w:r>
    </w:p>
    <w:p w:rsidR="00B72A32" w:rsidRPr="00945574" w:rsidRDefault="00B72A32" w:rsidP="00BF4E1E">
      <w:pPr>
        <w:shd w:val="clear" w:color="auto" w:fill="FFFFFF"/>
        <w:spacing w:after="0" w:line="240" w:lineRule="auto"/>
        <w:rPr>
          <w:rFonts w:ascii="Times New Roman" w:hAnsi="Times New Roman"/>
          <w:color w:val="000000"/>
        </w:rPr>
      </w:pPr>
    </w:p>
    <w:p w:rsidR="00B72A32" w:rsidRPr="00945574" w:rsidRDefault="00B72A32" w:rsidP="00BF4E1E">
      <w:pPr>
        <w:shd w:val="clear" w:color="auto" w:fill="FFFFFF"/>
        <w:spacing w:after="0" w:line="240" w:lineRule="auto"/>
        <w:rPr>
          <w:rFonts w:ascii="Times New Roman" w:hAnsi="Times New Roman"/>
          <w:color w:val="000000"/>
        </w:rPr>
      </w:pPr>
      <w:r w:rsidRPr="00945574">
        <w:rPr>
          <w:rFonts w:ascii="Times New Roman" w:hAnsi="Times New Roman"/>
          <w:color w:val="000000"/>
        </w:rPr>
        <w:t>Art. 3 ust. 3 ustawy z dnia 24 kwietnia 2003 r. o działalności pożytku publicznego i o wolontariacie:</w:t>
      </w:r>
    </w:p>
    <w:p w:rsidR="00B72A32" w:rsidRPr="00945574" w:rsidRDefault="00B72A32" w:rsidP="00BF4E1E">
      <w:pPr>
        <w:shd w:val="clear" w:color="auto" w:fill="FFFFFF"/>
        <w:spacing w:after="0" w:line="240" w:lineRule="auto"/>
        <w:rPr>
          <w:rFonts w:ascii="Times New Roman" w:hAnsi="Times New Roman"/>
          <w:color w:val="333333"/>
          <w:lang w:eastAsia="pl-PL"/>
        </w:rPr>
      </w:pPr>
      <w:r w:rsidRPr="00B61F6D">
        <w:rPr>
          <w:rFonts w:ascii="Times New Roman" w:hAnsi="Times New Roman"/>
          <w:b/>
          <w:color w:val="333333"/>
          <w:lang w:eastAsia="pl-PL"/>
        </w:rPr>
        <w:t>Działalność pożytku publicznego może być prowadzona także prze</w:t>
      </w:r>
      <w:r w:rsidRPr="00945574">
        <w:rPr>
          <w:rFonts w:ascii="Times New Roman" w:hAnsi="Times New Roman"/>
          <w:color w:val="333333"/>
          <w:lang w:eastAsia="pl-PL"/>
        </w:rPr>
        <w:t>z:</w:t>
      </w:r>
    </w:p>
    <w:p w:rsidR="00B72A32" w:rsidRPr="00945574" w:rsidRDefault="00B72A32" w:rsidP="00BF4E1E">
      <w:pPr>
        <w:shd w:val="clear" w:color="auto" w:fill="FFFFFF"/>
        <w:spacing w:after="72" w:line="240" w:lineRule="auto"/>
        <w:rPr>
          <w:rFonts w:ascii="Times New Roman" w:hAnsi="Times New Roman"/>
          <w:color w:val="333333"/>
          <w:lang w:eastAsia="pl-PL"/>
        </w:rPr>
      </w:pPr>
      <w:r w:rsidRPr="00945574">
        <w:rPr>
          <w:rFonts w:ascii="Times New Roman" w:hAnsi="Times New Roman"/>
          <w:color w:val="333333"/>
          <w:lang w:eastAsia="pl-PL"/>
        </w:rPr>
        <w:t xml:space="preserve">1)osoby prawne i jednostki organizacyjne działające na </w:t>
      </w:r>
      <w:r w:rsidRPr="00595EC1">
        <w:rPr>
          <w:rFonts w:ascii="Times New Roman" w:hAnsi="Times New Roman"/>
          <w:lang w:eastAsia="pl-PL"/>
        </w:rPr>
        <w:t xml:space="preserve">podstawie </w:t>
      </w:r>
      <w:hyperlink r:id="rId11" w:anchor="/search-hypertext/17030487_art(3)_2?pit=2020-09-01" w:history="1">
        <w:r w:rsidRPr="00595EC1">
          <w:rPr>
            <w:rFonts w:ascii="Times New Roman" w:hAnsi="Times New Roman"/>
            <w:lang w:eastAsia="pl-PL"/>
          </w:rPr>
          <w:t>przepisów</w:t>
        </w:r>
      </w:hyperlink>
      <w:r w:rsidRPr="00945574">
        <w:rPr>
          <w:rFonts w:ascii="Times New Roman" w:hAnsi="Times New Roman"/>
          <w:color w:val="333333"/>
          <w:lang w:eastAsia="pl-PL"/>
        </w:rPr>
        <w:t xml:space="preserve">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rsidR="00B72A32" w:rsidRPr="00945574" w:rsidRDefault="00B72A32" w:rsidP="00BF4E1E">
      <w:pPr>
        <w:shd w:val="clear" w:color="auto" w:fill="FFFFFF"/>
        <w:spacing w:after="72" w:line="240" w:lineRule="auto"/>
        <w:rPr>
          <w:rFonts w:ascii="Times New Roman" w:hAnsi="Times New Roman"/>
          <w:color w:val="333333"/>
          <w:lang w:eastAsia="pl-PL"/>
        </w:rPr>
      </w:pPr>
      <w:r w:rsidRPr="00945574">
        <w:rPr>
          <w:rFonts w:ascii="Times New Roman" w:hAnsi="Times New Roman"/>
          <w:color w:val="333333"/>
          <w:lang w:eastAsia="pl-PL"/>
        </w:rPr>
        <w:t>2)stowarzyszenia jednostek samorządu terytorialnego;</w:t>
      </w:r>
    </w:p>
    <w:p w:rsidR="00B72A32" w:rsidRPr="00945574" w:rsidRDefault="00B72A32" w:rsidP="00BF4E1E">
      <w:pPr>
        <w:shd w:val="clear" w:color="auto" w:fill="FFFFFF"/>
        <w:spacing w:after="72" w:line="240" w:lineRule="auto"/>
        <w:rPr>
          <w:rFonts w:ascii="Times New Roman" w:hAnsi="Times New Roman"/>
          <w:color w:val="333333"/>
          <w:lang w:eastAsia="pl-PL"/>
        </w:rPr>
      </w:pPr>
      <w:r w:rsidRPr="00945574">
        <w:rPr>
          <w:rFonts w:ascii="Times New Roman" w:hAnsi="Times New Roman"/>
          <w:color w:val="333333"/>
          <w:lang w:eastAsia="pl-PL"/>
        </w:rPr>
        <w:t>3)spółdzielnie socjalne;</w:t>
      </w:r>
    </w:p>
    <w:p w:rsidR="00B72A32" w:rsidRPr="00945574" w:rsidRDefault="00B72A32" w:rsidP="00BF4E1E">
      <w:pPr>
        <w:shd w:val="clear" w:color="auto" w:fill="FFFFFF"/>
        <w:spacing w:after="72" w:line="240" w:lineRule="auto"/>
        <w:rPr>
          <w:rFonts w:ascii="Times New Roman" w:hAnsi="Times New Roman"/>
          <w:color w:val="333333"/>
          <w:lang w:eastAsia="pl-PL"/>
        </w:rPr>
      </w:pPr>
      <w:r w:rsidRPr="00945574">
        <w:rPr>
          <w:rFonts w:ascii="Times New Roman" w:hAnsi="Times New Roman"/>
          <w:color w:val="333333"/>
          <w:lang w:eastAsia="pl-PL"/>
        </w:rPr>
        <w:t xml:space="preserve">4)spółki akcyjne i spółki z ograniczoną odpowiedzialnością oraz kluby sportowe będące spółkami działającymi na podstawie </w:t>
      </w:r>
      <w:r w:rsidRPr="00595EC1">
        <w:rPr>
          <w:rFonts w:ascii="Times New Roman" w:hAnsi="Times New Roman"/>
          <w:lang w:eastAsia="pl-PL"/>
        </w:rPr>
        <w:t xml:space="preserve">przepisów </w:t>
      </w:r>
      <w:hyperlink r:id="rId12" w:anchor="/document/17631344?cm=DOCUMENT" w:history="1">
        <w:r w:rsidRPr="00595EC1">
          <w:rPr>
            <w:rFonts w:ascii="Times New Roman" w:hAnsi="Times New Roman"/>
            <w:lang w:eastAsia="pl-PL"/>
          </w:rPr>
          <w:t>ustawy</w:t>
        </w:r>
      </w:hyperlink>
      <w:r w:rsidRPr="00595EC1">
        <w:rPr>
          <w:rFonts w:ascii="Times New Roman" w:hAnsi="Times New Roman"/>
          <w:lang w:eastAsia="pl-PL"/>
        </w:rPr>
        <w:t xml:space="preserve"> z</w:t>
      </w:r>
      <w:r w:rsidRPr="00945574">
        <w:rPr>
          <w:rFonts w:ascii="Times New Roman" w:hAnsi="Times New Roman"/>
          <w:color w:val="333333"/>
          <w:lang w:eastAsia="pl-PL"/>
        </w:rPr>
        <w:t xml:space="preserve"> dnia 25 czerwca 2010 r. o sporcie (Dz. U. z 2019 r. poz. 1468, 1495 i 2251), które nie działają w celu osiągnięcia zysku oraz przeznaczają całość dochodu na realizację celów statutowych oraz nie przeznaczają zysku do podziału między swoich udziałowców, akcjonariuszy i pracowników.</w:t>
      </w:r>
    </w:p>
    <w:p w:rsidR="00B72A32" w:rsidRDefault="00B72A32" w:rsidP="00945574">
      <w:pPr>
        <w:spacing w:line="240" w:lineRule="auto"/>
        <w:jc w:val="both"/>
        <w:rPr>
          <w:rFonts w:ascii="Times New Roman" w:hAnsi="Times New Roman"/>
          <w:color w:val="000000"/>
          <w:u w:val="single"/>
        </w:rPr>
      </w:pPr>
    </w:p>
    <w:p w:rsidR="00B72A32" w:rsidRDefault="00B72A32" w:rsidP="00945574">
      <w:pPr>
        <w:spacing w:line="240" w:lineRule="auto"/>
        <w:jc w:val="both"/>
        <w:rPr>
          <w:rFonts w:ascii="Times New Roman" w:hAnsi="Times New Roman"/>
          <w:color w:val="000000"/>
          <w:u w:val="single"/>
        </w:rPr>
      </w:pPr>
    </w:p>
    <w:p w:rsidR="00B72A32" w:rsidRDefault="00E3740E" w:rsidP="00945574">
      <w:pPr>
        <w:spacing w:line="240" w:lineRule="auto"/>
        <w:jc w:val="both"/>
        <w:rPr>
          <w:rFonts w:ascii="Times New Roman" w:hAnsi="Times New Roman"/>
          <w:color w:val="000000"/>
          <w:u w:val="single"/>
        </w:rPr>
      </w:pPr>
      <w:r w:rsidRPr="00E3740E">
        <w:rPr>
          <w:rFonts w:ascii="Times New Roman" w:hAnsi="Times New Roman"/>
          <w:color w:val="000000"/>
        </w:rPr>
        <w:t>Zasady</w:t>
      </w:r>
      <w:r>
        <w:rPr>
          <w:rFonts w:ascii="Times New Roman" w:hAnsi="Times New Roman"/>
          <w:color w:val="000000"/>
        </w:rPr>
        <w:t xml:space="preserve"> ubiegania się o dofinansowanie </w:t>
      </w:r>
      <w:r w:rsidRPr="00E3740E">
        <w:rPr>
          <w:rFonts w:ascii="Times New Roman" w:hAnsi="Times New Roman"/>
          <w:color w:val="000000"/>
        </w:rPr>
        <w:t>oraz wzory dokumentów dostępne pod adresem</w:t>
      </w:r>
      <w:r>
        <w:rPr>
          <w:rFonts w:ascii="Times New Roman" w:hAnsi="Times New Roman"/>
          <w:color w:val="000000"/>
        </w:rPr>
        <w:t xml:space="preserve"> </w:t>
      </w:r>
      <w:hyperlink r:id="rId13" w:history="1">
        <w:r w:rsidRPr="00250725">
          <w:rPr>
            <w:rStyle w:val="Hipercze"/>
            <w:rFonts w:ascii="Times New Roman" w:hAnsi="Times New Roman"/>
          </w:rPr>
          <w:t>https://lublin.praca.gov.pl/dla-pracodawcow-i-przedsiebiorcow/tarcza/15zze-organizacje</w:t>
        </w:r>
      </w:hyperlink>
    </w:p>
    <w:p w:rsidR="007F6025" w:rsidRDefault="007F6025" w:rsidP="007F6025">
      <w:pPr>
        <w:spacing w:line="240" w:lineRule="auto"/>
        <w:jc w:val="both"/>
        <w:rPr>
          <w:rFonts w:ascii="Times New Roman" w:hAnsi="Times New Roman"/>
          <w:color w:val="000000"/>
        </w:rPr>
      </w:pPr>
      <w:r>
        <w:t>Szczegółowe informacje pod nr tel. 81 745 18 16 w. 259, 506 174 560</w:t>
      </w:r>
    </w:p>
    <w:p w:rsidR="00E3740E" w:rsidRDefault="00E3740E" w:rsidP="00945574">
      <w:pPr>
        <w:spacing w:line="240" w:lineRule="auto"/>
        <w:jc w:val="both"/>
        <w:rPr>
          <w:rFonts w:ascii="Times New Roman" w:hAnsi="Times New Roman"/>
          <w:color w:val="000000"/>
          <w:u w:val="single"/>
        </w:rPr>
      </w:pPr>
    </w:p>
    <w:p w:rsidR="00B72A32" w:rsidRDefault="00B72A32" w:rsidP="00945574">
      <w:pPr>
        <w:spacing w:line="240" w:lineRule="auto"/>
        <w:jc w:val="both"/>
        <w:rPr>
          <w:rFonts w:ascii="Times New Roman" w:hAnsi="Times New Roman"/>
          <w:color w:val="000000"/>
          <w:u w:val="single"/>
        </w:rPr>
      </w:pPr>
    </w:p>
    <w:p w:rsidR="00B72A32" w:rsidRDefault="00B72A32" w:rsidP="00945574">
      <w:pPr>
        <w:spacing w:line="240" w:lineRule="auto"/>
        <w:jc w:val="both"/>
        <w:rPr>
          <w:rFonts w:ascii="Times New Roman" w:hAnsi="Times New Roman"/>
          <w:color w:val="000000"/>
          <w:u w:val="single"/>
        </w:rPr>
      </w:pPr>
    </w:p>
    <w:p w:rsidR="00B72A32" w:rsidRDefault="00B72A32" w:rsidP="00945574">
      <w:pPr>
        <w:spacing w:line="240" w:lineRule="auto"/>
        <w:jc w:val="both"/>
        <w:rPr>
          <w:rFonts w:ascii="Times New Roman" w:hAnsi="Times New Roman"/>
          <w:color w:val="000000"/>
          <w:u w:val="single"/>
        </w:rPr>
      </w:pPr>
    </w:p>
    <w:p w:rsidR="00B72A32" w:rsidRDefault="00B72A32" w:rsidP="00945574">
      <w:pPr>
        <w:spacing w:line="240" w:lineRule="auto"/>
        <w:jc w:val="both"/>
        <w:rPr>
          <w:rFonts w:ascii="Times New Roman" w:hAnsi="Times New Roman"/>
          <w:color w:val="000000"/>
          <w:u w:val="single"/>
        </w:rPr>
      </w:pPr>
    </w:p>
    <w:p w:rsidR="00B72A32" w:rsidRDefault="00B72A32" w:rsidP="00945574">
      <w:pPr>
        <w:spacing w:line="240" w:lineRule="auto"/>
        <w:jc w:val="both"/>
        <w:rPr>
          <w:rFonts w:ascii="Times New Roman" w:hAnsi="Times New Roman"/>
          <w:color w:val="000000"/>
          <w:u w:val="single"/>
        </w:rPr>
      </w:pPr>
    </w:p>
    <w:p w:rsidR="00B72A32" w:rsidRDefault="00B72A32" w:rsidP="00945574">
      <w:pPr>
        <w:spacing w:line="240" w:lineRule="auto"/>
        <w:jc w:val="both"/>
        <w:rPr>
          <w:rFonts w:ascii="Times New Roman" w:hAnsi="Times New Roman"/>
          <w:color w:val="000000"/>
          <w:u w:val="single"/>
        </w:rPr>
      </w:pPr>
    </w:p>
    <w:p w:rsidR="00B72A32" w:rsidRDefault="00B72A32" w:rsidP="00945574">
      <w:pPr>
        <w:spacing w:line="240" w:lineRule="auto"/>
        <w:jc w:val="both"/>
        <w:rPr>
          <w:rFonts w:ascii="Times New Roman" w:hAnsi="Times New Roman"/>
          <w:color w:val="000000"/>
          <w:u w:val="single"/>
        </w:rPr>
      </w:pPr>
    </w:p>
    <w:p w:rsidR="00B72A32" w:rsidRDefault="00B72A32" w:rsidP="00945574">
      <w:pPr>
        <w:spacing w:line="240" w:lineRule="auto"/>
        <w:jc w:val="both"/>
        <w:rPr>
          <w:rFonts w:ascii="Times New Roman" w:hAnsi="Times New Roman"/>
          <w:color w:val="000000"/>
          <w:u w:val="single"/>
        </w:rPr>
      </w:pPr>
    </w:p>
    <w:p w:rsidR="00B72A32" w:rsidRDefault="00B72A32" w:rsidP="00945574">
      <w:pPr>
        <w:spacing w:line="240" w:lineRule="auto"/>
        <w:jc w:val="both"/>
        <w:rPr>
          <w:rFonts w:ascii="Times New Roman" w:hAnsi="Times New Roman"/>
          <w:color w:val="000000"/>
          <w:u w:val="single"/>
        </w:rPr>
      </w:pPr>
    </w:p>
    <w:p w:rsidR="00B72A32" w:rsidRDefault="00B72A32" w:rsidP="00945574">
      <w:pPr>
        <w:spacing w:line="240" w:lineRule="auto"/>
        <w:jc w:val="both"/>
        <w:rPr>
          <w:rFonts w:ascii="Times New Roman" w:hAnsi="Times New Roman"/>
          <w:color w:val="000000"/>
          <w:u w:val="single"/>
        </w:rPr>
      </w:pPr>
    </w:p>
    <w:p w:rsidR="00B72A32" w:rsidRDefault="00B72A32" w:rsidP="00945574">
      <w:pPr>
        <w:spacing w:line="240" w:lineRule="auto"/>
        <w:jc w:val="both"/>
        <w:rPr>
          <w:rFonts w:ascii="Times New Roman" w:hAnsi="Times New Roman"/>
          <w:color w:val="000000"/>
          <w:u w:val="single"/>
        </w:rPr>
      </w:pPr>
    </w:p>
    <w:p w:rsidR="00B72A32" w:rsidRDefault="00B72A32" w:rsidP="00945574">
      <w:pPr>
        <w:spacing w:line="240" w:lineRule="auto"/>
        <w:jc w:val="both"/>
        <w:rPr>
          <w:rFonts w:ascii="Times New Roman" w:hAnsi="Times New Roman"/>
          <w:color w:val="000000"/>
          <w:u w:val="single"/>
        </w:rPr>
      </w:pPr>
    </w:p>
    <w:p w:rsidR="00B72A32" w:rsidRDefault="00B72A32" w:rsidP="00945574">
      <w:pPr>
        <w:spacing w:line="240" w:lineRule="auto"/>
        <w:jc w:val="both"/>
        <w:rPr>
          <w:rFonts w:ascii="Times New Roman" w:hAnsi="Times New Roman"/>
          <w:color w:val="000000"/>
          <w:u w:val="single"/>
        </w:rPr>
      </w:pPr>
    </w:p>
    <w:p w:rsidR="00B72A32" w:rsidRDefault="00B72A32" w:rsidP="00945574">
      <w:pPr>
        <w:spacing w:line="240" w:lineRule="auto"/>
        <w:jc w:val="both"/>
        <w:rPr>
          <w:rFonts w:ascii="Times New Roman" w:hAnsi="Times New Roman"/>
          <w:color w:val="000000"/>
          <w:u w:val="single"/>
        </w:rPr>
      </w:pPr>
    </w:p>
    <w:p w:rsidR="00B72A32" w:rsidRDefault="00B72A32" w:rsidP="00945574">
      <w:pPr>
        <w:spacing w:line="240" w:lineRule="auto"/>
        <w:jc w:val="both"/>
        <w:rPr>
          <w:rFonts w:ascii="Times New Roman" w:hAnsi="Times New Roman"/>
          <w:color w:val="000000"/>
          <w:u w:val="single"/>
        </w:rPr>
      </w:pPr>
    </w:p>
    <w:p w:rsidR="00B72A32" w:rsidRPr="00945574" w:rsidRDefault="00B72A32" w:rsidP="00945574">
      <w:pPr>
        <w:spacing w:line="240" w:lineRule="auto"/>
        <w:jc w:val="both"/>
        <w:rPr>
          <w:rFonts w:ascii="Times New Roman" w:hAnsi="Times New Roman"/>
          <w:color w:val="000000"/>
          <w:u w:val="single"/>
        </w:rPr>
      </w:pPr>
    </w:p>
    <w:p w:rsidR="00B72A32" w:rsidRDefault="00B72A32" w:rsidP="006555C3">
      <w:pPr>
        <w:spacing w:line="240" w:lineRule="auto"/>
        <w:jc w:val="both"/>
        <w:rPr>
          <w:rFonts w:ascii="Times New Roman" w:hAnsi="Times New Roman"/>
          <w:color w:val="000000"/>
        </w:rPr>
      </w:pPr>
      <w:r w:rsidRPr="006555C3">
        <w:rPr>
          <w:rFonts w:ascii="Times New Roman" w:hAnsi="Times New Roman"/>
          <w:color w:val="000000"/>
        </w:rPr>
        <w:t xml:space="preserve"> </w:t>
      </w:r>
    </w:p>
    <w:p w:rsidR="00B72A32" w:rsidRPr="00595EC1" w:rsidRDefault="00B72A32" w:rsidP="006555C3">
      <w:pPr>
        <w:spacing w:line="240" w:lineRule="auto"/>
        <w:jc w:val="both"/>
        <w:rPr>
          <w:rFonts w:ascii="Times New Roman" w:hAnsi="Times New Roman"/>
          <w:color w:val="00B050"/>
          <w:u w:val="single"/>
        </w:rPr>
      </w:pPr>
      <w:r w:rsidRPr="00595EC1">
        <w:rPr>
          <w:rFonts w:ascii="Times New Roman" w:hAnsi="Times New Roman"/>
          <w:color w:val="00B050"/>
          <w:u w:val="single"/>
        </w:rPr>
        <w:lastRenderedPageBreak/>
        <w:t>Dofinansowanie części kosztów wynagrodzeń pracowników oraz należnych od tych wynagrodzeń składek na ubezpieczenia społeczne dla kościelnej osoby prawnej (art. 15</w:t>
      </w:r>
      <w:r w:rsidRPr="00595EC1">
        <w:rPr>
          <w:rFonts w:ascii="Times New Roman" w:hAnsi="Times New Roman"/>
          <w:b/>
          <w:color w:val="00B050"/>
          <w:u w:val="single"/>
        </w:rPr>
        <w:t>zze2</w:t>
      </w:r>
      <w:r w:rsidRPr="00595EC1">
        <w:rPr>
          <w:rFonts w:ascii="Times New Roman" w:hAnsi="Times New Roman"/>
          <w:color w:val="00B050"/>
          <w:u w:val="single"/>
        </w:rPr>
        <w:t>)</w:t>
      </w:r>
    </w:p>
    <w:p w:rsidR="00B72A32" w:rsidRDefault="00B72A32" w:rsidP="003676CF">
      <w:pPr>
        <w:spacing w:line="240" w:lineRule="auto"/>
        <w:jc w:val="both"/>
        <w:rPr>
          <w:rFonts w:ascii="Times New Roman" w:hAnsi="Times New Roman"/>
        </w:rPr>
      </w:pPr>
      <w:r w:rsidRPr="00945574">
        <w:rPr>
          <w:rFonts w:ascii="Times New Roman" w:hAnsi="Times New Roman"/>
        </w:rPr>
        <w:t xml:space="preserve">Starosta może, na podstawie zawartej umowy, przyznać </w:t>
      </w:r>
      <w:r w:rsidRPr="000F56F3">
        <w:rPr>
          <w:rFonts w:ascii="Times New Roman" w:hAnsi="Times New Roman"/>
          <w:b/>
        </w:rPr>
        <w:t>kościelnej osoby prawnej działającej na podstawie przepisów o stosunku Państwa do Kościoła Katolickiego w Rzeczypospolitej Polskiej, o stosunku Państwa do innych kościołów i związków wyznaniowych oraz o gwarancjach wolności sumienia i wyznania, oraz jej jednostce organizacyjnej</w:t>
      </w:r>
      <w:r w:rsidRPr="00945574">
        <w:rPr>
          <w:rFonts w:ascii="Times New Roman" w:hAnsi="Times New Roman"/>
        </w:rPr>
        <w:t xml:space="preserve">, dofinansowanie części kosztów wynagrodzeń pracowników oraz należnych od tych wynagrodzeń składek na ubezpieczenia społeczne. </w:t>
      </w:r>
    </w:p>
    <w:p w:rsidR="00B72A32" w:rsidRPr="003676CF" w:rsidRDefault="00B72A32" w:rsidP="003676CF">
      <w:pPr>
        <w:spacing w:line="240" w:lineRule="auto"/>
        <w:jc w:val="both"/>
        <w:rPr>
          <w:rFonts w:ascii="Times New Roman" w:hAnsi="Times New Roman"/>
          <w:color w:val="000000"/>
        </w:rPr>
      </w:pPr>
      <w:r>
        <w:rPr>
          <w:rFonts w:ascii="Times New Roman" w:hAnsi="Times New Roman"/>
          <w:color w:val="000000"/>
        </w:rPr>
        <w:t>Wniosek składany jest</w:t>
      </w:r>
      <w:r w:rsidRPr="00102421">
        <w:rPr>
          <w:rFonts w:ascii="Times New Roman" w:hAnsi="Times New Roman"/>
          <w:color w:val="000000"/>
        </w:rPr>
        <w:t xml:space="preserve"> do powiatowego urzędu pracy, właściwego </w:t>
      </w:r>
      <w:r w:rsidRPr="000F56F3">
        <w:rPr>
          <w:rFonts w:ascii="Times New Roman" w:hAnsi="Times New Roman"/>
          <w:b/>
          <w:color w:val="000000"/>
        </w:rPr>
        <w:t>ze względu na siedzibę kościelnej osoby prawnej</w:t>
      </w:r>
      <w:r>
        <w:rPr>
          <w:rFonts w:ascii="Times New Roman" w:hAnsi="Times New Roman"/>
          <w:color w:val="000000"/>
        </w:rPr>
        <w:t>.</w:t>
      </w:r>
    </w:p>
    <w:p w:rsidR="00B72A32" w:rsidRDefault="00B72A32" w:rsidP="003676CF">
      <w:pPr>
        <w:spacing w:line="240" w:lineRule="auto"/>
        <w:jc w:val="both"/>
        <w:rPr>
          <w:rFonts w:ascii="Times New Roman" w:hAnsi="Times New Roman"/>
          <w:color w:val="000000"/>
        </w:rPr>
      </w:pPr>
      <w:r w:rsidRPr="000F56F3">
        <w:rPr>
          <w:rFonts w:ascii="Times New Roman" w:hAnsi="Times New Roman"/>
          <w:b/>
          <w:color w:val="000000"/>
        </w:rPr>
        <w:t>Dofinansowanie przysługuje na osoby</w:t>
      </w:r>
      <w:r w:rsidRPr="003F5D02">
        <w:rPr>
          <w:rFonts w:ascii="Times New Roman" w:hAnsi="Times New Roman"/>
          <w:color w:val="000000"/>
        </w:rPr>
        <w:t xml:space="preserve"> zatrudnione na podstawie umowy o pracę, pracę nakładczą lub umowy zlecenia albo innej umowy o świadczenie usług, do której zgodnie z ustawą z dnia 23 kwietnia 1964 r. – Kodeks cywilny stosuje s</w:t>
      </w:r>
      <w:r>
        <w:rPr>
          <w:rFonts w:ascii="Times New Roman" w:hAnsi="Times New Roman"/>
          <w:color w:val="000000"/>
        </w:rPr>
        <w:t>ię przepisy dotyczące zlecenia.</w:t>
      </w:r>
    </w:p>
    <w:p w:rsidR="00B72A32" w:rsidRDefault="00B72A32" w:rsidP="000F56F3">
      <w:pPr>
        <w:spacing w:line="240" w:lineRule="auto"/>
        <w:jc w:val="both"/>
        <w:rPr>
          <w:rFonts w:ascii="Times New Roman" w:hAnsi="Times New Roman"/>
          <w:color w:val="000000"/>
        </w:rPr>
      </w:pPr>
      <w:r>
        <w:rPr>
          <w:rFonts w:ascii="Times New Roman" w:hAnsi="Times New Roman"/>
          <w:color w:val="000000"/>
        </w:rPr>
        <w:t xml:space="preserve">Łączny okres dofinansowania </w:t>
      </w:r>
      <w:r w:rsidRPr="003F5D02">
        <w:rPr>
          <w:rFonts w:ascii="Times New Roman" w:hAnsi="Times New Roman"/>
          <w:color w:val="000000"/>
        </w:rPr>
        <w:t xml:space="preserve">nie dłuższy niż </w:t>
      </w:r>
      <w:r w:rsidRPr="005E7125">
        <w:rPr>
          <w:rFonts w:ascii="Times New Roman" w:hAnsi="Times New Roman"/>
          <w:b/>
          <w:color w:val="000000"/>
        </w:rPr>
        <w:t>3 miesiące</w:t>
      </w:r>
      <w:r w:rsidRPr="003F5D02">
        <w:rPr>
          <w:rFonts w:ascii="Times New Roman" w:hAnsi="Times New Roman"/>
          <w:color w:val="000000"/>
        </w:rPr>
        <w:t xml:space="preserve"> (</w:t>
      </w:r>
      <w:r>
        <w:rPr>
          <w:rFonts w:ascii="Times New Roman" w:hAnsi="Times New Roman"/>
          <w:color w:val="000000"/>
        </w:rPr>
        <w:t xml:space="preserve">możliwość składania wniosków na każdy miesiąc osobno) </w:t>
      </w:r>
    </w:p>
    <w:p w:rsidR="00B72A32" w:rsidRDefault="00B72A32" w:rsidP="000F56F3">
      <w:pPr>
        <w:spacing w:line="240" w:lineRule="auto"/>
        <w:jc w:val="both"/>
        <w:rPr>
          <w:rFonts w:ascii="Times New Roman" w:hAnsi="Times New Roman"/>
          <w:color w:val="000000"/>
        </w:rPr>
      </w:pPr>
      <w:r>
        <w:rPr>
          <w:rFonts w:ascii="Times New Roman" w:hAnsi="Times New Roman"/>
          <w:color w:val="000000"/>
        </w:rPr>
        <w:t xml:space="preserve">Okres dofinansowania </w:t>
      </w:r>
      <w:r w:rsidRPr="003F5D02">
        <w:rPr>
          <w:rFonts w:ascii="Times New Roman" w:hAnsi="Times New Roman"/>
          <w:color w:val="000000"/>
        </w:rPr>
        <w:t>liczony od miesiąca złożenia wniosku.</w:t>
      </w:r>
    </w:p>
    <w:p w:rsidR="00B72A32" w:rsidRDefault="00B72A32" w:rsidP="000F56F3">
      <w:pPr>
        <w:spacing w:line="240" w:lineRule="auto"/>
        <w:jc w:val="both"/>
        <w:rPr>
          <w:rFonts w:ascii="Times New Roman" w:hAnsi="Times New Roman"/>
          <w:color w:val="000000"/>
        </w:rPr>
      </w:pPr>
      <w:r w:rsidRPr="003F5D02">
        <w:rPr>
          <w:rFonts w:ascii="Times New Roman" w:hAnsi="Times New Roman"/>
          <w:color w:val="000000"/>
        </w:rPr>
        <w:t>Dofinansowanie jest wypłacane w okresach miesięcznych.</w:t>
      </w:r>
    </w:p>
    <w:p w:rsidR="00B72A32" w:rsidRPr="003F5D02" w:rsidRDefault="00B72A32" w:rsidP="000F56F3">
      <w:pPr>
        <w:spacing w:line="240" w:lineRule="auto"/>
        <w:jc w:val="both"/>
        <w:rPr>
          <w:rFonts w:ascii="Times New Roman" w:hAnsi="Times New Roman"/>
          <w:color w:val="000000"/>
        </w:rPr>
      </w:pPr>
      <w:r w:rsidRPr="00CB716C">
        <w:rPr>
          <w:rFonts w:ascii="Times New Roman" w:hAnsi="Times New Roman"/>
          <w:b/>
          <w:color w:val="000000"/>
        </w:rPr>
        <w:t>Nabór wniosków do 10</w:t>
      </w:r>
      <w:r w:rsidRPr="005E7125">
        <w:rPr>
          <w:rFonts w:ascii="Times New Roman" w:hAnsi="Times New Roman"/>
          <w:b/>
          <w:color w:val="000000"/>
        </w:rPr>
        <w:t>.06.2021r</w:t>
      </w:r>
      <w:r>
        <w:rPr>
          <w:rFonts w:ascii="Times New Roman" w:hAnsi="Times New Roman"/>
          <w:color w:val="000000"/>
        </w:rPr>
        <w:t>. (przy czym wniosek złożony za 3 mies. musi być najpóźniej w kwietniu, 2 miesiące w maju, 1 miesiąc w czerwcu w związku z finansowaniem max do 30.06.2021)</w:t>
      </w:r>
    </w:p>
    <w:p w:rsidR="00B72A32" w:rsidRPr="000F56F3" w:rsidRDefault="00B72A32" w:rsidP="000F56F3">
      <w:pPr>
        <w:jc w:val="both"/>
        <w:rPr>
          <w:rFonts w:ascii="Times New Roman" w:hAnsi="Times New Roman"/>
          <w:b/>
        </w:rPr>
      </w:pPr>
      <w:r w:rsidRPr="000F56F3">
        <w:rPr>
          <w:rFonts w:ascii="Times New Roman" w:hAnsi="Times New Roman"/>
          <w:b/>
        </w:rPr>
        <w:t xml:space="preserve">Dofinansowanie do wysokości 70% kwoty minimalnego wynagrodzenia </w:t>
      </w:r>
    </w:p>
    <w:p w:rsidR="00B72A32" w:rsidRPr="000F56F3" w:rsidRDefault="00B72A32" w:rsidP="000F56F3">
      <w:pPr>
        <w:jc w:val="both"/>
        <w:rPr>
          <w:rFonts w:ascii="Times New Roman" w:hAnsi="Times New Roman"/>
          <w:color w:val="000000"/>
        </w:rPr>
      </w:pPr>
      <w:r w:rsidRPr="000F56F3">
        <w:rPr>
          <w:rFonts w:ascii="Times New Roman" w:hAnsi="Times New Roman"/>
          <w:b/>
          <w:color w:val="000000"/>
        </w:rPr>
        <w:t>1960 zł/os/mies. + ZUS od tej kwoty (ok. 350 zł) = 2310 zł</w:t>
      </w:r>
      <w:r w:rsidRPr="000F56F3">
        <w:rPr>
          <w:rFonts w:ascii="Times New Roman" w:hAnsi="Times New Roman"/>
          <w:color w:val="000000"/>
        </w:rPr>
        <w:t xml:space="preserve"> (kwota dofinansowania przy założeniu że pracownik będzie otrzymywał przynajmniej min. krajową - 2800 zł)</w:t>
      </w:r>
    </w:p>
    <w:p w:rsidR="00B72A32" w:rsidRPr="006555C3" w:rsidRDefault="00B72A32" w:rsidP="00DA3AC4">
      <w:pPr>
        <w:rPr>
          <w:rFonts w:ascii="Times New Roman" w:hAnsi="Times New Roman"/>
          <w:color w:val="000000"/>
        </w:rPr>
      </w:pPr>
      <w:r w:rsidRPr="00DA3AC4">
        <w:rPr>
          <w:rFonts w:ascii="Times New Roman" w:hAnsi="Times New Roman"/>
          <w:color w:val="000000"/>
        </w:rPr>
        <w:t xml:space="preserve">Kościelna osoba prawna </w:t>
      </w:r>
      <w:r w:rsidRPr="000F56F3">
        <w:rPr>
          <w:rFonts w:ascii="Times New Roman" w:hAnsi="Times New Roman"/>
          <w:b/>
          <w:color w:val="000000"/>
        </w:rPr>
        <w:t>nie może otrzymać dofinansowania w części, w której te same koszty prowadzenia działalności zostały albo zostaną sfinansowane</w:t>
      </w:r>
      <w:r w:rsidRPr="00DA3AC4">
        <w:rPr>
          <w:rFonts w:ascii="Times New Roman" w:hAnsi="Times New Roman"/>
          <w:color w:val="000000"/>
        </w:rPr>
        <w:t xml:space="preserve"> z innych środków publicznych. </w:t>
      </w:r>
      <w:r w:rsidRPr="000F56F3">
        <w:rPr>
          <w:rFonts w:ascii="Times New Roman" w:hAnsi="Times New Roman"/>
          <w:b/>
          <w:color w:val="000000"/>
        </w:rPr>
        <w:t>Wyjątek</w:t>
      </w:r>
      <w:r w:rsidRPr="00DA3AC4">
        <w:rPr>
          <w:rFonts w:ascii="Times New Roman" w:hAnsi="Times New Roman"/>
          <w:color w:val="000000"/>
        </w:rPr>
        <w:t xml:space="preserve"> stanowi dofinansowanie do wynagrodzenia pracownika niepełnosprawnego na podstawie ustawy z dnia 27 sierpnia 1997 r. o rehabilitacji zawodowej i społecznej oraz zatrudnianiu osób niepełnosprawnych (Dz. U. z 2020 r. poz. 426 i 568), w części niepodlegającej dofinansowaniu na podstawie ww. ustawy może otrzymać dofinansowanie, o którym mowa w art. 15zze2. </w:t>
      </w:r>
    </w:p>
    <w:p w:rsidR="00B72A32" w:rsidRDefault="00B72A32" w:rsidP="00B43F6E">
      <w:pPr>
        <w:spacing w:line="240" w:lineRule="auto"/>
        <w:jc w:val="both"/>
        <w:rPr>
          <w:rFonts w:ascii="Times New Roman" w:hAnsi="Times New Roman"/>
        </w:rPr>
      </w:pPr>
      <w:r w:rsidRPr="00DA3AC4">
        <w:rPr>
          <w:rFonts w:ascii="Times New Roman" w:hAnsi="Times New Roman"/>
        </w:rPr>
        <w:t xml:space="preserve">Dofinansowanie to stanowi </w:t>
      </w:r>
      <w:r w:rsidRPr="000F56F3">
        <w:rPr>
          <w:rFonts w:ascii="Times New Roman" w:hAnsi="Times New Roman"/>
          <w:b/>
        </w:rPr>
        <w:t>pomoc publiczną</w:t>
      </w:r>
      <w:r w:rsidRPr="00DA3AC4">
        <w:rPr>
          <w:rFonts w:ascii="Times New Roman" w:hAnsi="Times New Roman"/>
        </w:rPr>
        <w:t>.</w:t>
      </w:r>
    </w:p>
    <w:p w:rsidR="00B72A32" w:rsidRDefault="00B72A32" w:rsidP="000F56F3">
      <w:pPr>
        <w:spacing w:line="240" w:lineRule="auto"/>
        <w:jc w:val="both"/>
        <w:rPr>
          <w:rFonts w:ascii="Times New Roman" w:hAnsi="Times New Roman"/>
          <w:b/>
          <w:color w:val="000000"/>
        </w:rPr>
      </w:pPr>
      <w:r>
        <w:rPr>
          <w:rFonts w:ascii="Times New Roman" w:hAnsi="Times New Roman"/>
          <w:b/>
          <w:color w:val="000000"/>
        </w:rPr>
        <w:t>Główne obowiązki kościelnej osoby prawnej</w:t>
      </w:r>
    </w:p>
    <w:p w:rsidR="00B72A32" w:rsidRPr="00CB48B7" w:rsidRDefault="00B72A32" w:rsidP="000F56F3">
      <w:pPr>
        <w:pStyle w:val="Akapitzlist"/>
        <w:numPr>
          <w:ilvl w:val="0"/>
          <w:numId w:val="2"/>
        </w:numPr>
        <w:spacing w:line="240" w:lineRule="auto"/>
        <w:jc w:val="both"/>
        <w:rPr>
          <w:rFonts w:ascii="Times New Roman" w:hAnsi="Times New Roman"/>
          <w:color w:val="000000"/>
        </w:rPr>
      </w:pPr>
      <w:r>
        <w:rPr>
          <w:rFonts w:ascii="Times New Roman" w:hAnsi="Times New Roman"/>
          <w:color w:val="000000"/>
        </w:rPr>
        <w:t>wykorzystanie</w:t>
      </w:r>
      <w:r w:rsidRPr="00CB48B7">
        <w:rPr>
          <w:rFonts w:ascii="Times New Roman" w:hAnsi="Times New Roman"/>
          <w:color w:val="000000"/>
        </w:rPr>
        <w:t xml:space="preserve"> środków zgodnie z celem na jaki je otrzymał</w:t>
      </w:r>
    </w:p>
    <w:p w:rsidR="00B72A32" w:rsidRPr="005F6CFE" w:rsidRDefault="00B72A32" w:rsidP="000F56F3">
      <w:pPr>
        <w:pStyle w:val="Akapitzlist"/>
        <w:numPr>
          <w:ilvl w:val="0"/>
          <w:numId w:val="2"/>
        </w:numPr>
        <w:spacing w:line="240" w:lineRule="auto"/>
        <w:jc w:val="both"/>
        <w:rPr>
          <w:rFonts w:ascii="Times New Roman" w:hAnsi="Times New Roman"/>
          <w:b/>
          <w:color w:val="000000"/>
        </w:rPr>
      </w:pPr>
      <w:r w:rsidRPr="005F6CFE">
        <w:rPr>
          <w:rFonts w:ascii="Times New Roman" w:hAnsi="Times New Roman"/>
          <w:color w:val="000000"/>
        </w:rPr>
        <w:t>utrzymanie pracowników objętych umową przez okres, na który przyznane zostało dofinansowanie</w:t>
      </w:r>
    </w:p>
    <w:p w:rsidR="00B72A32" w:rsidRPr="005F6CFE" w:rsidRDefault="00B72A32" w:rsidP="000F56F3">
      <w:pPr>
        <w:spacing w:line="240" w:lineRule="auto"/>
        <w:ind w:left="709"/>
        <w:jc w:val="both"/>
        <w:rPr>
          <w:rFonts w:ascii="Times New Roman" w:hAnsi="Times New Roman"/>
          <w:color w:val="000000"/>
          <w:sz w:val="20"/>
          <w:szCs w:val="20"/>
        </w:rPr>
      </w:pPr>
      <w:r w:rsidRPr="005F6CFE">
        <w:rPr>
          <w:rFonts w:ascii="Times New Roman" w:hAnsi="Times New Roman"/>
          <w:color w:val="000000"/>
          <w:sz w:val="20"/>
          <w:szCs w:val="20"/>
        </w:rPr>
        <w:t xml:space="preserve">(W przypadku niedotrzymania tego warunku </w:t>
      </w:r>
      <w:r>
        <w:rPr>
          <w:rFonts w:ascii="Times New Roman" w:hAnsi="Times New Roman"/>
          <w:color w:val="000000"/>
          <w:sz w:val="20"/>
          <w:szCs w:val="20"/>
        </w:rPr>
        <w:t>organizacja</w:t>
      </w:r>
      <w:r w:rsidRPr="005F6CFE">
        <w:rPr>
          <w:rFonts w:ascii="Times New Roman" w:hAnsi="Times New Roman"/>
          <w:color w:val="000000"/>
          <w:sz w:val="20"/>
          <w:szCs w:val="20"/>
        </w:rPr>
        <w:t xml:space="preserve"> zwraca dofinansowanie bez odsetek, proporcjonalnie do okresu nieutrzymania w zatrudnieniu pracownika. </w:t>
      </w:r>
      <w:r>
        <w:rPr>
          <w:rFonts w:ascii="Times New Roman" w:hAnsi="Times New Roman"/>
          <w:color w:val="000000"/>
          <w:sz w:val="20"/>
          <w:szCs w:val="20"/>
        </w:rPr>
        <w:t>W przypadku rozwiązania umowy o </w:t>
      </w:r>
      <w:r w:rsidRPr="005F6CFE">
        <w:rPr>
          <w:rFonts w:ascii="Times New Roman" w:hAnsi="Times New Roman"/>
          <w:color w:val="000000"/>
          <w:sz w:val="20"/>
          <w:szCs w:val="20"/>
        </w:rPr>
        <w:t>pracę przez pracownika objętego umową</w:t>
      </w:r>
      <w:r>
        <w:rPr>
          <w:rFonts w:ascii="Times New Roman" w:hAnsi="Times New Roman"/>
          <w:color w:val="000000"/>
          <w:sz w:val="20"/>
          <w:szCs w:val="20"/>
        </w:rPr>
        <w:t xml:space="preserve"> a</w:t>
      </w:r>
      <w:r w:rsidRPr="005F6CFE">
        <w:rPr>
          <w:rStyle w:val="Pogrubienie"/>
          <w:rFonts w:ascii="Times New Roman" w:hAnsi="Times New Roman"/>
          <w:b w:val="0"/>
          <w:color w:val="000000"/>
          <w:sz w:val="20"/>
          <w:szCs w:val="20"/>
          <w:shd w:val="clear" w:color="auto" w:fill="FFFFFF"/>
        </w:rPr>
        <w:t>rt. 30. § 1 ust 2</w:t>
      </w:r>
      <w:r>
        <w:rPr>
          <w:rStyle w:val="Pogrubienie"/>
          <w:rFonts w:ascii="Times New Roman" w:hAnsi="Times New Roman"/>
          <w:b w:val="0"/>
          <w:color w:val="000000"/>
          <w:sz w:val="20"/>
          <w:szCs w:val="20"/>
          <w:shd w:val="clear" w:color="auto" w:fill="FFFFFF"/>
        </w:rPr>
        <w:t xml:space="preserve"> KP</w:t>
      </w:r>
      <w:r w:rsidRPr="005F6CFE">
        <w:rPr>
          <w:rFonts w:ascii="Times New Roman" w:hAnsi="Times New Roman"/>
          <w:color w:val="000000"/>
          <w:sz w:val="20"/>
          <w:szCs w:val="20"/>
        </w:rPr>
        <w:t xml:space="preserve">, rozwiązania z nim umowy o pracę na podstawie art. 52 ustawy KP lub wygaśnięcia stosunku pracy pracownika, w okresie, na który przyznane zostało dofinansowanie </w:t>
      </w:r>
      <w:r>
        <w:rPr>
          <w:rFonts w:ascii="Times New Roman" w:hAnsi="Times New Roman"/>
          <w:color w:val="000000"/>
          <w:sz w:val="20"/>
          <w:szCs w:val="20"/>
        </w:rPr>
        <w:t>pracodawca</w:t>
      </w:r>
      <w:r w:rsidRPr="005F6CFE">
        <w:rPr>
          <w:rFonts w:ascii="Times New Roman" w:hAnsi="Times New Roman"/>
          <w:color w:val="000000"/>
          <w:sz w:val="20"/>
          <w:szCs w:val="20"/>
        </w:rPr>
        <w:t xml:space="preserve"> może zatrudnić inną osobę na jej miejsce i skorzystać i dalszego dofinansowania za okres trwania umowy)</w:t>
      </w:r>
    </w:p>
    <w:p w:rsidR="00B72A32" w:rsidRPr="005F6CFE" w:rsidRDefault="00B72A32" w:rsidP="000F56F3">
      <w:pPr>
        <w:pStyle w:val="Akapitzlist"/>
        <w:numPr>
          <w:ilvl w:val="0"/>
          <w:numId w:val="2"/>
        </w:numPr>
        <w:spacing w:line="240" w:lineRule="auto"/>
        <w:jc w:val="both"/>
        <w:rPr>
          <w:rFonts w:ascii="Times New Roman" w:hAnsi="Times New Roman"/>
          <w:b/>
          <w:color w:val="000000"/>
        </w:rPr>
      </w:pPr>
      <w:r w:rsidRPr="005F6CFE">
        <w:rPr>
          <w:rFonts w:ascii="Times New Roman" w:hAnsi="Times New Roman"/>
          <w:color w:val="000000"/>
        </w:rPr>
        <w:t xml:space="preserve">informowanie </w:t>
      </w:r>
      <w:r>
        <w:rPr>
          <w:rFonts w:ascii="Times New Roman" w:hAnsi="Times New Roman"/>
          <w:color w:val="000000"/>
        </w:rPr>
        <w:t>urzędu pracy</w:t>
      </w:r>
      <w:r w:rsidRPr="005F6CFE">
        <w:rPr>
          <w:rFonts w:ascii="Times New Roman" w:hAnsi="Times New Roman"/>
          <w:color w:val="000000"/>
        </w:rPr>
        <w:t xml:space="preserve"> w formie oświadczenia o każdej zmianie danych mających wpływ na wysokość wypłacanego dofinansowania w terminie 7 dni roboczych od dnia uzyskania informacji o jej wystąpieniu</w:t>
      </w:r>
    </w:p>
    <w:p w:rsidR="00B72A32" w:rsidRPr="005F6CFE" w:rsidRDefault="00B72A32" w:rsidP="000F56F3">
      <w:pPr>
        <w:pStyle w:val="Akapitzlist"/>
        <w:numPr>
          <w:ilvl w:val="0"/>
          <w:numId w:val="2"/>
        </w:numPr>
        <w:spacing w:line="240" w:lineRule="auto"/>
        <w:jc w:val="both"/>
        <w:rPr>
          <w:rFonts w:ascii="Times New Roman" w:hAnsi="Times New Roman"/>
          <w:color w:val="000000"/>
        </w:rPr>
      </w:pPr>
      <w:r>
        <w:rPr>
          <w:rFonts w:ascii="Times New Roman" w:hAnsi="Times New Roman"/>
          <w:color w:val="000000"/>
        </w:rPr>
        <w:t>złożenie</w:t>
      </w:r>
      <w:r w:rsidRPr="005F6CFE">
        <w:rPr>
          <w:rFonts w:ascii="Times New Roman" w:hAnsi="Times New Roman"/>
          <w:color w:val="000000"/>
        </w:rPr>
        <w:t xml:space="preserve"> formularz</w:t>
      </w:r>
      <w:r>
        <w:rPr>
          <w:rFonts w:ascii="Times New Roman" w:hAnsi="Times New Roman"/>
          <w:color w:val="000000"/>
        </w:rPr>
        <w:t>a rozliczeniowego</w:t>
      </w:r>
      <w:r w:rsidRPr="005F6CFE">
        <w:rPr>
          <w:rFonts w:ascii="Times New Roman" w:hAnsi="Times New Roman"/>
          <w:color w:val="000000"/>
        </w:rPr>
        <w:t xml:space="preserve"> w terminie 30 dni po za</w:t>
      </w:r>
      <w:r>
        <w:rPr>
          <w:rFonts w:ascii="Times New Roman" w:hAnsi="Times New Roman"/>
          <w:color w:val="000000"/>
        </w:rPr>
        <w:t>kończeniu okresu dofinansowania</w:t>
      </w:r>
    </w:p>
    <w:p w:rsidR="00B72A32" w:rsidRPr="005F6CFE" w:rsidRDefault="00B72A32" w:rsidP="000F56F3">
      <w:pPr>
        <w:pStyle w:val="Akapitzlist"/>
        <w:numPr>
          <w:ilvl w:val="0"/>
          <w:numId w:val="2"/>
        </w:numPr>
        <w:spacing w:line="240" w:lineRule="auto"/>
        <w:jc w:val="both"/>
        <w:rPr>
          <w:rFonts w:ascii="Times New Roman" w:hAnsi="Times New Roman"/>
          <w:b/>
          <w:color w:val="000000"/>
        </w:rPr>
      </w:pPr>
      <w:r>
        <w:rPr>
          <w:rFonts w:ascii="Times New Roman" w:hAnsi="Times New Roman"/>
          <w:color w:val="000000"/>
        </w:rPr>
        <w:t>udostępnienia dokumentów potwierdzających</w:t>
      </w:r>
      <w:r w:rsidRPr="005F6CFE">
        <w:rPr>
          <w:rFonts w:ascii="Times New Roman" w:hAnsi="Times New Roman"/>
          <w:color w:val="000000"/>
        </w:rPr>
        <w:t xml:space="preserve"> prawidłowość wykorzystania otrzymanych środków (listy płac, potwierdzenia otrzymania wyn</w:t>
      </w:r>
      <w:r>
        <w:rPr>
          <w:rFonts w:ascii="Times New Roman" w:hAnsi="Times New Roman"/>
          <w:color w:val="000000"/>
        </w:rPr>
        <w:t>agrodzenia przez pracowników, w </w:t>
      </w:r>
      <w:r w:rsidRPr="005F6CFE">
        <w:rPr>
          <w:rFonts w:ascii="Times New Roman" w:hAnsi="Times New Roman"/>
          <w:color w:val="000000"/>
        </w:rPr>
        <w:t>przypadku otrzymania refundacji składek</w:t>
      </w:r>
      <w:r>
        <w:rPr>
          <w:rFonts w:ascii="Times New Roman" w:hAnsi="Times New Roman"/>
          <w:color w:val="000000"/>
        </w:rPr>
        <w:t xml:space="preserve"> ZUS</w:t>
      </w:r>
      <w:r w:rsidRPr="005F6CFE">
        <w:rPr>
          <w:rFonts w:ascii="Times New Roman" w:hAnsi="Times New Roman"/>
          <w:color w:val="000000"/>
        </w:rPr>
        <w:t xml:space="preserve"> – deklaracje ZUS RCA, DRA </w:t>
      </w:r>
      <w:r>
        <w:rPr>
          <w:rFonts w:ascii="Times New Roman" w:hAnsi="Times New Roman"/>
          <w:color w:val="000000"/>
        </w:rPr>
        <w:t>wraz z </w:t>
      </w:r>
      <w:r w:rsidRPr="005F6CFE">
        <w:rPr>
          <w:rFonts w:ascii="Times New Roman" w:hAnsi="Times New Roman"/>
          <w:color w:val="000000"/>
        </w:rPr>
        <w:t>potwierdzeniem opłacenia składek)</w:t>
      </w:r>
    </w:p>
    <w:p w:rsidR="00E3740E" w:rsidRDefault="00E3740E" w:rsidP="00E3740E">
      <w:pPr>
        <w:spacing w:line="240" w:lineRule="auto"/>
        <w:jc w:val="both"/>
        <w:rPr>
          <w:rFonts w:ascii="Times New Roman" w:hAnsi="Times New Roman"/>
          <w:color w:val="000000"/>
          <w:u w:val="single"/>
        </w:rPr>
      </w:pPr>
      <w:r w:rsidRPr="00E3740E">
        <w:rPr>
          <w:rFonts w:ascii="Times New Roman" w:hAnsi="Times New Roman"/>
          <w:color w:val="000000"/>
        </w:rPr>
        <w:t>Zasady</w:t>
      </w:r>
      <w:r>
        <w:rPr>
          <w:rFonts w:ascii="Times New Roman" w:hAnsi="Times New Roman"/>
          <w:color w:val="000000"/>
        </w:rPr>
        <w:t xml:space="preserve"> ubiegania się o dofinansowanie </w:t>
      </w:r>
      <w:r w:rsidRPr="00E3740E">
        <w:rPr>
          <w:rFonts w:ascii="Times New Roman" w:hAnsi="Times New Roman"/>
          <w:color w:val="000000"/>
        </w:rPr>
        <w:t>oraz wzory dokumentów dostępne pod adresem</w:t>
      </w:r>
      <w:r>
        <w:rPr>
          <w:rFonts w:ascii="Times New Roman" w:hAnsi="Times New Roman"/>
          <w:color w:val="000000"/>
        </w:rPr>
        <w:t xml:space="preserve"> </w:t>
      </w:r>
      <w:hyperlink r:id="rId14" w:history="1">
        <w:r w:rsidRPr="00250725">
          <w:rPr>
            <w:rStyle w:val="Hipercze"/>
            <w:rFonts w:ascii="Times New Roman" w:hAnsi="Times New Roman"/>
          </w:rPr>
          <w:t>https://lublin.praca.gov.pl/dla-pracodawcow-i-przedsiebiorcow/tarcza/15zze2-koscioly</w:t>
        </w:r>
      </w:hyperlink>
    </w:p>
    <w:p w:rsidR="007F6025" w:rsidRDefault="007F6025" w:rsidP="007F6025">
      <w:pPr>
        <w:spacing w:line="240" w:lineRule="auto"/>
        <w:jc w:val="both"/>
        <w:rPr>
          <w:rFonts w:ascii="Times New Roman" w:hAnsi="Times New Roman"/>
          <w:color w:val="000000"/>
        </w:rPr>
      </w:pPr>
      <w:r>
        <w:t>Szczegółowe informacje pod nr tel. 81 745 18 16 w. 259, 506 174 560</w:t>
      </w:r>
    </w:p>
    <w:p w:rsidR="00E3740E" w:rsidRDefault="00E3740E" w:rsidP="00E3740E">
      <w:pPr>
        <w:spacing w:line="240" w:lineRule="auto"/>
        <w:jc w:val="both"/>
        <w:rPr>
          <w:rFonts w:ascii="Times New Roman" w:hAnsi="Times New Roman"/>
          <w:color w:val="000000"/>
          <w:u w:val="single"/>
        </w:rPr>
      </w:pPr>
    </w:p>
    <w:p w:rsidR="00B72A32" w:rsidRDefault="00B72A32" w:rsidP="003676CF">
      <w:pPr>
        <w:spacing w:line="240" w:lineRule="auto"/>
        <w:jc w:val="both"/>
        <w:rPr>
          <w:rFonts w:ascii="Times New Roman" w:hAnsi="Times New Roman"/>
          <w:color w:val="000000"/>
        </w:rPr>
      </w:pPr>
    </w:p>
    <w:p w:rsidR="00B72A32" w:rsidRPr="008C1D77" w:rsidRDefault="00B72A32" w:rsidP="008C1D77">
      <w:pPr>
        <w:spacing w:after="0" w:line="240" w:lineRule="auto"/>
        <w:rPr>
          <w:rFonts w:ascii="Times New Roman" w:hAnsi="Times New Roman"/>
          <w:b/>
          <w:color w:val="00B050"/>
          <w:u w:val="single"/>
        </w:rPr>
      </w:pPr>
      <w:r w:rsidRPr="008C1D77">
        <w:rPr>
          <w:rFonts w:ascii="Times New Roman" w:hAnsi="Times New Roman"/>
          <w:b/>
          <w:color w:val="00B050"/>
          <w:u w:val="single"/>
        </w:rPr>
        <w:lastRenderedPageBreak/>
        <w:t xml:space="preserve">Pożyczka ma pokrycie bieżących kosztów prowadzeni działalności gospodarczej </w:t>
      </w:r>
      <w:proofErr w:type="spellStart"/>
      <w:r w:rsidRPr="008C1D77">
        <w:rPr>
          <w:rFonts w:ascii="Times New Roman" w:hAnsi="Times New Roman"/>
          <w:b/>
          <w:color w:val="00B050"/>
          <w:u w:val="single"/>
        </w:rPr>
        <w:t>mikroprzedsiębiorcy</w:t>
      </w:r>
      <w:proofErr w:type="spellEnd"/>
      <w:r w:rsidRPr="008C1D77">
        <w:rPr>
          <w:rFonts w:ascii="Times New Roman" w:hAnsi="Times New Roman"/>
          <w:b/>
          <w:color w:val="00B050"/>
          <w:u w:val="single"/>
        </w:rPr>
        <w:t xml:space="preserve"> </w:t>
      </w:r>
    </w:p>
    <w:p w:rsidR="00B72A32" w:rsidRPr="008C1D77" w:rsidRDefault="00B72A32" w:rsidP="008C1D77">
      <w:pPr>
        <w:spacing w:after="0" w:line="240" w:lineRule="auto"/>
        <w:rPr>
          <w:rFonts w:ascii="Times New Roman" w:hAnsi="Times New Roman"/>
          <w:b/>
          <w:color w:val="00B050"/>
          <w:u w:val="single"/>
        </w:rPr>
      </w:pPr>
      <w:r>
        <w:rPr>
          <w:rFonts w:ascii="Times New Roman" w:hAnsi="Times New Roman"/>
          <w:b/>
          <w:color w:val="00B050"/>
          <w:u w:val="single"/>
        </w:rPr>
        <w:t>(art. 15</w:t>
      </w:r>
      <w:r w:rsidRPr="008C1D77">
        <w:rPr>
          <w:rFonts w:ascii="Times New Roman" w:hAnsi="Times New Roman"/>
          <w:b/>
          <w:color w:val="00B050"/>
          <w:u w:val="single"/>
        </w:rPr>
        <w:t>zzd</w:t>
      </w:r>
      <w:r>
        <w:rPr>
          <w:rFonts w:ascii="Times New Roman" w:hAnsi="Times New Roman"/>
          <w:b/>
          <w:color w:val="00B050"/>
          <w:u w:val="single"/>
        </w:rPr>
        <w:t>)</w:t>
      </w:r>
    </w:p>
    <w:p w:rsidR="00B72A32" w:rsidRPr="008C1D77" w:rsidRDefault="00B72A32" w:rsidP="008C1D77">
      <w:pPr>
        <w:spacing w:after="0" w:line="240" w:lineRule="auto"/>
        <w:jc w:val="center"/>
        <w:rPr>
          <w:rFonts w:ascii="Times New Roman" w:hAnsi="Times New Roman"/>
          <w:b/>
        </w:rPr>
      </w:pPr>
    </w:p>
    <w:p w:rsidR="00B72A32" w:rsidRDefault="00B72A32" w:rsidP="008C1D77">
      <w:pPr>
        <w:pStyle w:val="Akapitzlist"/>
        <w:numPr>
          <w:ilvl w:val="0"/>
          <w:numId w:val="5"/>
        </w:numPr>
        <w:spacing w:after="0" w:line="240" w:lineRule="auto"/>
        <w:rPr>
          <w:rFonts w:ascii="Times New Roman" w:hAnsi="Times New Roman"/>
        </w:rPr>
      </w:pPr>
      <w:r>
        <w:rPr>
          <w:rFonts w:ascii="Times New Roman" w:hAnsi="Times New Roman"/>
        </w:rPr>
        <w:t xml:space="preserve">status </w:t>
      </w:r>
      <w:proofErr w:type="spellStart"/>
      <w:r>
        <w:rPr>
          <w:rFonts w:ascii="Times New Roman" w:hAnsi="Times New Roman"/>
        </w:rPr>
        <w:t>mikroprzedsiębiorcy</w:t>
      </w:r>
      <w:proofErr w:type="spellEnd"/>
      <w:r>
        <w:rPr>
          <w:rFonts w:ascii="Times New Roman" w:hAnsi="Times New Roman"/>
        </w:rPr>
        <w:t xml:space="preserve"> (zatrudnienie do 9 osób</w:t>
      </w:r>
      <w:r w:rsidRPr="008C1D77">
        <w:rPr>
          <w:rFonts w:ascii="Times New Roman" w:hAnsi="Times New Roman"/>
        </w:rPr>
        <w:t>)</w:t>
      </w:r>
    </w:p>
    <w:p w:rsidR="00B72A32" w:rsidRDefault="00B72A32" w:rsidP="008C1D77">
      <w:pPr>
        <w:pStyle w:val="Akapitzlist"/>
        <w:numPr>
          <w:ilvl w:val="0"/>
          <w:numId w:val="5"/>
        </w:numPr>
        <w:spacing w:after="0" w:line="240" w:lineRule="auto"/>
        <w:rPr>
          <w:rFonts w:ascii="Times New Roman" w:hAnsi="Times New Roman"/>
        </w:rPr>
      </w:pPr>
      <w:r w:rsidRPr="008C1D77">
        <w:rPr>
          <w:rFonts w:ascii="Times New Roman" w:hAnsi="Times New Roman"/>
        </w:rPr>
        <w:t xml:space="preserve"> prowadzenie działalności w dniu 29 lutego lub 31 m</w:t>
      </w:r>
      <w:r>
        <w:rPr>
          <w:rFonts w:ascii="Times New Roman" w:hAnsi="Times New Roman"/>
        </w:rPr>
        <w:t>arca 2020 r. (nie może być zawieszona</w:t>
      </w:r>
      <w:r w:rsidRPr="008C1D77">
        <w:rPr>
          <w:rFonts w:ascii="Times New Roman" w:hAnsi="Times New Roman"/>
        </w:rPr>
        <w:t>)</w:t>
      </w:r>
    </w:p>
    <w:p w:rsidR="00B72A32" w:rsidRDefault="00B72A32" w:rsidP="008C1D77">
      <w:pPr>
        <w:pStyle w:val="Akapitzlist"/>
        <w:numPr>
          <w:ilvl w:val="0"/>
          <w:numId w:val="5"/>
        </w:numPr>
        <w:spacing w:after="0" w:line="240" w:lineRule="auto"/>
        <w:rPr>
          <w:rFonts w:ascii="Times New Roman" w:hAnsi="Times New Roman"/>
        </w:rPr>
      </w:pPr>
      <w:r w:rsidRPr="008C1D77">
        <w:rPr>
          <w:rFonts w:ascii="Times New Roman" w:hAnsi="Times New Roman"/>
        </w:rPr>
        <w:t>kwota przyznanej pożyczki: do 5 tys. złotych</w:t>
      </w:r>
    </w:p>
    <w:p w:rsidR="00B72A32" w:rsidRDefault="00B72A32" w:rsidP="008C1D77">
      <w:pPr>
        <w:pStyle w:val="Akapitzlist"/>
        <w:numPr>
          <w:ilvl w:val="0"/>
          <w:numId w:val="5"/>
        </w:numPr>
        <w:spacing w:after="0" w:line="240" w:lineRule="auto"/>
        <w:rPr>
          <w:rFonts w:ascii="Times New Roman" w:hAnsi="Times New Roman"/>
        </w:rPr>
      </w:pPr>
      <w:r w:rsidRPr="008C1D77">
        <w:rPr>
          <w:rFonts w:ascii="Times New Roman" w:hAnsi="Times New Roman"/>
        </w:rPr>
        <w:t>na dzień złożenia wniosku działalność nie może być zawieszona</w:t>
      </w:r>
    </w:p>
    <w:p w:rsidR="00B72A32" w:rsidRDefault="00B72A32" w:rsidP="008C1D77">
      <w:pPr>
        <w:pStyle w:val="Akapitzlist"/>
        <w:numPr>
          <w:ilvl w:val="0"/>
          <w:numId w:val="5"/>
        </w:numPr>
        <w:spacing w:after="0" w:line="240" w:lineRule="auto"/>
        <w:rPr>
          <w:rFonts w:ascii="Times New Roman" w:hAnsi="Times New Roman"/>
        </w:rPr>
      </w:pPr>
      <w:r w:rsidRPr="008C1D77">
        <w:rPr>
          <w:rFonts w:ascii="Times New Roman" w:hAnsi="Times New Roman"/>
        </w:rPr>
        <w:t xml:space="preserve">wnioski można składać do </w:t>
      </w:r>
      <w:r w:rsidRPr="008C1D77">
        <w:rPr>
          <w:rFonts w:ascii="Times New Roman" w:hAnsi="Times New Roman"/>
          <w:b/>
        </w:rPr>
        <w:t>10 czerwca 2021 r.</w:t>
      </w:r>
      <w:r w:rsidRPr="008C1D77">
        <w:rPr>
          <w:rFonts w:ascii="Times New Roman" w:hAnsi="Times New Roman"/>
        </w:rPr>
        <w:t xml:space="preserve"> </w:t>
      </w:r>
    </w:p>
    <w:p w:rsidR="00B72A32" w:rsidRPr="008C1D77" w:rsidRDefault="00B72A32" w:rsidP="008C1D77">
      <w:pPr>
        <w:pStyle w:val="Akapitzlist"/>
        <w:numPr>
          <w:ilvl w:val="0"/>
          <w:numId w:val="5"/>
        </w:numPr>
        <w:spacing w:after="0" w:line="240" w:lineRule="auto"/>
        <w:rPr>
          <w:rFonts w:ascii="Times New Roman" w:hAnsi="Times New Roman"/>
        </w:rPr>
      </w:pPr>
      <w:r w:rsidRPr="008C1D77">
        <w:rPr>
          <w:rFonts w:ascii="Times New Roman" w:hAnsi="Times New Roman"/>
        </w:rPr>
        <w:t xml:space="preserve">pożyczka udzielana jest jednorazowo </w:t>
      </w:r>
    </w:p>
    <w:p w:rsidR="00B72A32" w:rsidRPr="008C1D77" w:rsidRDefault="00B72A32" w:rsidP="008C1D77">
      <w:pPr>
        <w:spacing w:after="0" w:line="240" w:lineRule="auto"/>
        <w:rPr>
          <w:rFonts w:ascii="Times New Roman" w:hAnsi="Times New Roman"/>
        </w:rPr>
      </w:pPr>
    </w:p>
    <w:p w:rsidR="00B72A32" w:rsidRPr="008C1D77" w:rsidRDefault="00B72A32" w:rsidP="008C1D77">
      <w:pPr>
        <w:spacing w:after="0" w:line="240" w:lineRule="auto"/>
        <w:rPr>
          <w:rFonts w:ascii="Times New Roman" w:hAnsi="Times New Roman"/>
        </w:rPr>
      </w:pPr>
      <w:r w:rsidRPr="008C1D77">
        <w:rPr>
          <w:rFonts w:ascii="Times New Roman" w:hAnsi="Times New Roman"/>
        </w:rPr>
        <w:t>Warunek umorzenia: prowadzenie działalności przez trzy miesiące od otrzymania pożyczki</w:t>
      </w:r>
    </w:p>
    <w:p w:rsidR="00B72A32" w:rsidRDefault="00B72A32" w:rsidP="008C1D77">
      <w:pPr>
        <w:spacing w:after="0" w:line="240" w:lineRule="auto"/>
        <w:rPr>
          <w:rFonts w:ascii="Times New Roman" w:hAnsi="Times New Roman"/>
        </w:rPr>
      </w:pPr>
    </w:p>
    <w:p w:rsidR="00E3740E" w:rsidRDefault="00E3740E" w:rsidP="00E3740E">
      <w:pPr>
        <w:spacing w:line="240" w:lineRule="auto"/>
        <w:jc w:val="both"/>
        <w:rPr>
          <w:rFonts w:ascii="Times New Roman" w:hAnsi="Times New Roman"/>
          <w:color w:val="000000"/>
          <w:u w:val="single"/>
        </w:rPr>
      </w:pPr>
      <w:r w:rsidRPr="00E3740E">
        <w:rPr>
          <w:rFonts w:ascii="Times New Roman" w:hAnsi="Times New Roman"/>
          <w:color w:val="000000"/>
        </w:rPr>
        <w:t>Zasady</w:t>
      </w:r>
      <w:r>
        <w:rPr>
          <w:rFonts w:ascii="Times New Roman" w:hAnsi="Times New Roman"/>
          <w:color w:val="000000"/>
        </w:rPr>
        <w:t xml:space="preserve"> ubiegania się o pożyczkę </w:t>
      </w:r>
      <w:r w:rsidRPr="00E3740E">
        <w:rPr>
          <w:rFonts w:ascii="Times New Roman" w:hAnsi="Times New Roman"/>
          <w:color w:val="000000"/>
        </w:rPr>
        <w:t>oraz wzory dokumentów dostępne pod adresem</w:t>
      </w:r>
      <w:r>
        <w:rPr>
          <w:rFonts w:ascii="Times New Roman" w:hAnsi="Times New Roman"/>
          <w:color w:val="000000"/>
        </w:rPr>
        <w:t xml:space="preserve">                     </w:t>
      </w:r>
      <w:hyperlink r:id="rId15" w:history="1">
        <w:r w:rsidRPr="00250725">
          <w:rPr>
            <w:rStyle w:val="Hipercze"/>
            <w:rFonts w:ascii="Times New Roman" w:hAnsi="Times New Roman"/>
          </w:rPr>
          <w:t>https://lublin.praca.gov.pl/dla-pracodawcow-i-przedsiebiorcow/tarcza/15zzd-pozyczka</w:t>
        </w:r>
      </w:hyperlink>
    </w:p>
    <w:p w:rsidR="007F6025" w:rsidRDefault="007F6025" w:rsidP="007F6025">
      <w:pPr>
        <w:spacing w:line="240" w:lineRule="auto"/>
        <w:jc w:val="both"/>
        <w:rPr>
          <w:rFonts w:ascii="Times New Roman" w:hAnsi="Times New Roman"/>
          <w:color w:val="000000"/>
        </w:rPr>
      </w:pPr>
      <w:r>
        <w:t>Szczegółowe informacje pod nr tel. 81 745 18 16 w. 227, 502 967 918</w:t>
      </w:r>
    </w:p>
    <w:p w:rsidR="00E3740E" w:rsidRDefault="00E3740E" w:rsidP="00E3740E">
      <w:pPr>
        <w:spacing w:line="240" w:lineRule="auto"/>
        <w:jc w:val="both"/>
        <w:rPr>
          <w:rFonts w:ascii="Times New Roman" w:hAnsi="Times New Roman"/>
          <w:color w:val="000000"/>
          <w:u w:val="single"/>
        </w:rPr>
      </w:pPr>
    </w:p>
    <w:p w:rsidR="00E3740E" w:rsidRDefault="00E3740E" w:rsidP="008C1D77">
      <w:pPr>
        <w:spacing w:after="0" w:line="240" w:lineRule="auto"/>
        <w:rPr>
          <w:rFonts w:ascii="Times New Roman" w:hAnsi="Times New Roman"/>
        </w:rPr>
      </w:pPr>
    </w:p>
    <w:p w:rsidR="00B72A32" w:rsidRPr="008C1D77" w:rsidRDefault="00B72A32" w:rsidP="008C1D77">
      <w:pPr>
        <w:spacing w:after="0" w:line="240" w:lineRule="auto"/>
        <w:rPr>
          <w:rFonts w:ascii="Times New Roman" w:hAnsi="Times New Roman"/>
        </w:rPr>
      </w:pPr>
    </w:p>
    <w:p w:rsidR="00B72A32" w:rsidRPr="008C1D77" w:rsidRDefault="00B72A32" w:rsidP="008C1D77">
      <w:pPr>
        <w:spacing w:after="0" w:line="240" w:lineRule="auto"/>
        <w:rPr>
          <w:rFonts w:ascii="Times New Roman" w:hAnsi="Times New Roman"/>
        </w:rPr>
      </w:pPr>
    </w:p>
    <w:p w:rsidR="00B72A32" w:rsidRPr="008C1D77" w:rsidRDefault="00B72A32" w:rsidP="008C1D77">
      <w:pPr>
        <w:spacing w:after="0" w:line="240" w:lineRule="auto"/>
        <w:rPr>
          <w:rFonts w:ascii="Times New Roman" w:hAnsi="Times New Roman"/>
          <w:b/>
          <w:color w:val="00B050"/>
          <w:u w:val="single"/>
        </w:rPr>
      </w:pPr>
      <w:r w:rsidRPr="008C1D77">
        <w:rPr>
          <w:rFonts w:ascii="Times New Roman" w:hAnsi="Times New Roman"/>
          <w:b/>
          <w:color w:val="00B050"/>
          <w:u w:val="single"/>
        </w:rPr>
        <w:t>Pożyczka na pokrycie bieżących kosztów prowadzenia działalności gospodarczej/ statutowej organizacji pozarządowej</w:t>
      </w:r>
      <w:r>
        <w:rPr>
          <w:rFonts w:ascii="Times New Roman" w:hAnsi="Times New Roman"/>
          <w:b/>
          <w:color w:val="00B050"/>
          <w:u w:val="single"/>
        </w:rPr>
        <w:t xml:space="preserve"> </w:t>
      </w:r>
      <w:r w:rsidRPr="008C1D77">
        <w:rPr>
          <w:rFonts w:ascii="Times New Roman" w:hAnsi="Times New Roman"/>
          <w:b/>
          <w:color w:val="00B050"/>
          <w:u w:val="single"/>
        </w:rPr>
        <w:t xml:space="preserve">w rozumieniu art. 3 ust. 2 ustawy z dnia 24 kwietnia 2003 r. o działalności  pożytku publicznego i o wolontariacie (Dz. U. z 2019 r. , poz. 688 z </w:t>
      </w:r>
      <w:proofErr w:type="spellStart"/>
      <w:r w:rsidRPr="008C1D77">
        <w:rPr>
          <w:rFonts w:ascii="Times New Roman" w:hAnsi="Times New Roman"/>
          <w:b/>
          <w:color w:val="00B050"/>
          <w:u w:val="single"/>
        </w:rPr>
        <w:t>późn</w:t>
      </w:r>
      <w:proofErr w:type="spellEnd"/>
      <w:r w:rsidRPr="008C1D77">
        <w:rPr>
          <w:rFonts w:ascii="Times New Roman" w:hAnsi="Times New Roman"/>
          <w:b/>
          <w:color w:val="00B050"/>
          <w:u w:val="single"/>
        </w:rPr>
        <w:t xml:space="preserve">. zmian. ) lub podmiotu, o którym mowa w art. 3 ust. 3 tej ustawy </w:t>
      </w:r>
      <w:r>
        <w:rPr>
          <w:rFonts w:ascii="Times New Roman" w:hAnsi="Times New Roman"/>
          <w:b/>
          <w:color w:val="00B050"/>
          <w:u w:val="single"/>
        </w:rPr>
        <w:t>(art. 15</w:t>
      </w:r>
      <w:r w:rsidRPr="008C1D77">
        <w:rPr>
          <w:rFonts w:ascii="Times New Roman" w:hAnsi="Times New Roman"/>
          <w:b/>
          <w:color w:val="00B050"/>
          <w:u w:val="single"/>
        </w:rPr>
        <w:t>zzda</w:t>
      </w:r>
      <w:r>
        <w:rPr>
          <w:rFonts w:ascii="Times New Roman" w:hAnsi="Times New Roman"/>
          <w:b/>
          <w:color w:val="00B050"/>
          <w:u w:val="single"/>
        </w:rPr>
        <w:t>)</w:t>
      </w:r>
    </w:p>
    <w:p w:rsidR="00B72A32" w:rsidRPr="008C1D77" w:rsidRDefault="00B72A32" w:rsidP="008C1D77">
      <w:pPr>
        <w:spacing w:after="0" w:line="240" w:lineRule="auto"/>
        <w:rPr>
          <w:rFonts w:ascii="Times New Roman" w:hAnsi="Times New Roman"/>
        </w:rPr>
      </w:pPr>
    </w:p>
    <w:p w:rsidR="00B72A32" w:rsidRDefault="00B72A32" w:rsidP="008C1D77">
      <w:pPr>
        <w:pStyle w:val="Akapitzlist"/>
        <w:numPr>
          <w:ilvl w:val="0"/>
          <w:numId w:val="6"/>
        </w:numPr>
        <w:spacing w:after="0" w:line="240" w:lineRule="auto"/>
        <w:rPr>
          <w:rFonts w:ascii="Times New Roman" w:hAnsi="Times New Roman"/>
        </w:rPr>
      </w:pPr>
      <w:r w:rsidRPr="008C1D77">
        <w:rPr>
          <w:rFonts w:ascii="Times New Roman" w:hAnsi="Times New Roman"/>
        </w:rPr>
        <w:t>prowadzenie działalności w dniu 29 lutego lub 31 marca 20</w:t>
      </w:r>
      <w:r>
        <w:rPr>
          <w:rFonts w:ascii="Times New Roman" w:hAnsi="Times New Roman"/>
        </w:rPr>
        <w:t>20 r. (nie może być zawieszona</w:t>
      </w:r>
      <w:r w:rsidRPr="008C1D77">
        <w:rPr>
          <w:rFonts w:ascii="Times New Roman" w:hAnsi="Times New Roman"/>
        </w:rPr>
        <w:t>)</w:t>
      </w:r>
    </w:p>
    <w:p w:rsidR="00B72A32" w:rsidRDefault="00B72A32" w:rsidP="008C1D77">
      <w:pPr>
        <w:pStyle w:val="Akapitzlist"/>
        <w:numPr>
          <w:ilvl w:val="0"/>
          <w:numId w:val="6"/>
        </w:numPr>
        <w:spacing w:after="0" w:line="240" w:lineRule="auto"/>
        <w:rPr>
          <w:rFonts w:ascii="Times New Roman" w:hAnsi="Times New Roman"/>
        </w:rPr>
      </w:pPr>
      <w:r w:rsidRPr="008C1D77">
        <w:rPr>
          <w:rFonts w:ascii="Times New Roman" w:hAnsi="Times New Roman"/>
        </w:rPr>
        <w:t>przychód za 2019 r. ni</w:t>
      </w:r>
      <w:r>
        <w:rPr>
          <w:rFonts w:ascii="Times New Roman" w:hAnsi="Times New Roman"/>
        </w:rPr>
        <w:t>e może przekroczyć 100.000 zł (</w:t>
      </w:r>
      <w:r w:rsidRPr="008C1D77">
        <w:rPr>
          <w:rFonts w:ascii="Times New Roman" w:hAnsi="Times New Roman"/>
        </w:rPr>
        <w:t>jeżeli przekracza 100.000 zł lub nie było prz</w:t>
      </w:r>
      <w:r>
        <w:rPr>
          <w:rFonts w:ascii="Times New Roman" w:hAnsi="Times New Roman"/>
        </w:rPr>
        <w:t>ychodu pożyczka nie przysługuje)</w:t>
      </w:r>
    </w:p>
    <w:p w:rsidR="00B72A32" w:rsidRDefault="00B72A32" w:rsidP="008C1D77">
      <w:pPr>
        <w:pStyle w:val="Akapitzlist"/>
        <w:numPr>
          <w:ilvl w:val="0"/>
          <w:numId w:val="6"/>
        </w:numPr>
        <w:spacing w:after="0" w:line="240" w:lineRule="auto"/>
        <w:rPr>
          <w:rFonts w:ascii="Times New Roman" w:hAnsi="Times New Roman"/>
        </w:rPr>
      </w:pPr>
      <w:r w:rsidRPr="008C1D77">
        <w:rPr>
          <w:rFonts w:ascii="Times New Roman" w:hAnsi="Times New Roman"/>
        </w:rPr>
        <w:t xml:space="preserve">pożyczka może być przyznana do wysokości 10 % kosztów przychodów za 2019 r., nie wyższej jednak niż 5 tys. zł </w:t>
      </w:r>
    </w:p>
    <w:p w:rsidR="00B72A32" w:rsidRDefault="00B72A32" w:rsidP="008C1D77">
      <w:pPr>
        <w:pStyle w:val="Akapitzlist"/>
        <w:numPr>
          <w:ilvl w:val="0"/>
          <w:numId w:val="6"/>
        </w:numPr>
        <w:spacing w:after="0" w:line="240" w:lineRule="auto"/>
        <w:rPr>
          <w:rFonts w:ascii="Times New Roman" w:hAnsi="Times New Roman"/>
        </w:rPr>
      </w:pPr>
      <w:r w:rsidRPr="008C1D77">
        <w:rPr>
          <w:rFonts w:ascii="Times New Roman" w:hAnsi="Times New Roman"/>
        </w:rPr>
        <w:t xml:space="preserve">wnioski można składać do </w:t>
      </w:r>
      <w:r w:rsidRPr="008C1D77">
        <w:rPr>
          <w:rFonts w:ascii="Times New Roman" w:hAnsi="Times New Roman"/>
          <w:b/>
        </w:rPr>
        <w:t>10 czerwca 2021 r.</w:t>
      </w:r>
      <w:r w:rsidRPr="008C1D77">
        <w:rPr>
          <w:rFonts w:ascii="Times New Roman" w:hAnsi="Times New Roman"/>
        </w:rPr>
        <w:t xml:space="preserve"> </w:t>
      </w:r>
    </w:p>
    <w:p w:rsidR="00B72A32" w:rsidRPr="008C1D77" w:rsidRDefault="00B72A32" w:rsidP="008C1D77">
      <w:pPr>
        <w:pStyle w:val="Akapitzlist"/>
        <w:numPr>
          <w:ilvl w:val="0"/>
          <w:numId w:val="6"/>
        </w:numPr>
        <w:spacing w:after="0" w:line="240" w:lineRule="auto"/>
        <w:rPr>
          <w:rFonts w:ascii="Times New Roman" w:hAnsi="Times New Roman"/>
        </w:rPr>
      </w:pPr>
      <w:r w:rsidRPr="008C1D77">
        <w:rPr>
          <w:rFonts w:ascii="Times New Roman" w:hAnsi="Times New Roman"/>
        </w:rPr>
        <w:t xml:space="preserve">pożyczka udzielana jest jednorazowo </w:t>
      </w:r>
    </w:p>
    <w:p w:rsidR="00B72A32" w:rsidRPr="008C1D77" w:rsidRDefault="00B72A32" w:rsidP="008C1D77">
      <w:pPr>
        <w:spacing w:after="0" w:line="240" w:lineRule="auto"/>
        <w:rPr>
          <w:rFonts w:ascii="Times New Roman" w:hAnsi="Times New Roman"/>
        </w:rPr>
      </w:pPr>
    </w:p>
    <w:p w:rsidR="00B72A32" w:rsidRPr="008C1D77" w:rsidRDefault="00B72A32" w:rsidP="008C1D77">
      <w:pPr>
        <w:spacing w:after="0" w:line="240" w:lineRule="auto"/>
        <w:rPr>
          <w:rFonts w:ascii="Times New Roman" w:hAnsi="Times New Roman"/>
        </w:rPr>
      </w:pPr>
      <w:r w:rsidRPr="008C1D77">
        <w:rPr>
          <w:rFonts w:ascii="Times New Roman" w:hAnsi="Times New Roman"/>
        </w:rPr>
        <w:t>Warunek umorzenia: prowadzenie działalności przez trzy miesiące od otrzymania pożyczki</w:t>
      </w:r>
    </w:p>
    <w:p w:rsidR="00B72A32" w:rsidRPr="008C1D77"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E3740E" w:rsidRDefault="00E3740E" w:rsidP="00E3740E">
      <w:pPr>
        <w:spacing w:line="240" w:lineRule="auto"/>
        <w:jc w:val="both"/>
        <w:rPr>
          <w:rFonts w:ascii="Times New Roman" w:hAnsi="Times New Roman"/>
          <w:color w:val="000000"/>
          <w:u w:val="single"/>
        </w:rPr>
      </w:pPr>
      <w:r w:rsidRPr="00E3740E">
        <w:rPr>
          <w:rFonts w:ascii="Times New Roman" w:hAnsi="Times New Roman"/>
          <w:color w:val="000000"/>
        </w:rPr>
        <w:t>Zasady</w:t>
      </w:r>
      <w:r>
        <w:rPr>
          <w:rFonts w:ascii="Times New Roman" w:hAnsi="Times New Roman"/>
          <w:color w:val="000000"/>
        </w:rPr>
        <w:t xml:space="preserve"> ubiegania się o pożyczkę </w:t>
      </w:r>
      <w:r w:rsidRPr="00E3740E">
        <w:rPr>
          <w:rFonts w:ascii="Times New Roman" w:hAnsi="Times New Roman"/>
          <w:color w:val="000000"/>
        </w:rPr>
        <w:t>oraz wzory dokumentów dostępne pod adresem</w:t>
      </w:r>
      <w:r>
        <w:rPr>
          <w:rFonts w:ascii="Times New Roman" w:hAnsi="Times New Roman"/>
          <w:color w:val="000000"/>
        </w:rPr>
        <w:t xml:space="preserve">                     </w:t>
      </w:r>
      <w:hyperlink r:id="rId16" w:history="1">
        <w:r w:rsidRPr="00250725">
          <w:rPr>
            <w:rStyle w:val="Hipercze"/>
            <w:rFonts w:ascii="Times New Roman" w:hAnsi="Times New Roman"/>
          </w:rPr>
          <w:t>https://lublin.praca.gov.pl/dla-pracodawcow-i-przedsiebiorcow/tarcza/15zzda-pozyczka-org</w:t>
        </w:r>
      </w:hyperlink>
    </w:p>
    <w:p w:rsidR="007F6025" w:rsidRDefault="007F6025" w:rsidP="007F6025">
      <w:pPr>
        <w:spacing w:line="240" w:lineRule="auto"/>
        <w:jc w:val="both"/>
        <w:rPr>
          <w:rFonts w:ascii="Times New Roman" w:hAnsi="Times New Roman"/>
          <w:color w:val="000000"/>
        </w:rPr>
      </w:pPr>
      <w:r>
        <w:t>Szczegółowe informacje pod nr tel. 81 745 18 16 w. 227, 502 967 918</w:t>
      </w:r>
    </w:p>
    <w:p w:rsidR="00E3740E" w:rsidRDefault="00E3740E" w:rsidP="00E3740E">
      <w:pPr>
        <w:spacing w:line="240" w:lineRule="auto"/>
        <w:jc w:val="both"/>
        <w:rPr>
          <w:rFonts w:ascii="Times New Roman" w:hAnsi="Times New Roman"/>
          <w:color w:val="000000"/>
          <w:u w:val="single"/>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9012F" w:rsidRDefault="00B9012F" w:rsidP="008C1D77">
      <w:pPr>
        <w:spacing w:after="0" w:line="240" w:lineRule="auto"/>
        <w:rPr>
          <w:rFonts w:ascii="Times New Roman" w:hAnsi="Times New Roman"/>
        </w:rPr>
      </w:pPr>
    </w:p>
    <w:p w:rsidR="00B9012F" w:rsidRDefault="00B9012F" w:rsidP="008C1D77">
      <w:pPr>
        <w:spacing w:after="0" w:line="240" w:lineRule="auto"/>
        <w:rPr>
          <w:rFonts w:ascii="Times New Roman" w:hAnsi="Times New Roman"/>
        </w:rPr>
      </w:pPr>
    </w:p>
    <w:p w:rsidR="00B72A32" w:rsidRDefault="00B72A32" w:rsidP="008C1D77">
      <w:pPr>
        <w:spacing w:after="0" w:line="240" w:lineRule="auto"/>
        <w:rPr>
          <w:rFonts w:ascii="Times New Roman" w:hAnsi="Times New Roman"/>
        </w:rPr>
      </w:pPr>
    </w:p>
    <w:p w:rsidR="00B72A32" w:rsidRPr="00E36371" w:rsidRDefault="00B72A32" w:rsidP="00E36371">
      <w:pPr>
        <w:pStyle w:val="Default"/>
        <w:rPr>
          <w:b/>
          <w:color w:val="00B050"/>
          <w:sz w:val="22"/>
          <w:szCs w:val="22"/>
          <w:u w:val="single"/>
        </w:rPr>
      </w:pPr>
      <w:r w:rsidRPr="00E36371">
        <w:rPr>
          <w:b/>
          <w:color w:val="00B050"/>
          <w:sz w:val="22"/>
          <w:szCs w:val="22"/>
          <w:u w:val="single"/>
        </w:rPr>
        <w:t xml:space="preserve">Dotacja na pokrycie bieżących kosztów prowadzenia działalności gospodarczej </w:t>
      </w:r>
      <w:proofErr w:type="spellStart"/>
      <w:r w:rsidRPr="00E36371">
        <w:rPr>
          <w:b/>
          <w:color w:val="00B050"/>
          <w:sz w:val="22"/>
          <w:szCs w:val="22"/>
          <w:u w:val="single"/>
        </w:rPr>
        <w:t>mikroprzedsiębiorcy</w:t>
      </w:r>
      <w:proofErr w:type="spellEnd"/>
      <w:r w:rsidRPr="00E36371">
        <w:rPr>
          <w:b/>
          <w:color w:val="00B050"/>
          <w:sz w:val="22"/>
          <w:szCs w:val="22"/>
          <w:u w:val="single"/>
        </w:rPr>
        <w:t xml:space="preserve"> lub małego przedsiębiorcy określonych branż na podstawie  rozdziału 3 rozporządzenia Rady Ministrów z dnia 19 stycznia 2021 r. w sprawie wsparcia uczestników obrotu gospodarczego poszkodowanych wskutek pandemii COVID-19 (Dz. U. poz. 152)</w:t>
      </w:r>
    </w:p>
    <w:p w:rsidR="00B72A32" w:rsidRPr="008C1D77" w:rsidRDefault="00B72A32" w:rsidP="00C71D96">
      <w:pPr>
        <w:spacing w:after="0" w:line="240" w:lineRule="auto"/>
        <w:jc w:val="center"/>
        <w:rPr>
          <w:rFonts w:ascii="Times New Roman" w:hAnsi="Times New Roman"/>
          <w:b/>
        </w:rPr>
      </w:pPr>
    </w:p>
    <w:p w:rsidR="00B72A32" w:rsidRDefault="00B72A32" w:rsidP="00C71D96">
      <w:pPr>
        <w:pStyle w:val="Akapitzlist"/>
        <w:numPr>
          <w:ilvl w:val="0"/>
          <w:numId w:val="7"/>
        </w:numPr>
        <w:spacing w:after="0" w:line="240" w:lineRule="auto"/>
        <w:rPr>
          <w:rFonts w:ascii="Times New Roman" w:hAnsi="Times New Roman"/>
        </w:rPr>
      </w:pPr>
      <w:r w:rsidRPr="008C1D77">
        <w:rPr>
          <w:rFonts w:ascii="Times New Roman" w:hAnsi="Times New Roman"/>
        </w:rPr>
        <w:t xml:space="preserve">status </w:t>
      </w:r>
      <w:proofErr w:type="spellStart"/>
      <w:r w:rsidRPr="008C1D77">
        <w:rPr>
          <w:rFonts w:ascii="Times New Roman" w:hAnsi="Times New Roman"/>
        </w:rPr>
        <w:t>mikroprzedsiębiorcy</w:t>
      </w:r>
      <w:proofErr w:type="spellEnd"/>
      <w:r w:rsidRPr="008C1D77">
        <w:rPr>
          <w:rFonts w:ascii="Times New Roman" w:hAnsi="Times New Roman"/>
        </w:rPr>
        <w:t xml:space="preserve"> ( zatrudnienie do 9 osó</w:t>
      </w:r>
      <w:r>
        <w:rPr>
          <w:rFonts w:ascii="Times New Roman" w:hAnsi="Times New Roman"/>
        </w:rPr>
        <w:t>b ) lub małego przedsiębiorcy (</w:t>
      </w:r>
      <w:r w:rsidRPr="008C1D77">
        <w:rPr>
          <w:rFonts w:ascii="Times New Roman" w:hAnsi="Times New Roman"/>
        </w:rPr>
        <w:t xml:space="preserve">od 10 do 49 osób) </w:t>
      </w:r>
    </w:p>
    <w:p w:rsidR="00B72A32" w:rsidRPr="008C1D77" w:rsidRDefault="00B72A32" w:rsidP="00C71D96">
      <w:pPr>
        <w:pStyle w:val="Akapitzlist"/>
        <w:numPr>
          <w:ilvl w:val="0"/>
          <w:numId w:val="7"/>
        </w:numPr>
        <w:spacing w:after="0" w:line="240" w:lineRule="auto"/>
        <w:rPr>
          <w:rFonts w:ascii="Times New Roman" w:hAnsi="Times New Roman"/>
        </w:rPr>
      </w:pPr>
      <w:r w:rsidRPr="008C1D77">
        <w:rPr>
          <w:rFonts w:ascii="Times New Roman" w:hAnsi="Times New Roman"/>
        </w:rPr>
        <w:t>kwota przyznanej pożyczki: do 5 tys. złotych</w:t>
      </w:r>
    </w:p>
    <w:p w:rsidR="00B72A32" w:rsidRPr="008C1D77" w:rsidRDefault="00B72A32" w:rsidP="00C71D96">
      <w:pPr>
        <w:pStyle w:val="Akapitzlist"/>
        <w:numPr>
          <w:ilvl w:val="0"/>
          <w:numId w:val="7"/>
        </w:numPr>
        <w:spacing w:after="0" w:line="240" w:lineRule="auto"/>
        <w:rPr>
          <w:rFonts w:ascii="Times New Roman" w:hAnsi="Times New Roman"/>
        </w:rPr>
      </w:pPr>
      <w:r>
        <w:rPr>
          <w:rFonts w:ascii="Times New Roman" w:hAnsi="Times New Roman"/>
        </w:rPr>
        <w:t>na</w:t>
      </w:r>
      <w:r w:rsidRPr="008C1D77">
        <w:rPr>
          <w:rFonts w:ascii="Times New Roman" w:hAnsi="Times New Roman"/>
        </w:rPr>
        <w:t xml:space="preserve"> dzień złożenia wniosku działalność nie może być zawieszona </w:t>
      </w:r>
    </w:p>
    <w:p w:rsidR="00B72A32" w:rsidRPr="008C1D77" w:rsidRDefault="00B72A32" w:rsidP="00C71D96">
      <w:pPr>
        <w:pStyle w:val="Akapitzlist"/>
        <w:numPr>
          <w:ilvl w:val="0"/>
          <w:numId w:val="7"/>
        </w:numPr>
        <w:spacing w:after="0" w:line="240" w:lineRule="auto"/>
        <w:rPr>
          <w:rFonts w:ascii="Times New Roman" w:hAnsi="Times New Roman"/>
        </w:rPr>
      </w:pPr>
      <w:r w:rsidRPr="008C1D77">
        <w:rPr>
          <w:rFonts w:ascii="Times New Roman" w:hAnsi="Times New Roman"/>
        </w:rPr>
        <w:t xml:space="preserve">prowadzenie działalności w dniu 30 </w:t>
      </w:r>
      <w:r>
        <w:rPr>
          <w:rFonts w:ascii="Times New Roman" w:hAnsi="Times New Roman"/>
        </w:rPr>
        <w:t>listopada</w:t>
      </w:r>
      <w:r w:rsidRPr="008C1D77">
        <w:rPr>
          <w:rFonts w:ascii="Times New Roman" w:hAnsi="Times New Roman"/>
        </w:rPr>
        <w:t xml:space="preserve"> 2020 r. ( nie może być zawieszona )</w:t>
      </w:r>
    </w:p>
    <w:p w:rsidR="00B72A32" w:rsidRPr="008C1D77" w:rsidRDefault="00B72A32" w:rsidP="008872F4">
      <w:pPr>
        <w:pStyle w:val="Akapitzlist"/>
        <w:numPr>
          <w:ilvl w:val="0"/>
          <w:numId w:val="7"/>
        </w:numPr>
        <w:spacing w:after="0" w:line="240" w:lineRule="auto"/>
        <w:rPr>
          <w:rFonts w:ascii="Times New Roman" w:hAnsi="Times New Roman"/>
        </w:rPr>
      </w:pPr>
      <w:r w:rsidRPr="008C1D77">
        <w:rPr>
          <w:rFonts w:ascii="Times New Roman" w:hAnsi="Times New Roman"/>
        </w:rPr>
        <w:t xml:space="preserve">na dzień 30 </w:t>
      </w:r>
      <w:r>
        <w:rPr>
          <w:rFonts w:ascii="Times New Roman" w:hAnsi="Times New Roman"/>
        </w:rPr>
        <w:t>listopada</w:t>
      </w:r>
      <w:r w:rsidRPr="008C1D77">
        <w:rPr>
          <w:rFonts w:ascii="Times New Roman" w:hAnsi="Times New Roman"/>
        </w:rPr>
        <w:t xml:space="preserve"> 2020 r. rodzaj przeważającej działalności gospodarczej według Polskiej Klasyfikacji Działalności ( PKD ) 2007 zgodny z kodami wskazanymi </w:t>
      </w:r>
      <w:r>
        <w:rPr>
          <w:rFonts w:ascii="Times New Roman" w:hAnsi="Times New Roman"/>
        </w:rPr>
        <w:t xml:space="preserve">w § 7 ust. 2 rozporządzenia wydanego na podstawie art. </w:t>
      </w:r>
      <w:r w:rsidRPr="008C1D77">
        <w:rPr>
          <w:rFonts w:ascii="Times New Roman" w:hAnsi="Times New Roman"/>
        </w:rPr>
        <w:t>15 zze</w:t>
      </w:r>
      <w:r>
        <w:rPr>
          <w:rFonts w:ascii="Times New Roman" w:hAnsi="Times New Roman"/>
        </w:rPr>
        <w:t xml:space="preserve">5 ( </w:t>
      </w:r>
      <w:proofErr w:type="spellStart"/>
      <w:r>
        <w:rPr>
          <w:rFonts w:ascii="Times New Roman" w:hAnsi="Times New Roman"/>
        </w:rPr>
        <w:t>Dz.U</w:t>
      </w:r>
      <w:proofErr w:type="spellEnd"/>
      <w:r>
        <w:rPr>
          <w:rFonts w:ascii="Times New Roman" w:hAnsi="Times New Roman"/>
        </w:rPr>
        <w:t xml:space="preserve">. z 2021 r., poz. 152 ) </w:t>
      </w:r>
    </w:p>
    <w:p w:rsidR="00B72A32" w:rsidRDefault="00B72A32" w:rsidP="00B04E92">
      <w:pPr>
        <w:pStyle w:val="Akapitzlist"/>
        <w:numPr>
          <w:ilvl w:val="0"/>
          <w:numId w:val="7"/>
        </w:numPr>
        <w:spacing w:after="0" w:line="240" w:lineRule="auto"/>
        <w:rPr>
          <w:rFonts w:ascii="Times New Roman" w:hAnsi="Times New Roman"/>
        </w:rPr>
      </w:pPr>
      <w:r w:rsidRPr="008C1D77">
        <w:rPr>
          <w:rFonts w:ascii="Times New Roman" w:hAnsi="Times New Roman"/>
        </w:rPr>
        <w:t xml:space="preserve">przychód  z działalności uzyskany w </w:t>
      </w:r>
      <w:r>
        <w:rPr>
          <w:rFonts w:ascii="Times New Roman" w:hAnsi="Times New Roman"/>
        </w:rPr>
        <w:t>miesiącu poprzedzającym miesiąc złożenia wniosku był niższy co najmniej o 40 % w stosunku do przychodu uzyskanego w miesiącu poprzednim, lub w analogicznym miesiącu roku poprzedniego</w:t>
      </w:r>
    </w:p>
    <w:p w:rsidR="00B72A32" w:rsidRDefault="00B72A32" w:rsidP="00B04E92">
      <w:pPr>
        <w:pStyle w:val="Akapitzlist"/>
        <w:numPr>
          <w:ilvl w:val="0"/>
          <w:numId w:val="7"/>
        </w:numPr>
        <w:spacing w:after="0" w:line="240" w:lineRule="auto"/>
        <w:rPr>
          <w:rFonts w:ascii="Times New Roman" w:hAnsi="Times New Roman"/>
        </w:rPr>
      </w:pPr>
      <w:r>
        <w:rPr>
          <w:rFonts w:ascii="Times New Roman" w:hAnsi="Times New Roman"/>
        </w:rPr>
        <w:t xml:space="preserve">przedsiębiorca wylicza spadek przychodów w odniesieniu do całości przychodów z działalności gospodarczej, a nie jedynie z „części” oznaczonej określonym kodem PKD </w:t>
      </w:r>
    </w:p>
    <w:p w:rsidR="00B72A32" w:rsidRPr="008C1D77" w:rsidRDefault="00B72A32" w:rsidP="00C86DCB">
      <w:pPr>
        <w:pStyle w:val="Akapitzlist"/>
        <w:numPr>
          <w:ilvl w:val="0"/>
          <w:numId w:val="7"/>
        </w:numPr>
        <w:spacing w:after="0" w:line="240" w:lineRule="auto"/>
        <w:rPr>
          <w:rFonts w:ascii="Times New Roman" w:hAnsi="Times New Roman"/>
        </w:rPr>
      </w:pPr>
      <w:r w:rsidRPr="008C1D77">
        <w:rPr>
          <w:rFonts w:ascii="Times New Roman" w:hAnsi="Times New Roman"/>
        </w:rPr>
        <w:t xml:space="preserve">wnioski wyłącznie w formie elektronicznej można składać do </w:t>
      </w:r>
      <w:r w:rsidRPr="008C1D77">
        <w:rPr>
          <w:rFonts w:ascii="Times New Roman" w:hAnsi="Times New Roman"/>
          <w:b/>
        </w:rPr>
        <w:t xml:space="preserve">31 </w:t>
      </w:r>
      <w:r>
        <w:rPr>
          <w:rFonts w:ascii="Times New Roman" w:hAnsi="Times New Roman"/>
          <w:b/>
        </w:rPr>
        <w:t>marca</w:t>
      </w:r>
      <w:r w:rsidRPr="008C1D77">
        <w:rPr>
          <w:rFonts w:ascii="Times New Roman" w:hAnsi="Times New Roman"/>
          <w:b/>
        </w:rPr>
        <w:t xml:space="preserve"> 2021 r.</w:t>
      </w:r>
      <w:r>
        <w:rPr>
          <w:rFonts w:ascii="Times New Roman" w:hAnsi="Times New Roman"/>
        </w:rPr>
        <w:t xml:space="preserve"> poprzez platformę praca.gov.pl</w:t>
      </w:r>
    </w:p>
    <w:p w:rsidR="00B72A32" w:rsidRDefault="00B72A32" w:rsidP="00C71D96">
      <w:pPr>
        <w:pStyle w:val="Akapitzlist"/>
        <w:numPr>
          <w:ilvl w:val="0"/>
          <w:numId w:val="7"/>
        </w:numPr>
        <w:spacing w:after="0" w:line="240" w:lineRule="auto"/>
        <w:rPr>
          <w:rFonts w:ascii="Times New Roman" w:hAnsi="Times New Roman"/>
        </w:rPr>
      </w:pPr>
      <w:r w:rsidRPr="008C1D77">
        <w:rPr>
          <w:rFonts w:ascii="Times New Roman" w:hAnsi="Times New Roman"/>
        </w:rPr>
        <w:t>dotacja udzielana jest jednorazowo</w:t>
      </w:r>
    </w:p>
    <w:p w:rsidR="00B72A32" w:rsidRPr="008C1D77" w:rsidRDefault="00B72A32" w:rsidP="00C71D96">
      <w:pPr>
        <w:pStyle w:val="Akapitzlist"/>
        <w:numPr>
          <w:ilvl w:val="0"/>
          <w:numId w:val="7"/>
        </w:numPr>
        <w:spacing w:after="0" w:line="240" w:lineRule="auto"/>
        <w:rPr>
          <w:rFonts w:ascii="Times New Roman" w:hAnsi="Times New Roman"/>
        </w:rPr>
      </w:pPr>
      <w:r>
        <w:rPr>
          <w:rFonts w:ascii="Times New Roman" w:hAnsi="Times New Roman"/>
        </w:rPr>
        <w:t xml:space="preserve">dotację dla </w:t>
      </w:r>
      <w:proofErr w:type="spellStart"/>
      <w:r>
        <w:rPr>
          <w:rFonts w:ascii="Times New Roman" w:hAnsi="Times New Roman"/>
        </w:rPr>
        <w:t>mikroprzedsiębiorców</w:t>
      </w:r>
      <w:proofErr w:type="spellEnd"/>
      <w:r>
        <w:rPr>
          <w:rFonts w:ascii="Times New Roman" w:hAnsi="Times New Roman"/>
        </w:rPr>
        <w:t xml:space="preserve"> i małych przedsiębiorców można łączyć z innymi formami wsparcia ze środków publicznych, a tym samym o dotację może ubiegać się podmiot, który uzyskał m.in. pożyczkę na podstawie art. 15zzd ustawy oraz dotację na podstawie art. 15zze4 ustawy. Nie można przeznaczyć dwóch lub więcej rodzajów dofinansowania na pokrycie tych samych kosztów. </w:t>
      </w:r>
    </w:p>
    <w:p w:rsidR="00B72A32" w:rsidRPr="008C1D77" w:rsidRDefault="00B72A32" w:rsidP="00C71D96">
      <w:pPr>
        <w:spacing w:after="0" w:line="240" w:lineRule="auto"/>
        <w:rPr>
          <w:rFonts w:ascii="Times New Roman" w:hAnsi="Times New Roman"/>
        </w:rPr>
      </w:pPr>
    </w:p>
    <w:p w:rsidR="00B72A32" w:rsidRDefault="00B72A32" w:rsidP="00C71D96">
      <w:pPr>
        <w:spacing w:after="0" w:line="240" w:lineRule="auto"/>
        <w:rPr>
          <w:rFonts w:ascii="Times New Roman" w:hAnsi="Times New Roman"/>
        </w:rPr>
      </w:pPr>
      <w:r w:rsidRPr="008C1D77">
        <w:rPr>
          <w:rFonts w:ascii="Times New Roman" w:hAnsi="Times New Roman"/>
        </w:rPr>
        <w:t>Dotacja nie podlega zwrotowi , jeżeli działalność gospodarcza będzie wykonywana przez okres 3 miesięcy od dnia jej udzielenia</w:t>
      </w:r>
    </w:p>
    <w:p w:rsidR="00B72A32" w:rsidRDefault="00B72A32" w:rsidP="00650035">
      <w:pPr>
        <w:spacing w:after="0" w:line="240" w:lineRule="auto"/>
        <w:jc w:val="both"/>
        <w:rPr>
          <w:rFonts w:ascii="Times New Roman" w:hAnsi="Times New Roman"/>
          <w:color w:val="000000"/>
        </w:rPr>
      </w:pPr>
    </w:p>
    <w:p w:rsidR="00B72A32" w:rsidRDefault="00B72A32" w:rsidP="00650035">
      <w:pPr>
        <w:spacing w:after="0" w:line="240" w:lineRule="auto"/>
        <w:jc w:val="both"/>
        <w:rPr>
          <w:rFonts w:ascii="Times New Roman" w:hAnsi="Times New Roman"/>
          <w:color w:val="000000"/>
        </w:rPr>
      </w:pPr>
    </w:p>
    <w:p w:rsidR="00B72A32" w:rsidRDefault="00B72A32" w:rsidP="00596E70">
      <w:pPr>
        <w:numPr>
          <w:ilvl w:val="0"/>
          <w:numId w:val="4"/>
        </w:numPr>
        <w:spacing w:after="0" w:line="240" w:lineRule="auto"/>
        <w:ind w:left="480" w:right="240"/>
        <w:jc w:val="center"/>
        <w:rPr>
          <w:rFonts w:ascii="Times New Roman" w:hAnsi="Times New Roman"/>
          <w:b/>
          <w:color w:val="333333"/>
        </w:rPr>
      </w:pPr>
      <w:r w:rsidRPr="008C1D77">
        <w:rPr>
          <w:rFonts w:ascii="Times New Roman" w:hAnsi="Times New Roman"/>
          <w:b/>
          <w:color w:val="333333"/>
        </w:rPr>
        <w:t>Wykaz kodów PKD według Polskiej Klasyfikacji Działalności ( PKD ) 2007</w:t>
      </w:r>
    </w:p>
    <w:p w:rsidR="00B72A32" w:rsidRPr="00596E70" w:rsidRDefault="00B72A32" w:rsidP="00596E70">
      <w:pPr>
        <w:spacing w:after="0" w:line="240" w:lineRule="auto"/>
        <w:ind w:left="360" w:right="240"/>
        <w:jc w:val="center"/>
        <w:rPr>
          <w:rFonts w:ascii="Times New Roman" w:hAnsi="Times New Roman"/>
          <w:b/>
          <w:i/>
          <w:color w:val="333333"/>
        </w:rPr>
      </w:pPr>
      <w:r>
        <w:rPr>
          <w:rFonts w:ascii="Times New Roman" w:hAnsi="Times New Roman"/>
          <w:i/>
        </w:rPr>
        <w:t xml:space="preserve">/ </w:t>
      </w:r>
      <w:r w:rsidRPr="00596E70">
        <w:rPr>
          <w:rFonts w:ascii="Times New Roman" w:hAnsi="Times New Roman"/>
          <w:i/>
        </w:rPr>
        <w:t>wskazanymi w § 7 ust. 2 rozporządzenia wydanego na podstawie art. 15 zze5</w:t>
      </w:r>
      <w:r>
        <w:rPr>
          <w:rFonts w:ascii="Times New Roman" w:hAnsi="Times New Roman"/>
          <w:i/>
        </w:rPr>
        <w:t xml:space="preserve"> /</w:t>
      </w:r>
    </w:p>
    <w:p w:rsidR="00B72A32" w:rsidRPr="008C1D77" w:rsidRDefault="00B72A32" w:rsidP="00596E70">
      <w:pPr>
        <w:numPr>
          <w:ilvl w:val="0"/>
          <w:numId w:val="4"/>
        </w:numPr>
        <w:spacing w:after="0" w:line="240" w:lineRule="auto"/>
        <w:ind w:left="480" w:right="240"/>
        <w:jc w:val="center"/>
        <w:rPr>
          <w:rFonts w:ascii="Times New Roman" w:hAnsi="Times New Roman"/>
          <w:b/>
          <w:color w:val="333333"/>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03"/>
        <w:gridCol w:w="1329"/>
        <w:gridCol w:w="8585"/>
      </w:tblGrid>
      <w:tr w:rsidR="00B72A32" w:rsidRPr="00F3311D" w:rsidTr="000D186E">
        <w:trPr>
          <w:trHeight w:val="288"/>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Style w:val="Pogrubienie"/>
                <w:rFonts w:ascii="Times New Roman" w:hAnsi="Times New Roman"/>
                <w:color w:val="434A54"/>
                <w:sz w:val="20"/>
                <w:szCs w:val="20"/>
              </w:rPr>
              <w:t>L.p.</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Style w:val="Pogrubienie"/>
                <w:rFonts w:ascii="Times New Roman" w:hAnsi="Times New Roman"/>
                <w:color w:val="434A54"/>
                <w:sz w:val="20"/>
                <w:szCs w:val="20"/>
              </w:rPr>
              <w:t>Kod PKD</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Style w:val="Pogrubienie"/>
                <w:rFonts w:ascii="Times New Roman" w:hAnsi="Times New Roman"/>
                <w:color w:val="434A54"/>
                <w:sz w:val="20"/>
                <w:szCs w:val="20"/>
              </w:rPr>
              <w:t>Nazwa kodu</w:t>
            </w:r>
          </w:p>
        </w:tc>
      </w:tr>
      <w:tr w:rsidR="00B72A32" w:rsidRPr="00F3311D" w:rsidTr="000D186E">
        <w:trPr>
          <w:trHeight w:val="297"/>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1.</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47.71.Z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Sprzedaż detaliczna odzieży prowadzona w wyspecjalizowanych sklepach</w:t>
            </w:r>
          </w:p>
        </w:tc>
      </w:tr>
      <w:tr w:rsidR="00B72A32" w:rsidRPr="00F3311D" w:rsidTr="000D186E">
        <w:trPr>
          <w:trHeight w:val="291"/>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2.</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47.72.Z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Sprzedaż detaliczna obuwia i wyrobów skórzanych prowadzona w wyspecjalizowanych sklepach</w:t>
            </w:r>
          </w:p>
        </w:tc>
      </w:tr>
      <w:tr w:rsidR="00B72A32" w:rsidRPr="00F3311D" w:rsidTr="000D186E">
        <w:trPr>
          <w:trHeight w:val="441"/>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3.</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47.81.Z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Sprzedaż detaliczna żywności, napojów i wyrobów tytoniowych prowadzona na straganach i targowiskach</w:t>
            </w:r>
          </w:p>
        </w:tc>
      </w:tr>
      <w:tr w:rsidR="00B72A32" w:rsidRPr="00F3311D" w:rsidTr="000D186E">
        <w:trPr>
          <w:trHeight w:val="282"/>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4.</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47.82.Z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Sprzedaż detaliczna wyrobów tekstylnych, odzieży i obuwia prowadzona na straganach i targowiskach</w:t>
            </w:r>
          </w:p>
        </w:tc>
      </w:tr>
      <w:tr w:rsidR="00B72A32" w:rsidRPr="00F3311D" w:rsidTr="000D186E">
        <w:trPr>
          <w:trHeight w:val="304"/>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5.</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47.89.Z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Sprzedaż detaliczna pozostałych wyrobów prowadzona na straganach i targowiskach</w:t>
            </w:r>
          </w:p>
        </w:tc>
      </w:tr>
      <w:tr w:rsidR="00B72A32" w:rsidRPr="00F3311D" w:rsidTr="000D186E">
        <w:trPr>
          <w:trHeight w:val="298"/>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6.</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49.39.Z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Pozostały transport lądowy pasażerski, gdzie indziej niesklasyfikowany</w:t>
            </w:r>
          </w:p>
        </w:tc>
      </w:tr>
      <w:tr w:rsidR="00B72A32" w:rsidRPr="00F3311D" w:rsidTr="000D186E">
        <w:trPr>
          <w:trHeight w:val="292"/>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7.</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52.23.Z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 xml:space="preserve">Działalność usługowa wspomagająca transport lotniczy </w:t>
            </w:r>
          </w:p>
        </w:tc>
      </w:tr>
      <w:tr w:rsidR="00B72A32" w:rsidRPr="00F3311D" w:rsidTr="000D186E">
        <w:trPr>
          <w:trHeight w:val="292"/>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8.</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55.10.Z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Hotele i obiekty zakwaterowania</w:t>
            </w:r>
          </w:p>
        </w:tc>
      </w:tr>
      <w:tr w:rsidR="00B72A32" w:rsidRPr="00F3311D" w:rsidTr="000D186E">
        <w:trPr>
          <w:trHeight w:val="292"/>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9.</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55.20.Z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Obiekty noclegowe turystyczne i miejsca krótkotrwałego zakwaterowania</w:t>
            </w:r>
          </w:p>
        </w:tc>
      </w:tr>
      <w:tr w:rsidR="00B72A32" w:rsidRPr="00F3311D" w:rsidTr="000D186E">
        <w:trPr>
          <w:trHeight w:val="292"/>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10.</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55.30.Z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Pole kempingowe (włączając pola dla pojazdów kempingowych) i pola namiotowe</w:t>
            </w:r>
          </w:p>
        </w:tc>
      </w:tr>
      <w:tr w:rsidR="00B72A32" w:rsidRPr="00F3311D" w:rsidTr="000D186E">
        <w:trPr>
          <w:trHeight w:val="292"/>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11</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56.10.A</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Restauracje i inne stałe placówki gastronomiczne</w:t>
            </w:r>
          </w:p>
        </w:tc>
      </w:tr>
      <w:tr w:rsidR="00B72A32" w:rsidRPr="00F3311D" w:rsidTr="000D186E">
        <w:trPr>
          <w:trHeight w:val="286"/>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lastRenderedPageBreak/>
              <w:t>12</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56.10.B</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Ruchome placówki gastronomiczne</w:t>
            </w:r>
          </w:p>
        </w:tc>
      </w:tr>
      <w:tr w:rsidR="00B72A32" w:rsidRPr="00F3311D" w:rsidTr="000D186E">
        <w:trPr>
          <w:trHeight w:val="308"/>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13</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56.21.Z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Przygotowywanie i dostarczanie żywności dla odbiorców zewnętrznych (catering)</w:t>
            </w:r>
          </w:p>
        </w:tc>
      </w:tr>
      <w:tr w:rsidR="00B72A32" w:rsidRPr="00F3311D" w:rsidTr="000D186E">
        <w:trPr>
          <w:trHeight w:val="302"/>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1</w:t>
            </w:r>
            <w:r>
              <w:rPr>
                <w:rFonts w:ascii="Times New Roman" w:hAnsi="Times New Roman"/>
                <w:color w:val="434A54"/>
                <w:sz w:val="20"/>
                <w:szCs w:val="20"/>
              </w:rPr>
              <w:t>4</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56.29.Z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Pozostała usługowa działalność gastronomiczna</w:t>
            </w:r>
          </w:p>
        </w:tc>
      </w:tr>
      <w:tr w:rsidR="00B72A32" w:rsidRPr="00F3311D" w:rsidTr="000D186E">
        <w:trPr>
          <w:trHeight w:val="296"/>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1</w:t>
            </w:r>
            <w:r>
              <w:rPr>
                <w:rFonts w:ascii="Times New Roman" w:hAnsi="Times New Roman"/>
                <w:color w:val="434A54"/>
                <w:sz w:val="20"/>
                <w:szCs w:val="20"/>
              </w:rPr>
              <w:t>5</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56.30.Z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Przygotowywanie i podawanie napojów</w:t>
            </w:r>
          </w:p>
        </w:tc>
      </w:tr>
      <w:tr w:rsidR="00B72A32" w:rsidRPr="00F3311D" w:rsidTr="000D186E">
        <w:trPr>
          <w:trHeight w:val="290"/>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1</w:t>
            </w:r>
            <w:r>
              <w:rPr>
                <w:rFonts w:ascii="Times New Roman" w:hAnsi="Times New Roman"/>
                <w:color w:val="434A54"/>
                <w:sz w:val="20"/>
                <w:szCs w:val="20"/>
              </w:rPr>
              <w:t>6</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59.11.Z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związana z produkcją filmów, nagrań wideo i programów telewizyjnych</w:t>
            </w:r>
          </w:p>
        </w:tc>
      </w:tr>
      <w:tr w:rsidR="00B72A32" w:rsidRPr="00F3311D" w:rsidTr="000D186E">
        <w:trPr>
          <w:trHeight w:val="298"/>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1</w:t>
            </w:r>
            <w:r>
              <w:rPr>
                <w:rFonts w:ascii="Times New Roman" w:hAnsi="Times New Roman"/>
                <w:color w:val="434A54"/>
                <w:sz w:val="20"/>
                <w:szCs w:val="20"/>
              </w:rPr>
              <w:t>7</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59.12.Z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 xml:space="preserve">Działalność </w:t>
            </w:r>
            <w:proofErr w:type="spellStart"/>
            <w:r w:rsidRPr="00F3311D">
              <w:rPr>
                <w:rFonts w:ascii="Times New Roman" w:hAnsi="Times New Roman"/>
                <w:color w:val="434A54"/>
                <w:sz w:val="20"/>
                <w:szCs w:val="20"/>
              </w:rPr>
              <w:t>postprodukcyjna</w:t>
            </w:r>
            <w:proofErr w:type="spellEnd"/>
            <w:r w:rsidRPr="00F3311D">
              <w:rPr>
                <w:rFonts w:ascii="Times New Roman" w:hAnsi="Times New Roman"/>
                <w:color w:val="434A54"/>
                <w:sz w:val="20"/>
                <w:szCs w:val="20"/>
              </w:rPr>
              <w:t xml:space="preserve"> związana z filmami, nagraniami wideo i programami telewizyjnymi</w:t>
            </w:r>
          </w:p>
        </w:tc>
      </w:tr>
      <w:tr w:rsidR="00B72A32" w:rsidRPr="00F3311D" w:rsidTr="000D186E">
        <w:trPr>
          <w:trHeight w:val="292"/>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1</w:t>
            </w:r>
            <w:r>
              <w:rPr>
                <w:rFonts w:ascii="Times New Roman" w:hAnsi="Times New Roman"/>
                <w:color w:val="434A54"/>
                <w:sz w:val="20"/>
                <w:szCs w:val="20"/>
              </w:rPr>
              <w:t>8</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59.13.Z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związana z dystrybucją filmów, nagrań wideo i programów telewizyjnych</w:t>
            </w:r>
          </w:p>
        </w:tc>
      </w:tr>
      <w:tr w:rsidR="00B72A32" w:rsidRPr="00F3311D" w:rsidTr="000D186E">
        <w:trPr>
          <w:trHeight w:val="300"/>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1</w:t>
            </w:r>
            <w:r>
              <w:rPr>
                <w:rFonts w:ascii="Times New Roman" w:hAnsi="Times New Roman"/>
                <w:color w:val="434A54"/>
                <w:sz w:val="20"/>
                <w:szCs w:val="20"/>
              </w:rPr>
              <w:t>9</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59.14.Z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związana z projekcją filmów</w:t>
            </w:r>
          </w:p>
        </w:tc>
      </w:tr>
      <w:tr w:rsidR="00B72A32" w:rsidRPr="00F3311D" w:rsidTr="000D186E">
        <w:trPr>
          <w:trHeight w:val="308"/>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20</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59.20.Z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w zakresie nagrań dźwiękowych i muzycznych</w:t>
            </w:r>
          </w:p>
        </w:tc>
      </w:tr>
      <w:tr w:rsidR="00B72A32" w:rsidRPr="00F3311D" w:rsidTr="000D186E">
        <w:trPr>
          <w:trHeight w:val="293"/>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21</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74.20.Z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fotograficzna</w:t>
            </w:r>
          </w:p>
        </w:tc>
      </w:tr>
      <w:tr w:rsidR="00B72A32" w:rsidRPr="00F3311D" w:rsidTr="000D186E">
        <w:trPr>
          <w:trHeight w:val="287"/>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22</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77.21.Z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Wypożyczanie i dzierżawa sprzętu rekreacyjnego i sportowego</w:t>
            </w:r>
          </w:p>
        </w:tc>
      </w:tr>
      <w:tr w:rsidR="00B72A32" w:rsidRPr="00F3311D" w:rsidTr="000D186E">
        <w:trPr>
          <w:trHeight w:val="294"/>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23.</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79.11.A</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 xml:space="preserve">Działalność agentów turystycznych </w:t>
            </w:r>
          </w:p>
        </w:tc>
      </w:tr>
      <w:tr w:rsidR="00B72A32" w:rsidRPr="00F3311D" w:rsidTr="000D186E">
        <w:trPr>
          <w:trHeight w:val="294"/>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24.</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79.12.Z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działalność organizatorów turystyki</w:t>
            </w:r>
          </w:p>
        </w:tc>
      </w:tr>
      <w:tr w:rsidR="00B72A32" w:rsidRPr="00F3311D" w:rsidTr="000D186E">
        <w:trPr>
          <w:trHeight w:val="294"/>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25</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79.90.A</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pilotów wycieczek i przewodników turystycznych</w:t>
            </w:r>
          </w:p>
        </w:tc>
      </w:tr>
      <w:tr w:rsidR="00B72A32" w:rsidRPr="00F3311D" w:rsidTr="000D186E">
        <w:trPr>
          <w:trHeight w:val="302"/>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26.</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79.90.C</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Pozostała działalność usługowa w zakresie rezerwacji, gdzie indziej niesklasyfikowana</w:t>
            </w:r>
          </w:p>
        </w:tc>
      </w:tr>
      <w:tr w:rsidR="00B72A32" w:rsidRPr="00F3311D" w:rsidTr="000D186E">
        <w:trPr>
          <w:trHeight w:val="302"/>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2</w:t>
            </w:r>
            <w:r>
              <w:rPr>
                <w:rFonts w:ascii="Times New Roman" w:hAnsi="Times New Roman"/>
                <w:color w:val="434A54"/>
                <w:sz w:val="20"/>
                <w:szCs w:val="20"/>
              </w:rPr>
              <w:t>7</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82.30.Z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związana z organizacją targów, wystaw i kongresów</w:t>
            </w:r>
          </w:p>
        </w:tc>
      </w:tr>
      <w:tr w:rsidR="00B72A32" w:rsidRPr="00F3311D" w:rsidTr="000D186E">
        <w:trPr>
          <w:trHeight w:val="282"/>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2</w:t>
            </w:r>
            <w:r>
              <w:rPr>
                <w:rFonts w:ascii="Times New Roman" w:hAnsi="Times New Roman"/>
                <w:color w:val="434A54"/>
                <w:sz w:val="20"/>
                <w:szCs w:val="20"/>
              </w:rPr>
              <w:t>8</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85.51.Z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Pozaszkolne formy edukacji sportowej oraz zajęć sportowych i rekreacyjnych</w:t>
            </w:r>
          </w:p>
        </w:tc>
      </w:tr>
      <w:tr w:rsidR="00B72A32" w:rsidRPr="00F3311D" w:rsidTr="000D186E">
        <w:trPr>
          <w:trHeight w:val="304"/>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2</w:t>
            </w:r>
            <w:r>
              <w:rPr>
                <w:rFonts w:ascii="Times New Roman" w:hAnsi="Times New Roman"/>
                <w:color w:val="434A54"/>
                <w:sz w:val="20"/>
                <w:szCs w:val="20"/>
              </w:rPr>
              <w:t>9</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85.52.Z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Pozaszkolne formy edukacji artystycznej</w:t>
            </w:r>
          </w:p>
        </w:tc>
      </w:tr>
      <w:tr w:rsidR="00B72A32" w:rsidRPr="00F3311D" w:rsidTr="000D186E">
        <w:trPr>
          <w:trHeight w:val="156"/>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3</w:t>
            </w:r>
            <w:r>
              <w:rPr>
                <w:rFonts w:ascii="Times New Roman" w:hAnsi="Times New Roman"/>
                <w:color w:val="434A54"/>
                <w:sz w:val="20"/>
                <w:szCs w:val="20"/>
              </w:rPr>
              <w:t>0</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85.53.Z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Pozaszkolne formy edukacji z zakresu nauki jazdy i pilotażu</w:t>
            </w:r>
          </w:p>
        </w:tc>
      </w:tr>
      <w:tr w:rsidR="00B72A32" w:rsidRPr="00F3311D" w:rsidTr="000D186E">
        <w:trPr>
          <w:trHeight w:val="220"/>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31</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85.59.A</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Nauka języków obcych</w:t>
            </w:r>
          </w:p>
        </w:tc>
      </w:tr>
      <w:tr w:rsidR="00B72A32" w:rsidRPr="00F3311D" w:rsidTr="000D186E">
        <w:trPr>
          <w:trHeight w:val="156"/>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32</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85.59.B</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Pozostałe pozaszkolne formy edukacji, gdzie indziej niesklasyfikowane</w:t>
            </w:r>
          </w:p>
        </w:tc>
      </w:tr>
      <w:tr w:rsidR="00B72A32" w:rsidRPr="00F3311D" w:rsidTr="000D186E">
        <w:trPr>
          <w:trHeight w:val="915"/>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33</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86.10.Z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 xml:space="preserve">Działalność szpitali </w:t>
            </w:r>
            <w:r w:rsidRPr="00F3311D">
              <w:rPr>
                <w:rStyle w:val="Pogrubienie"/>
                <w:rFonts w:ascii="Times New Roman" w:hAnsi="Times New Roman"/>
                <w:color w:val="434A54"/>
                <w:sz w:val="20"/>
                <w:szCs w:val="20"/>
              </w:rPr>
              <w:t>– jedynie w zakresie</w:t>
            </w:r>
            <w:r w:rsidRPr="00F3311D">
              <w:rPr>
                <w:rFonts w:ascii="Times New Roman" w:hAnsi="Times New Roman"/>
                <w:color w:val="434A54"/>
                <w:sz w:val="20"/>
                <w:szCs w:val="20"/>
              </w:rPr>
              <w:t xml:space="preserve"> działalności leczniczej polegającej na udzielaniu świadczeń w ramach lecznictwa uzdrowiskowego, o którym mowa w art. 2 </w:t>
            </w:r>
            <w:proofErr w:type="spellStart"/>
            <w:r w:rsidRPr="00F3311D">
              <w:rPr>
                <w:rFonts w:ascii="Times New Roman" w:hAnsi="Times New Roman"/>
                <w:color w:val="434A54"/>
                <w:sz w:val="20"/>
                <w:szCs w:val="20"/>
              </w:rPr>
              <w:t>pkt</w:t>
            </w:r>
            <w:proofErr w:type="spellEnd"/>
            <w:r w:rsidRPr="00F3311D">
              <w:rPr>
                <w:rFonts w:ascii="Times New Roman" w:hAnsi="Times New Roman"/>
                <w:color w:val="434A54"/>
                <w:sz w:val="20"/>
                <w:szCs w:val="20"/>
              </w:rPr>
              <w:t xml:space="preserve"> 1 ustawy z dnia 28 lipca 2005 r. o lecznictwie uzdrowiskowym, uzdrowiskach i obszarach ochrony uzdrowiskowej oraz o gminach uzdrowiskowych, lub realizowanej w trybie stacjonarnym rehabilitacji leczniczej.</w:t>
            </w:r>
          </w:p>
        </w:tc>
      </w:tr>
      <w:tr w:rsidR="00B72A32" w:rsidRPr="00F3311D" w:rsidTr="000D186E">
        <w:trPr>
          <w:trHeight w:val="294"/>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34</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86.90.A</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fizjoterapeutyczna</w:t>
            </w:r>
          </w:p>
        </w:tc>
      </w:tr>
      <w:tr w:rsidR="00B72A32" w:rsidRPr="00F3311D" w:rsidTr="000D186E">
        <w:trPr>
          <w:trHeight w:val="302"/>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35</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86.90.D</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paramedyczna</w:t>
            </w:r>
          </w:p>
        </w:tc>
      </w:tr>
      <w:tr w:rsidR="00B72A32" w:rsidRPr="00F3311D" w:rsidTr="000D186E">
        <w:trPr>
          <w:trHeight w:val="296"/>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36</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90.01 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związana z wystawianiem przedstawień artystycznych</w:t>
            </w:r>
          </w:p>
        </w:tc>
      </w:tr>
      <w:tr w:rsidR="00B72A32" w:rsidRPr="00F3311D" w:rsidTr="000D186E">
        <w:trPr>
          <w:trHeight w:val="405"/>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3</w:t>
            </w:r>
            <w:r>
              <w:rPr>
                <w:rFonts w:ascii="Times New Roman" w:hAnsi="Times New Roman"/>
                <w:color w:val="434A54"/>
                <w:sz w:val="20"/>
                <w:szCs w:val="20"/>
              </w:rPr>
              <w:t>7</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90.02.Z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wspomagająca wystawianie przedstawień artystycznych</w:t>
            </w:r>
          </w:p>
        </w:tc>
      </w:tr>
      <w:tr w:rsidR="00B72A32" w:rsidRPr="00F3311D" w:rsidTr="000D186E">
        <w:trPr>
          <w:trHeight w:val="328"/>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3</w:t>
            </w:r>
            <w:r>
              <w:rPr>
                <w:rFonts w:ascii="Times New Roman" w:hAnsi="Times New Roman"/>
                <w:color w:val="434A54"/>
                <w:sz w:val="20"/>
                <w:szCs w:val="20"/>
              </w:rPr>
              <w:t>8</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90.04.Z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obiektów kulturalnych</w:t>
            </w:r>
          </w:p>
        </w:tc>
      </w:tr>
      <w:tr w:rsidR="00B72A32" w:rsidRPr="00F3311D" w:rsidTr="000D186E">
        <w:trPr>
          <w:trHeight w:val="308"/>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lastRenderedPageBreak/>
              <w:t>3</w:t>
            </w:r>
            <w:r>
              <w:rPr>
                <w:rFonts w:ascii="Times New Roman" w:hAnsi="Times New Roman"/>
                <w:color w:val="434A54"/>
                <w:sz w:val="20"/>
                <w:szCs w:val="20"/>
              </w:rPr>
              <w:t>9</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91.02.Z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muzeów</w:t>
            </w:r>
          </w:p>
        </w:tc>
      </w:tr>
      <w:tr w:rsidR="00B72A32" w:rsidRPr="00F3311D" w:rsidTr="000D186E">
        <w:trPr>
          <w:trHeight w:val="288"/>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40</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93.11.Z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obiektów sportowych</w:t>
            </w:r>
          </w:p>
        </w:tc>
      </w:tr>
      <w:tr w:rsidR="00B72A32" w:rsidRPr="00F3311D" w:rsidTr="000D186E">
        <w:trPr>
          <w:trHeight w:val="296"/>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4</w:t>
            </w:r>
            <w:r>
              <w:rPr>
                <w:rFonts w:ascii="Times New Roman" w:hAnsi="Times New Roman"/>
                <w:color w:val="434A54"/>
                <w:sz w:val="20"/>
                <w:szCs w:val="20"/>
              </w:rPr>
              <w:t>1</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93.13.Z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obiektów służących poprawie kondycji fizycznej</w:t>
            </w:r>
          </w:p>
        </w:tc>
      </w:tr>
      <w:tr w:rsidR="00B72A32" w:rsidRPr="00F3311D" w:rsidTr="000D186E">
        <w:trPr>
          <w:trHeight w:val="304"/>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42</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93.19.Z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Pozostała działalność związana ze sportem</w:t>
            </w:r>
          </w:p>
        </w:tc>
      </w:tr>
      <w:tr w:rsidR="00B72A32" w:rsidRPr="00F3311D" w:rsidTr="000D186E">
        <w:trPr>
          <w:trHeight w:val="298"/>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43</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93.21.Z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wesołych miasteczek i parków rozrywki</w:t>
            </w:r>
          </w:p>
        </w:tc>
      </w:tr>
      <w:tr w:rsidR="00B72A32" w:rsidRPr="00F3311D" w:rsidTr="000D186E">
        <w:trPr>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44</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93.29.A</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pokojów zagadek, domów strachu, miejsc do tańczenia i w zakresie innych form rozrywki lub rekreacji organizowanych w pomieszczeniach lub w innych miejscach o zamkniętej przestrzeni</w:t>
            </w:r>
          </w:p>
        </w:tc>
      </w:tr>
      <w:tr w:rsidR="00B72A32" w:rsidRPr="00F3311D" w:rsidTr="000D186E">
        <w:trPr>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45</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93.29.B</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Pozostała działalność rozrywkowa i rekreacyjna, gdzie indziej niesklasyfikowana</w:t>
            </w:r>
          </w:p>
        </w:tc>
      </w:tr>
      <w:tr w:rsidR="00B72A32" w:rsidRPr="00F3311D" w:rsidTr="000D186E">
        <w:trPr>
          <w:trHeight w:val="338"/>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46</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93.29.Z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Pozostała działalność rozrywkowa i rekreacyjna</w:t>
            </w:r>
          </w:p>
        </w:tc>
      </w:tr>
      <w:tr w:rsidR="00B72A32" w:rsidRPr="00F3311D" w:rsidTr="000D186E">
        <w:trPr>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4</w:t>
            </w:r>
            <w:r>
              <w:rPr>
                <w:rFonts w:ascii="Times New Roman" w:hAnsi="Times New Roman"/>
                <w:color w:val="434A54"/>
                <w:sz w:val="20"/>
                <w:szCs w:val="20"/>
              </w:rPr>
              <w:t>7</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96.01.Z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Pranie i czyszczenie wyrobów włókienniczych i futrzarskich</w:t>
            </w:r>
          </w:p>
        </w:tc>
      </w:tr>
      <w:tr w:rsidR="00B72A32" w:rsidRPr="00F3311D" w:rsidTr="000D186E">
        <w:trPr>
          <w:trHeight w:val="293"/>
          <w:tblCellSpacing w:w="0" w:type="dxa"/>
        </w:trPr>
        <w:tc>
          <w:tcPr>
            <w:tcW w:w="331"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Pr>
                <w:rFonts w:ascii="Times New Roman" w:hAnsi="Times New Roman"/>
                <w:color w:val="434A54"/>
                <w:sz w:val="20"/>
                <w:szCs w:val="20"/>
              </w:rPr>
              <w:t>48</w:t>
            </w:r>
            <w:r w:rsidRPr="00F3311D">
              <w:rPr>
                <w:rFonts w:ascii="Times New Roman" w:hAnsi="Times New Roman"/>
                <w:color w:val="434A54"/>
                <w:sz w:val="20"/>
                <w:szCs w:val="20"/>
              </w:rPr>
              <w:t>.</w:t>
            </w:r>
          </w:p>
        </w:tc>
        <w:tc>
          <w:tcPr>
            <w:tcW w:w="626"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96.04.Z</w:t>
            </w:r>
          </w:p>
        </w:tc>
        <w:tc>
          <w:tcPr>
            <w:tcW w:w="4043" w:type="pct"/>
            <w:tcBorders>
              <w:top w:val="single" w:sz="6" w:space="0" w:color="E8E9EF"/>
              <w:left w:val="single" w:sz="6" w:space="0" w:color="E8E9EF"/>
              <w:bottom w:val="single" w:sz="6" w:space="0" w:color="E8E9EF"/>
              <w:right w:val="single" w:sz="6" w:space="0" w:color="E8E9EF"/>
            </w:tcBorders>
            <w:tcMar>
              <w:top w:w="120" w:type="dxa"/>
              <w:left w:w="120" w:type="dxa"/>
              <w:bottom w:w="120" w:type="dxa"/>
              <w:right w:w="120" w:type="dxa"/>
            </w:tcMar>
          </w:tcPr>
          <w:p w:rsidR="00B72A32" w:rsidRPr="00F3311D" w:rsidRDefault="00B72A32" w:rsidP="000D186E">
            <w:pPr>
              <w:spacing w:after="0" w:line="240" w:lineRule="auto"/>
              <w:rPr>
                <w:rFonts w:ascii="Times New Roman" w:hAnsi="Times New Roman"/>
                <w:color w:val="434A54"/>
                <w:sz w:val="20"/>
                <w:szCs w:val="20"/>
              </w:rPr>
            </w:pPr>
            <w:r w:rsidRPr="00F3311D">
              <w:rPr>
                <w:rFonts w:ascii="Times New Roman" w:hAnsi="Times New Roman"/>
                <w:color w:val="434A54"/>
                <w:sz w:val="20"/>
                <w:szCs w:val="20"/>
              </w:rPr>
              <w:t>Działalność usługowa związana z poprawą kondycji fizycznej</w:t>
            </w:r>
          </w:p>
        </w:tc>
      </w:tr>
    </w:tbl>
    <w:p w:rsidR="00B72A32" w:rsidRDefault="00B72A32" w:rsidP="00650035">
      <w:pPr>
        <w:spacing w:after="0" w:line="240" w:lineRule="auto"/>
        <w:jc w:val="both"/>
        <w:rPr>
          <w:rFonts w:ascii="Times New Roman" w:hAnsi="Times New Roman"/>
          <w:color w:val="000000"/>
        </w:rPr>
      </w:pPr>
    </w:p>
    <w:p w:rsidR="00B9012F" w:rsidRDefault="00B9012F" w:rsidP="00B9012F">
      <w:pPr>
        <w:spacing w:line="240" w:lineRule="auto"/>
        <w:jc w:val="both"/>
        <w:rPr>
          <w:rFonts w:ascii="Times New Roman" w:hAnsi="Times New Roman"/>
          <w:color w:val="000000"/>
          <w:u w:val="single"/>
        </w:rPr>
      </w:pPr>
      <w:r w:rsidRPr="00E3740E">
        <w:rPr>
          <w:rFonts w:ascii="Times New Roman" w:hAnsi="Times New Roman"/>
          <w:color w:val="000000"/>
        </w:rPr>
        <w:t>Zasady</w:t>
      </w:r>
      <w:r>
        <w:rPr>
          <w:rFonts w:ascii="Times New Roman" w:hAnsi="Times New Roman"/>
          <w:color w:val="000000"/>
        </w:rPr>
        <w:t xml:space="preserve"> ubiegania się o dotację </w:t>
      </w:r>
      <w:r w:rsidRPr="00E3740E">
        <w:rPr>
          <w:rFonts w:ascii="Times New Roman" w:hAnsi="Times New Roman"/>
          <w:color w:val="000000"/>
        </w:rPr>
        <w:t>oraz wzory dokumentów dostępne pod adresem</w:t>
      </w:r>
      <w:r>
        <w:rPr>
          <w:rFonts w:ascii="Times New Roman" w:hAnsi="Times New Roman"/>
          <w:color w:val="000000"/>
        </w:rPr>
        <w:t xml:space="preserve">                     </w:t>
      </w:r>
      <w:hyperlink r:id="rId17" w:history="1">
        <w:r w:rsidR="00FE5D35" w:rsidRPr="00250725">
          <w:rPr>
            <w:rStyle w:val="Hipercze"/>
            <w:rFonts w:ascii="Times New Roman" w:hAnsi="Times New Roman"/>
          </w:rPr>
          <w:t>https://lublin.praca.gov.pl/dla-pracodawcow-i-przedsiebiorcow/tarcza/rr3-koszty</w:t>
        </w:r>
      </w:hyperlink>
    </w:p>
    <w:p w:rsidR="007F6025" w:rsidRDefault="007F6025" w:rsidP="007F6025">
      <w:pPr>
        <w:spacing w:line="240" w:lineRule="auto"/>
        <w:jc w:val="both"/>
        <w:rPr>
          <w:rFonts w:ascii="Times New Roman" w:hAnsi="Times New Roman"/>
          <w:color w:val="000000"/>
        </w:rPr>
      </w:pPr>
      <w:r>
        <w:t>Szczegółowe informacje pod nr tel. 81 745 18 16 w. 227, 502 967 918</w:t>
      </w:r>
    </w:p>
    <w:p w:rsidR="00FE5D35" w:rsidRDefault="00FE5D35" w:rsidP="00B9012F">
      <w:pPr>
        <w:spacing w:line="240" w:lineRule="auto"/>
        <w:jc w:val="both"/>
        <w:rPr>
          <w:rFonts w:ascii="Times New Roman" w:hAnsi="Times New Roman"/>
          <w:color w:val="000000"/>
          <w:u w:val="single"/>
        </w:rPr>
      </w:pPr>
    </w:p>
    <w:p w:rsidR="00B9012F" w:rsidRPr="008C1D77" w:rsidRDefault="00B9012F" w:rsidP="00650035">
      <w:pPr>
        <w:spacing w:after="0" w:line="240" w:lineRule="auto"/>
        <w:jc w:val="both"/>
        <w:rPr>
          <w:rFonts w:ascii="Times New Roman" w:hAnsi="Times New Roman"/>
          <w:color w:val="000000"/>
        </w:rPr>
      </w:pPr>
    </w:p>
    <w:sectPr w:rsidR="00B9012F" w:rsidRPr="008C1D77" w:rsidSect="007F6025">
      <w:pgSz w:w="11906" w:h="16838"/>
      <w:pgMar w:top="284" w:right="566"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40E" w:rsidRDefault="00E3740E" w:rsidP="00650035">
      <w:pPr>
        <w:spacing w:after="0" w:line="240" w:lineRule="auto"/>
      </w:pPr>
      <w:r>
        <w:separator/>
      </w:r>
    </w:p>
  </w:endnote>
  <w:endnote w:type="continuationSeparator" w:id="1">
    <w:p w:rsidR="00E3740E" w:rsidRDefault="00E3740E" w:rsidP="00650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40E" w:rsidRDefault="00E3740E" w:rsidP="00650035">
      <w:pPr>
        <w:spacing w:after="0" w:line="240" w:lineRule="auto"/>
      </w:pPr>
      <w:r>
        <w:separator/>
      </w:r>
    </w:p>
  </w:footnote>
  <w:footnote w:type="continuationSeparator" w:id="1">
    <w:p w:rsidR="00E3740E" w:rsidRDefault="00E3740E" w:rsidP="006500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9F47D7E"/>
    <w:multiLevelType w:val="hybridMultilevel"/>
    <w:tmpl w:val="32148392"/>
    <w:lvl w:ilvl="0" w:tplc="04150017">
      <w:start w:val="1"/>
      <w:numFmt w:val="lowerLetter"/>
      <w:lvlText w:val="%1)"/>
      <w:lvlJc w:val="left"/>
      <w:pPr>
        <w:ind w:left="1776" w:hanging="360"/>
      </w:pPr>
      <w:rPr>
        <w:rFonts w:cs="Times New Roman"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
    <w:nsid w:val="0BC838A8"/>
    <w:multiLevelType w:val="hybridMultilevel"/>
    <w:tmpl w:val="0F44E5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3CD060D"/>
    <w:multiLevelType w:val="hybridMultilevel"/>
    <w:tmpl w:val="D1B231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AB37DFD"/>
    <w:multiLevelType w:val="hybridMultilevel"/>
    <w:tmpl w:val="4CDE69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7EC1417"/>
    <w:multiLevelType w:val="hybridMultilevel"/>
    <w:tmpl w:val="C5A61E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A9F200E"/>
    <w:multiLevelType w:val="multilevel"/>
    <w:tmpl w:val="D14010F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442563F"/>
    <w:multiLevelType w:val="hybridMultilevel"/>
    <w:tmpl w:val="7B18E9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0"/>
    <w:footnote w:id="1"/>
  </w:footnotePr>
  <w:endnotePr>
    <w:endnote w:id="0"/>
    <w:endnote w:id="1"/>
  </w:endnotePr>
  <w:compat/>
  <w:rsids>
    <w:rsidRoot w:val="007F2498"/>
    <w:rsid w:val="00062048"/>
    <w:rsid w:val="00072B2E"/>
    <w:rsid w:val="000D186E"/>
    <w:rsid w:val="000F56F3"/>
    <w:rsid w:val="00102421"/>
    <w:rsid w:val="00104387"/>
    <w:rsid w:val="001416B0"/>
    <w:rsid w:val="00142105"/>
    <w:rsid w:val="00147657"/>
    <w:rsid w:val="001A6C9E"/>
    <w:rsid w:val="001B3C9C"/>
    <w:rsid w:val="001B5928"/>
    <w:rsid w:val="001C2E62"/>
    <w:rsid w:val="001D69F0"/>
    <w:rsid w:val="001E137A"/>
    <w:rsid w:val="00257395"/>
    <w:rsid w:val="002B2CDB"/>
    <w:rsid w:val="002F3586"/>
    <w:rsid w:val="0030678B"/>
    <w:rsid w:val="003676CF"/>
    <w:rsid w:val="00386D21"/>
    <w:rsid w:val="003A25DA"/>
    <w:rsid w:val="003C35DB"/>
    <w:rsid w:val="003F5D02"/>
    <w:rsid w:val="00423A01"/>
    <w:rsid w:val="00440101"/>
    <w:rsid w:val="00441F0C"/>
    <w:rsid w:val="0044442F"/>
    <w:rsid w:val="004D0486"/>
    <w:rsid w:val="004F1D6D"/>
    <w:rsid w:val="00531103"/>
    <w:rsid w:val="005738C6"/>
    <w:rsid w:val="00595EC1"/>
    <w:rsid w:val="00596E70"/>
    <w:rsid w:val="005D00F9"/>
    <w:rsid w:val="005E7125"/>
    <w:rsid w:val="005F6CFE"/>
    <w:rsid w:val="00601B6A"/>
    <w:rsid w:val="00650035"/>
    <w:rsid w:val="006555C3"/>
    <w:rsid w:val="006938D2"/>
    <w:rsid w:val="006958AE"/>
    <w:rsid w:val="006B26A7"/>
    <w:rsid w:val="006F28FE"/>
    <w:rsid w:val="00713A67"/>
    <w:rsid w:val="00750AD0"/>
    <w:rsid w:val="00761151"/>
    <w:rsid w:val="007E1A65"/>
    <w:rsid w:val="007F2498"/>
    <w:rsid w:val="007F6025"/>
    <w:rsid w:val="00807B0D"/>
    <w:rsid w:val="00815730"/>
    <w:rsid w:val="00823CB6"/>
    <w:rsid w:val="008872F4"/>
    <w:rsid w:val="008C1D77"/>
    <w:rsid w:val="00937010"/>
    <w:rsid w:val="009401D7"/>
    <w:rsid w:val="00945574"/>
    <w:rsid w:val="00997CAA"/>
    <w:rsid w:val="009D25A0"/>
    <w:rsid w:val="009F5B17"/>
    <w:rsid w:val="00A03DEE"/>
    <w:rsid w:val="00A14CDF"/>
    <w:rsid w:val="00A41695"/>
    <w:rsid w:val="00A43108"/>
    <w:rsid w:val="00A731CA"/>
    <w:rsid w:val="00AC5569"/>
    <w:rsid w:val="00AF1E12"/>
    <w:rsid w:val="00B04E92"/>
    <w:rsid w:val="00B43F6E"/>
    <w:rsid w:val="00B61F6D"/>
    <w:rsid w:val="00B70E51"/>
    <w:rsid w:val="00B72A32"/>
    <w:rsid w:val="00B9012F"/>
    <w:rsid w:val="00B95773"/>
    <w:rsid w:val="00BA1837"/>
    <w:rsid w:val="00BF4E1E"/>
    <w:rsid w:val="00C565A2"/>
    <w:rsid w:val="00C71D96"/>
    <w:rsid w:val="00C86DCB"/>
    <w:rsid w:val="00CB48B7"/>
    <w:rsid w:val="00CB716C"/>
    <w:rsid w:val="00CF6FFF"/>
    <w:rsid w:val="00D45965"/>
    <w:rsid w:val="00DA1BBA"/>
    <w:rsid w:val="00DA3AC4"/>
    <w:rsid w:val="00DB22CC"/>
    <w:rsid w:val="00DE491E"/>
    <w:rsid w:val="00E07B43"/>
    <w:rsid w:val="00E10109"/>
    <w:rsid w:val="00E36371"/>
    <w:rsid w:val="00E3740E"/>
    <w:rsid w:val="00E503E9"/>
    <w:rsid w:val="00ED0185"/>
    <w:rsid w:val="00F3311D"/>
    <w:rsid w:val="00F33717"/>
    <w:rsid w:val="00F45B22"/>
    <w:rsid w:val="00FA527D"/>
    <w:rsid w:val="00FE5D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28FE"/>
    <w:pPr>
      <w:spacing w:after="200" w:line="276" w:lineRule="auto"/>
    </w:pPr>
    <w:rPr>
      <w:lang w:eastAsia="en-US"/>
    </w:rPr>
  </w:style>
  <w:style w:type="paragraph" w:styleId="Nagwek2">
    <w:name w:val="heading 2"/>
    <w:basedOn w:val="Normalny"/>
    <w:link w:val="Nagwek2Znak"/>
    <w:uiPriority w:val="99"/>
    <w:qFormat/>
    <w:rsid w:val="00062048"/>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062048"/>
    <w:rPr>
      <w:rFonts w:ascii="Times New Roman" w:hAnsi="Times New Roman" w:cs="Times New Roman"/>
      <w:b/>
      <w:bCs/>
      <w:sz w:val="36"/>
      <w:szCs w:val="36"/>
      <w:lang w:eastAsia="pl-PL"/>
    </w:rPr>
  </w:style>
  <w:style w:type="paragraph" w:styleId="Akapitzlist">
    <w:name w:val="List Paragraph"/>
    <w:aliases w:val="Paragraf"/>
    <w:basedOn w:val="Normalny"/>
    <w:link w:val="AkapitzlistZnak"/>
    <w:uiPriority w:val="99"/>
    <w:qFormat/>
    <w:rsid w:val="00104387"/>
    <w:pPr>
      <w:ind w:left="720"/>
      <w:contextualSpacing/>
    </w:pPr>
  </w:style>
  <w:style w:type="character" w:customStyle="1" w:styleId="AkapitzlistZnak">
    <w:name w:val="Akapit z listą Znak"/>
    <w:aliases w:val="Paragraf Znak"/>
    <w:link w:val="Akapitzlist"/>
    <w:uiPriority w:val="99"/>
    <w:locked/>
    <w:rsid w:val="00531103"/>
  </w:style>
  <w:style w:type="character" w:customStyle="1" w:styleId="alb">
    <w:name w:val="a_lb"/>
    <w:basedOn w:val="Domylnaczcionkaakapitu"/>
    <w:uiPriority w:val="99"/>
    <w:rsid w:val="00823CB6"/>
    <w:rPr>
      <w:rFonts w:cs="Times New Roman"/>
    </w:rPr>
  </w:style>
  <w:style w:type="character" w:styleId="Hipercze">
    <w:name w:val="Hyperlink"/>
    <w:basedOn w:val="Domylnaczcionkaakapitu"/>
    <w:uiPriority w:val="99"/>
    <w:semiHidden/>
    <w:rsid w:val="00823CB6"/>
    <w:rPr>
      <w:rFonts w:cs="Times New Roman"/>
      <w:color w:val="0000FF"/>
      <w:u w:val="single"/>
    </w:rPr>
  </w:style>
  <w:style w:type="paragraph" w:customStyle="1" w:styleId="text-justify">
    <w:name w:val="text-justify"/>
    <w:basedOn w:val="Normalny"/>
    <w:uiPriority w:val="99"/>
    <w:rsid w:val="00823CB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ize">
    <w:name w:val="size"/>
    <w:basedOn w:val="Domylnaczcionkaakapitu"/>
    <w:uiPriority w:val="99"/>
    <w:rsid w:val="00823CB6"/>
    <w:rPr>
      <w:rFonts w:cs="Times New Roman"/>
    </w:rPr>
  </w:style>
  <w:style w:type="table" w:styleId="Tabela-Siatka">
    <w:name w:val="Table Grid"/>
    <w:basedOn w:val="Standardowy"/>
    <w:uiPriority w:val="99"/>
    <w:rsid w:val="00AF1E1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ogrubienie">
    <w:name w:val="Strong"/>
    <w:basedOn w:val="Domylnaczcionkaakapitu"/>
    <w:uiPriority w:val="99"/>
    <w:qFormat/>
    <w:rsid w:val="00937010"/>
    <w:rPr>
      <w:rFonts w:cs="Times New Roman"/>
      <w:b/>
      <w:bCs/>
    </w:rPr>
  </w:style>
  <w:style w:type="paragraph" w:styleId="Nagwek">
    <w:name w:val="header"/>
    <w:basedOn w:val="Normalny"/>
    <w:link w:val="NagwekZnak"/>
    <w:uiPriority w:val="99"/>
    <w:semiHidden/>
    <w:rsid w:val="0065003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650035"/>
    <w:rPr>
      <w:rFonts w:cs="Times New Roman"/>
    </w:rPr>
  </w:style>
  <w:style w:type="paragraph" w:styleId="Stopka">
    <w:name w:val="footer"/>
    <w:basedOn w:val="Normalny"/>
    <w:link w:val="StopkaZnak"/>
    <w:uiPriority w:val="99"/>
    <w:semiHidden/>
    <w:rsid w:val="0065003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650035"/>
    <w:rPr>
      <w:rFonts w:cs="Times New Roman"/>
    </w:rPr>
  </w:style>
  <w:style w:type="paragraph" w:customStyle="1" w:styleId="Default">
    <w:name w:val="Default"/>
    <w:uiPriority w:val="99"/>
    <w:rsid w:val="00E36371"/>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40451836">
      <w:marLeft w:val="0"/>
      <w:marRight w:val="0"/>
      <w:marTop w:val="0"/>
      <w:marBottom w:val="0"/>
      <w:divBdr>
        <w:top w:val="none" w:sz="0" w:space="0" w:color="auto"/>
        <w:left w:val="none" w:sz="0" w:space="0" w:color="auto"/>
        <w:bottom w:val="none" w:sz="0" w:space="0" w:color="auto"/>
        <w:right w:val="none" w:sz="0" w:space="0" w:color="auto"/>
      </w:divBdr>
    </w:div>
    <w:div w:id="1640451837">
      <w:marLeft w:val="0"/>
      <w:marRight w:val="0"/>
      <w:marTop w:val="0"/>
      <w:marBottom w:val="0"/>
      <w:divBdr>
        <w:top w:val="none" w:sz="0" w:space="0" w:color="auto"/>
        <w:left w:val="none" w:sz="0" w:space="0" w:color="auto"/>
        <w:bottom w:val="none" w:sz="0" w:space="0" w:color="auto"/>
        <w:right w:val="none" w:sz="0" w:space="0" w:color="auto"/>
      </w:divBdr>
    </w:div>
    <w:div w:id="1640451844">
      <w:marLeft w:val="0"/>
      <w:marRight w:val="0"/>
      <w:marTop w:val="0"/>
      <w:marBottom w:val="0"/>
      <w:divBdr>
        <w:top w:val="none" w:sz="0" w:space="0" w:color="auto"/>
        <w:left w:val="none" w:sz="0" w:space="0" w:color="auto"/>
        <w:bottom w:val="none" w:sz="0" w:space="0" w:color="auto"/>
        <w:right w:val="none" w:sz="0" w:space="0" w:color="auto"/>
      </w:divBdr>
      <w:divsChild>
        <w:div w:id="1640451834">
          <w:marLeft w:val="0"/>
          <w:marRight w:val="0"/>
          <w:marTop w:val="72"/>
          <w:marBottom w:val="0"/>
          <w:divBdr>
            <w:top w:val="none" w:sz="0" w:space="0" w:color="auto"/>
            <w:left w:val="none" w:sz="0" w:space="0" w:color="auto"/>
            <w:bottom w:val="none" w:sz="0" w:space="0" w:color="auto"/>
            <w:right w:val="none" w:sz="0" w:space="0" w:color="auto"/>
          </w:divBdr>
          <w:divsChild>
            <w:div w:id="1640451833">
              <w:marLeft w:val="360"/>
              <w:marRight w:val="0"/>
              <w:marTop w:val="72"/>
              <w:marBottom w:val="72"/>
              <w:divBdr>
                <w:top w:val="none" w:sz="0" w:space="0" w:color="auto"/>
                <w:left w:val="none" w:sz="0" w:space="0" w:color="auto"/>
                <w:bottom w:val="none" w:sz="0" w:space="0" w:color="auto"/>
                <w:right w:val="none" w:sz="0" w:space="0" w:color="auto"/>
              </w:divBdr>
            </w:div>
            <w:div w:id="1640451838">
              <w:marLeft w:val="360"/>
              <w:marRight w:val="0"/>
              <w:marTop w:val="0"/>
              <w:marBottom w:val="72"/>
              <w:divBdr>
                <w:top w:val="none" w:sz="0" w:space="0" w:color="auto"/>
                <w:left w:val="none" w:sz="0" w:space="0" w:color="auto"/>
                <w:bottom w:val="none" w:sz="0" w:space="0" w:color="auto"/>
                <w:right w:val="none" w:sz="0" w:space="0" w:color="auto"/>
              </w:divBdr>
            </w:div>
            <w:div w:id="1640451839">
              <w:marLeft w:val="0"/>
              <w:marRight w:val="0"/>
              <w:marTop w:val="0"/>
              <w:marBottom w:val="0"/>
              <w:divBdr>
                <w:top w:val="none" w:sz="0" w:space="0" w:color="auto"/>
                <w:left w:val="none" w:sz="0" w:space="0" w:color="auto"/>
                <w:bottom w:val="none" w:sz="0" w:space="0" w:color="auto"/>
                <w:right w:val="none" w:sz="0" w:space="0" w:color="auto"/>
              </w:divBdr>
            </w:div>
            <w:div w:id="1640451840">
              <w:marLeft w:val="360"/>
              <w:marRight w:val="0"/>
              <w:marTop w:val="0"/>
              <w:marBottom w:val="72"/>
              <w:divBdr>
                <w:top w:val="none" w:sz="0" w:space="0" w:color="auto"/>
                <w:left w:val="none" w:sz="0" w:space="0" w:color="auto"/>
                <w:bottom w:val="none" w:sz="0" w:space="0" w:color="auto"/>
                <w:right w:val="none" w:sz="0" w:space="0" w:color="auto"/>
              </w:divBdr>
            </w:div>
            <w:div w:id="1640451841">
              <w:marLeft w:val="360"/>
              <w:marRight w:val="0"/>
              <w:marTop w:val="0"/>
              <w:marBottom w:val="72"/>
              <w:divBdr>
                <w:top w:val="none" w:sz="0" w:space="0" w:color="auto"/>
                <w:left w:val="none" w:sz="0" w:space="0" w:color="auto"/>
                <w:bottom w:val="none" w:sz="0" w:space="0" w:color="auto"/>
                <w:right w:val="none" w:sz="0" w:space="0" w:color="auto"/>
              </w:divBdr>
            </w:div>
          </w:divsChild>
        </w:div>
        <w:div w:id="1640451842">
          <w:marLeft w:val="0"/>
          <w:marRight w:val="0"/>
          <w:marTop w:val="72"/>
          <w:marBottom w:val="0"/>
          <w:divBdr>
            <w:top w:val="none" w:sz="0" w:space="0" w:color="auto"/>
            <w:left w:val="none" w:sz="0" w:space="0" w:color="auto"/>
            <w:bottom w:val="none" w:sz="0" w:space="0" w:color="auto"/>
            <w:right w:val="none" w:sz="0" w:space="0" w:color="auto"/>
          </w:divBdr>
          <w:divsChild>
            <w:div w:id="1640451835">
              <w:marLeft w:val="360"/>
              <w:marRight w:val="0"/>
              <w:marTop w:val="0"/>
              <w:marBottom w:val="72"/>
              <w:divBdr>
                <w:top w:val="none" w:sz="0" w:space="0" w:color="auto"/>
                <w:left w:val="none" w:sz="0" w:space="0" w:color="auto"/>
                <w:bottom w:val="none" w:sz="0" w:space="0" w:color="auto"/>
                <w:right w:val="none" w:sz="0" w:space="0" w:color="auto"/>
              </w:divBdr>
            </w:div>
            <w:div w:id="1640451843">
              <w:marLeft w:val="360"/>
              <w:marRight w:val="0"/>
              <w:marTop w:val="72"/>
              <w:marBottom w:val="72"/>
              <w:divBdr>
                <w:top w:val="none" w:sz="0" w:space="0" w:color="auto"/>
                <w:left w:val="none" w:sz="0" w:space="0" w:color="auto"/>
                <w:bottom w:val="none" w:sz="0" w:space="0" w:color="auto"/>
                <w:right w:val="none" w:sz="0" w:space="0" w:color="auto"/>
              </w:divBdr>
            </w:div>
            <w:div w:id="16404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blin.praca.gov.pl/dla-pracodawcow-i-przedsiebiorcow/tarcza/15zzc-samozatrudnieni" TargetMode="External"/><Relationship Id="rId13" Type="http://schemas.openxmlformats.org/officeDocument/2006/relationships/hyperlink" Target="https://lublin.praca.gov.pl/dla-pracodawcow-i-przedsiebiorcow/tarcza/15zze-organizacj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blin.praca.gov.pl/dla-pracodawcow-i-przedsiebiorcow/tarcza/15zzb-wynagrodzenia" TargetMode="External"/><Relationship Id="rId12" Type="http://schemas.openxmlformats.org/officeDocument/2006/relationships/hyperlink" Target="https://sip.lex.pl/" TargetMode="External"/><Relationship Id="rId17" Type="http://schemas.openxmlformats.org/officeDocument/2006/relationships/hyperlink" Target="https://lublin.praca.gov.pl/dla-pracodawcow-i-przedsiebiorcow/tarcza/rr3-koszty" TargetMode="External"/><Relationship Id="rId2" Type="http://schemas.openxmlformats.org/officeDocument/2006/relationships/styles" Target="styles.xml"/><Relationship Id="rId16" Type="http://schemas.openxmlformats.org/officeDocument/2006/relationships/hyperlink" Target="https://lublin.praca.gov.pl/dla-pracodawcow-i-przedsiebiorcow/tarcza/15zzda-pozyczk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lublin.praca.gov.pl/dla-pracodawcow-i-przedsiebiorcow/tarcza/15zzd-pozyczka" TargetMode="Externa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lublin.praca.gov.pl/dla-pracodawcow-i-przedsiebiorcow/tarcza/15zze2-kosciol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3200</Words>
  <Characters>21654</Characters>
  <Application>Microsoft Office Word</Application>
  <DocSecurity>0</DocSecurity>
  <Lines>180</Lines>
  <Paragraphs>49</Paragraphs>
  <ScaleCrop>false</ScaleCrop>
  <HeadingPairs>
    <vt:vector size="2" baseType="variant">
      <vt:variant>
        <vt:lpstr>Tytuł</vt:lpstr>
      </vt:variant>
      <vt:variant>
        <vt:i4>1</vt:i4>
      </vt:variant>
    </vt:vector>
  </HeadingPairs>
  <TitlesOfParts>
    <vt:vector size="1" baseType="lpstr">
      <vt:lpstr>Dofinansowanie części kosztów wynagrodzeń pracowników oraz należnych od tych wynagrodzeń składek na ubezpieczenia społeczne w przypadku spadku obrotów gospodarczych w następstwie wystąpienia COVID-19 (art</vt:lpstr>
    </vt:vector>
  </TitlesOfParts>
  <Company/>
  <LinksUpToDate>false</LinksUpToDate>
  <CharactersWithSpaces>24805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Dofinansowanie części kosztów wynagrodzeń pracowników oraz należnych od tych wynagrodzeń składek na ubezpieczenia społeczne w przypadku spadku obrotów gospodarczych w następstwie wystąpienia COVID-19 (art</dc:title>
  <dc:creator>kzabadala_lu</dc:creator>
  <cp:lastModifiedBy>kzabadala_lu</cp:lastModifiedBy>
  <cp:revision>5</cp:revision>
  <cp:lastPrinted>2021-02-11T06:22:00Z</cp:lastPrinted>
  <dcterms:created xsi:type="dcterms:W3CDTF">2021-02-03T08:50:00Z</dcterms:created>
  <dcterms:modified xsi:type="dcterms:W3CDTF">2021-02-11T06:27:00Z</dcterms:modified>
</cp:coreProperties>
</file>