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4266ACF8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1B658F">
        <w:rPr>
          <w:rFonts w:ascii="Arial" w:hAnsi="Arial" w:cs="Arial"/>
          <w:i/>
          <w:sz w:val="22"/>
          <w:szCs w:val="22"/>
        </w:rPr>
        <w:t>1</w:t>
      </w:r>
      <w:r w:rsidRPr="00AA54BA">
        <w:rPr>
          <w:rFonts w:ascii="Arial" w:hAnsi="Arial" w:cs="Arial"/>
          <w:i/>
          <w:sz w:val="22"/>
          <w:szCs w:val="22"/>
        </w:rPr>
        <w:t xml:space="preserve"> do </w:t>
      </w:r>
      <w:r w:rsidR="001B658F">
        <w:rPr>
          <w:rFonts w:ascii="Arial" w:hAnsi="Arial" w:cs="Arial"/>
          <w:i/>
          <w:sz w:val="22"/>
          <w:szCs w:val="22"/>
        </w:rPr>
        <w:t>umowy</w:t>
      </w:r>
    </w:p>
    <w:p w14:paraId="2247C1E0" w14:textId="77777777" w:rsidR="00AA54BA" w:rsidRDefault="00AA54BA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0C911B6D" w14:textId="72A68F05" w:rsidR="002B056A" w:rsidRPr="008D4910" w:rsidRDefault="001B658F" w:rsidP="008D4910">
      <w:pPr>
        <w:rPr>
          <w:rStyle w:val="Pogrubienie"/>
          <w:sz w:val="24"/>
          <w:szCs w:val="24"/>
        </w:rPr>
      </w:pPr>
      <w:r w:rsidRPr="008D4910">
        <w:rPr>
          <w:rStyle w:val="Pogrubienie"/>
          <w:sz w:val="24"/>
          <w:szCs w:val="24"/>
        </w:rPr>
        <w:t>Wytyczne dla beneficjenta projektu „Eco-efektywna Gmina Niemce- etap V”</w:t>
      </w:r>
    </w:p>
    <w:p w14:paraId="7AC9AF7E" w14:textId="265E7E92" w:rsidR="001B658F" w:rsidRPr="008D4910" w:rsidRDefault="001B658F" w:rsidP="008D4910">
      <w:pPr>
        <w:rPr>
          <w:rStyle w:val="Pogrubienie"/>
          <w:sz w:val="24"/>
          <w:szCs w:val="24"/>
        </w:rPr>
      </w:pPr>
    </w:p>
    <w:p w14:paraId="491E1924" w14:textId="77777777" w:rsidR="00F622FE" w:rsidRPr="008D4910" w:rsidRDefault="00F622FE" w:rsidP="008D4910">
      <w:pPr>
        <w:rPr>
          <w:rStyle w:val="Pogrubienie"/>
          <w:rFonts w:eastAsiaTheme="minorEastAsia"/>
          <w:b w:val="0"/>
          <w:bCs w:val="0"/>
          <w:sz w:val="24"/>
          <w:szCs w:val="24"/>
        </w:rPr>
      </w:pPr>
      <w:r w:rsidRPr="008D4910">
        <w:rPr>
          <w:rStyle w:val="Pogrubienie"/>
          <w:rFonts w:eastAsiaTheme="minorEastAsia"/>
          <w:b w:val="0"/>
          <w:bCs w:val="0"/>
          <w:sz w:val="24"/>
          <w:szCs w:val="24"/>
        </w:rPr>
        <w:t>1. Warunkiem uczestnictwa w projekcie jest podpisanie umowy finansowej i wpłata udziału mieszkańca na rachunek bankowy Gminy Niemce w Banku Spółdzielczym w Niemcach</w:t>
      </w:r>
    </w:p>
    <w:p w14:paraId="7E7E591D" w14:textId="502DA0ED" w:rsidR="002817DA" w:rsidRPr="008D4910" w:rsidRDefault="00F622FE" w:rsidP="002817DA">
      <w:pPr>
        <w:rPr>
          <w:rStyle w:val="Pogrubienie"/>
          <w:rFonts w:eastAsiaTheme="minorEastAsia"/>
          <w:b w:val="0"/>
          <w:bCs w:val="0"/>
          <w:sz w:val="24"/>
          <w:szCs w:val="24"/>
        </w:rPr>
      </w:pPr>
      <w:r w:rsidRPr="008D4910">
        <w:rPr>
          <w:rStyle w:val="Pogrubienie"/>
          <w:rFonts w:eastAsiaTheme="minorEastAsia"/>
          <w:b w:val="0"/>
          <w:bCs w:val="0"/>
          <w:sz w:val="24"/>
          <w:szCs w:val="24"/>
        </w:rPr>
        <w:t xml:space="preserve">nr </w:t>
      </w:r>
      <w:r w:rsidRPr="008D4910">
        <w:rPr>
          <w:rStyle w:val="Pogrubienie"/>
          <w:rFonts w:eastAsiaTheme="minorEastAsia"/>
          <w:sz w:val="24"/>
          <w:szCs w:val="24"/>
        </w:rPr>
        <w:t>74 8702 0001 0000 0026 2000 1180</w:t>
      </w:r>
    </w:p>
    <w:p w14:paraId="6F945245" w14:textId="77777777" w:rsidR="002817DA" w:rsidRDefault="002817DA" w:rsidP="002817DA">
      <w:pPr>
        <w:rPr>
          <w:rStyle w:val="Pogrubienie"/>
          <w:rFonts w:eastAsiaTheme="minorEastAsia"/>
          <w:sz w:val="24"/>
          <w:szCs w:val="24"/>
        </w:rPr>
      </w:pPr>
      <w:bookmarkStart w:id="0" w:name="_Hlk103607111"/>
      <w:r>
        <w:rPr>
          <w:rStyle w:val="Pogrubienie"/>
          <w:rFonts w:eastAsiaTheme="minorEastAsia"/>
          <w:sz w:val="24"/>
          <w:szCs w:val="24"/>
        </w:rPr>
        <w:t xml:space="preserve">tytuł wpłaty : </w:t>
      </w:r>
    </w:p>
    <w:bookmarkEnd w:id="0"/>
    <w:p w14:paraId="7079B4C1" w14:textId="7836F650" w:rsidR="00F622FE" w:rsidRPr="008D4910" w:rsidRDefault="00F622FE" w:rsidP="002817DA">
      <w:pPr>
        <w:rPr>
          <w:rStyle w:val="Pogrubienie"/>
          <w:rFonts w:eastAsiaTheme="minorEastAsia"/>
          <w:sz w:val="24"/>
          <w:szCs w:val="24"/>
        </w:rPr>
      </w:pPr>
      <w:r w:rsidRPr="008D4910">
        <w:rPr>
          <w:rStyle w:val="Pogrubienie"/>
          <w:rFonts w:eastAsiaTheme="minorEastAsia"/>
          <w:sz w:val="24"/>
          <w:szCs w:val="24"/>
        </w:rPr>
        <w:t>Umowa Nr SF- …………/V - ECO-EFEKTYWNA GMINA NIEMCE-ETAP V</w:t>
      </w:r>
    </w:p>
    <w:p w14:paraId="08183652" w14:textId="726C997A" w:rsidR="00F622FE" w:rsidRPr="002817DA" w:rsidRDefault="00F622FE" w:rsidP="008D4910">
      <w:pPr>
        <w:rPr>
          <w:rStyle w:val="Pogrubienie"/>
          <w:rFonts w:eastAsiaTheme="minorEastAsia"/>
          <w:sz w:val="24"/>
          <w:szCs w:val="24"/>
        </w:rPr>
      </w:pPr>
      <w:r w:rsidRPr="008D4910">
        <w:rPr>
          <w:rStyle w:val="Pogrubienie"/>
          <w:rFonts w:eastAsiaTheme="minorEastAsia"/>
          <w:b w:val="0"/>
          <w:bCs w:val="0"/>
          <w:sz w:val="24"/>
          <w:szCs w:val="24"/>
        </w:rPr>
        <w:t>2. Osoby, które podpiszą umowy finansowe winny dostarczyć potwierdzenie wpłaty zgodnie z deklaracją uczestnictwa w projekcie oraz zamieszczoną poniżej tabelą w terminie 7 dni od podpisania umowy finansowej</w:t>
      </w:r>
      <w:r w:rsidR="002817DA">
        <w:rPr>
          <w:rStyle w:val="Pogrubienie"/>
          <w:rFonts w:eastAsiaTheme="minorEastAsia"/>
          <w:b w:val="0"/>
          <w:bCs w:val="0"/>
          <w:sz w:val="24"/>
          <w:szCs w:val="24"/>
        </w:rPr>
        <w:t xml:space="preserve"> </w:t>
      </w:r>
      <w:bookmarkStart w:id="1" w:name="_Hlk103607229"/>
      <w:r w:rsidR="002817DA">
        <w:rPr>
          <w:rStyle w:val="Pogrubienie"/>
          <w:rFonts w:eastAsiaTheme="minorEastAsia"/>
          <w:b w:val="0"/>
          <w:bCs w:val="0"/>
          <w:sz w:val="24"/>
          <w:szCs w:val="24"/>
        </w:rPr>
        <w:t xml:space="preserve">bądź elektronicznie na adres </w:t>
      </w:r>
      <w:r w:rsidR="002817DA" w:rsidRPr="002817DA">
        <w:rPr>
          <w:rStyle w:val="Pogrubienie"/>
          <w:rFonts w:eastAsiaTheme="minorEastAsia"/>
          <w:sz w:val="24"/>
          <w:szCs w:val="24"/>
        </w:rPr>
        <w:t>e-mail : ecov@niemce.pl</w:t>
      </w:r>
      <w:bookmarkEnd w:id="1"/>
    </w:p>
    <w:p w14:paraId="23E891FA" w14:textId="77777777" w:rsidR="00F622FE" w:rsidRPr="008D4910" w:rsidRDefault="00F622FE" w:rsidP="008D4910">
      <w:pPr>
        <w:rPr>
          <w:rStyle w:val="Pogrubienie"/>
          <w:rFonts w:eastAsiaTheme="minorEastAsia"/>
          <w:b w:val="0"/>
          <w:bCs w:val="0"/>
          <w:sz w:val="24"/>
          <w:szCs w:val="24"/>
        </w:rPr>
      </w:pPr>
    </w:p>
    <w:tbl>
      <w:tblPr>
        <w:tblW w:w="70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402"/>
      </w:tblGrid>
      <w:tr w:rsidR="00F622FE" w:rsidRPr="002817DA" w14:paraId="28693A90" w14:textId="77777777" w:rsidTr="002817DA">
        <w:trPr>
          <w:trHeight w:val="996"/>
          <w:tblCellSpacing w:w="15" w:type="dxa"/>
          <w:jc w:val="center"/>
        </w:trPr>
        <w:tc>
          <w:tcPr>
            <w:tcW w:w="3641" w:type="dxa"/>
            <w:vAlign w:val="center"/>
            <w:hideMark/>
          </w:tcPr>
          <w:p w14:paraId="2C34E16A" w14:textId="77777777" w:rsidR="00F622FE" w:rsidRPr="002817DA" w:rsidRDefault="00F622FE" w:rsidP="008D4910">
            <w:pPr>
              <w:rPr>
                <w:rStyle w:val="Pogrubienie"/>
                <w:rFonts w:eastAsiaTheme="minorEastAsia"/>
                <w:sz w:val="24"/>
                <w:szCs w:val="24"/>
              </w:rPr>
            </w:pPr>
          </w:p>
          <w:p w14:paraId="03B85ED4" w14:textId="77777777" w:rsidR="00F622FE" w:rsidRPr="002817DA" w:rsidRDefault="00F622FE" w:rsidP="008D4910">
            <w:pPr>
              <w:rPr>
                <w:rStyle w:val="Pogrubienie"/>
                <w:rFonts w:eastAsiaTheme="minorEastAsia"/>
                <w:sz w:val="24"/>
                <w:szCs w:val="24"/>
              </w:rPr>
            </w:pPr>
            <w:r w:rsidRPr="002817DA">
              <w:rPr>
                <w:rStyle w:val="Pogrubienie"/>
                <w:rFonts w:eastAsiaTheme="minorEastAsia"/>
                <w:sz w:val="24"/>
                <w:szCs w:val="24"/>
              </w:rPr>
              <w:t>Wielkość (moc) zestawu fotowoltaicznego</w:t>
            </w:r>
          </w:p>
        </w:tc>
        <w:tc>
          <w:tcPr>
            <w:tcW w:w="3357" w:type="dxa"/>
            <w:vAlign w:val="center"/>
            <w:hideMark/>
          </w:tcPr>
          <w:p w14:paraId="531A8AC9" w14:textId="77777777" w:rsidR="00F622FE" w:rsidRPr="002817DA" w:rsidRDefault="00F622FE" w:rsidP="008D4910">
            <w:pPr>
              <w:rPr>
                <w:rStyle w:val="Pogrubienie"/>
                <w:rFonts w:eastAsiaTheme="minorEastAsia"/>
                <w:sz w:val="24"/>
                <w:szCs w:val="24"/>
              </w:rPr>
            </w:pPr>
          </w:p>
          <w:p w14:paraId="3C4B1B75" w14:textId="77777777" w:rsidR="00F622FE" w:rsidRPr="002817DA" w:rsidRDefault="00F622FE" w:rsidP="008D4910">
            <w:pPr>
              <w:rPr>
                <w:rStyle w:val="Pogrubienie"/>
                <w:rFonts w:eastAsiaTheme="minorEastAsia"/>
                <w:sz w:val="24"/>
                <w:szCs w:val="24"/>
              </w:rPr>
            </w:pPr>
            <w:r w:rsidRPr="002817DA">
              <w:rPr>
                <w:rStyle w:val="Pogrubienie"/>
                <w:rFonts w:eastAsiaTheme="minorEastAsia"/>
                <w:sz w:val="24"/>
                <w:szCs w:val="24"/>
              </w:rPr>
              <w:t>Koszt brutto mieszkańca</w:t>
            </w:r>
          </w:p>
        </w:tc>
      </w:tr>
      <w:tr w:rsidR="00F622FE" w:rsidRPr="008D4910" w14:paraId="2FFA7B43" w14:textId="77777777" w:rsidTr="002817DA">
        <w:trPr>
          <w:tblCellSpacing w:w="15" w:type="dxa"/>
          <w:jc w:val="center"/>
        </w:trPr>
        <w:tc>
          <w:tcPr>
            <w:tcW w:w="3641" w:type="dxa"/>
            <w:vAlign w:val="center"/>
            <w:hideMark/>
          </w:tcPr>
          <w:p w14:paraId="67F85EBB" w14:textId="77777777" w:rsidR="00F622FE" w:rsidRPr="008D4910" w:rsidRDefault="00F622FE" w:rsidP="002817DA">
            <w:pPr>
              <w:jc w:val="center"/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</w:pPr>
            <w:r w:rsidRPr="008D4910"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  <w:t>PV – 3,42 kW</w:t>
            </w:r>
          </w:p>
        </w:tc>
        <w:tc>
          <w:tcPr>
            <w:tcW w:w="3357" w:type="dxa"/>
            <w:vAlign w:val="center"/>
            <w:hideMark/>
          </w:tcPr>
          <w:p w14:paraId="3E572385" w14:textId="24090B70" w:rsidR="00F622FE" w:rsidRPr="008D4910" w:rsidRDefault="00F622FE" w:rsidP="002817DA">
            <w:pPr>
              <w:jc w:val="center"/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</w:pPr>
            <w:r w:rsidRPr="008D4910"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  <w:t>8 996,40 zł</w:t>
            </w:r>
          </w:p>
        </w:tc>
      </w:tr>
      <w:tr w:rsidR="00F622FE" w:rsidRPr="008D4910" w14:paraId="7BE0ACD6" w14:textId="77777777" w:rsidTr="002817DA">
        <w:trPr>
          <w:tblCellSpacing w:w="15" w:type="dxa"/>
          <w:jc w:val="center"/>
        </w:trPr>
        <w:tc>
          <w:tcPr>
            <w:tcW w:w="3641" w:type="dxa"/>
            <w:vAlign w:val="center"/>
            <w:hideMark/>
          </w:tcPr>
          <w:p w14:paraId="375779EE" w14:textId="77777777" w:rsidR="00F622FE" w:rsidRPr="008D4910" w:rsidRDefault="00F622FE" w:rsidP="002817DA">
            <w:pPr>
              <w:jc w:val="center"/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</w:pPr>
            <w:r w:rsidRPr="008D4910"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  <w:t>PV - 4,18 kW</w:t>
            </w:r>
          </w:p>
        </w:tc>
        <w:tc>
          <w:tcPr>
            <w:tcW w:w="3357" w:type="dxa"/>
            <w:vAlign w:val="center"/>
            <w:hideMark/>
          </w:tcPr>
          <w:p w14:paraId="31ED68F7" w14:textId="7E2F0EE0" w:rsidR="00F622FE" w:rsidRPr="008D4910" w:rsidRDefault="00F622FE" w:rsidP="002817DA">
            <w:pPr>
              <w:jc w:val="center"/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</w:pPr>
            <w:r w:rsidRPr="008D4910">
              <w:rPr>
                <w:rStyle w:val="Pogrubienie"/>
                <w:rFonts w:eastAsiaTheme="minorEastAsia"/>
                <w:b w:val="0"/>
                <w:bCs w:val="0"/>
                <w:sz w:val="24"/>
                <w:szCs w:val="24"/>
              </w:rPr>
              <w:t>11 102,79 zł</w:t>
            </w:r>
          </w:p>
        </w:tc>
      </w:tr>
    </w:tbl>
    <w:p w14:paraId="7DF399DF" w14:textId="77777777" w:rsidR="008D4910" w:rsidRPr="008D4910" w:rsidRDefault="00F622FE" w:rsidP="008D4910">
      <w:pPr>
        <w:rPr>
          <w:rStyle w:val="Pogrubienie"/>
          <w:b w:val="0"/>
          <w:bCs w:val="0"/>
          <w:sz w:val="24"/>
          <w:szCs w:val="24"/>
        </w:rPr>
      </w:pPr>
      <w:r w:rsidRPr="008D4910">
        <w:rPr>
          <w:rStyle w:val="Pogrubienie"/>
          <w:b w:val="0"/>
          <w:bCs w:val="0"/>
          <w:sz w:val="24"/>
          <w:szCs w:val="24"/>
        </w:rPr>
        <w:t xml:space="preserve">3. </w:t>
      </w:r>
      <w:r w:rsidR="0041409C" w:rsidRPr="008D4910">
        <w:rPr>
          <w:rStyle w:val="Pogrubienie"/>
          <w:b w:val="0"/>
          <w:bCs w:val="0"/>
          <w:sz w:val="24"/>
          <w:szCs w:val="24"/>
        </w:rPr>
        <w:t xml:space="preserve">Koszty niekwalifikowane które </w:t>
      </w:r>
      <w:r w:rsidR="008D4910" w:rsidRPr="008D4910">
        <w:rPr>
          <w:rStyle w:val="Pogrubienie"/>
          <w:b w:val="0"/>
          <w:bCs w:val="0"/>
          <w:sz w:val="24"/>
          <w:szCs w:val="24"/>
        </w:rPr>
        <w:t xml:space="preserve">beneficjent może ponieść w ramach montażu instalacji: </w:t>
      </w:r>
    </w:p>
    <w:p w14:paraId="4E25C803" w14:textId="29E6525D" w:rsidR="008D4910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  <w:r w:rsidRPr="008D4910">
        <w:rPr>
          <w:rStyle w:val="Pogrubienie"/>
          <w:b w:val="0"/>
          <w:bCs w:val="0"/>
          <w:sz w:val="24"/>
          <w:szCs w:val="24"/>
        </w:rPr>
        <w:t>1) Wykonanie uziemienia roboczego w przypadku gdy właściciel nie ma instalacji elektrycznej w domu wykonanej - 250 zł netto + 23 % VAT</w:t>
      </w:r>
    </w:p>
    <w:p w14:paraId="1A76EF16" w14:textId="77777777" w:rsidR="008D4910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</w:p>
    <w:p w14:paraId="5FBEEA38" w14:textId="0A1C4990" w:rsidR="008D4910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  <w:r w:rsidRPr="008D4910">
        <w:rPr>
          <w:rStyle w:val="Pogrubienie"/>
          <w:b w:val="0"/>
          <w:bCs w:val="0"/>
          <w:sz w:val="24"/>
          <w:szCs w:val="24"/>
        </w:rPr>
        <w:t>2) Uziemienie nie spełnia norm, prace poprawkowe - od 150 do 250 zł netto + 23% VAT</w:t>
      </w:r>
    </w:p>
    <w:p w14:paraId="3A2C4E45" w14:textId="77777777" w:rsidR="008D4910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</w:p>
    <w:p w14:paraId="50C3846F" w14:textId="55A7FA0A" w:rsidR="008D4910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  <w:r w:rsidRPr="008D4910">
        <w:rPr>
          <w:rStyle w:val="Pogrubienie"/>
          <w:b w:val="0"/>
          <w:bCs w:val="0"/>
          <w:sz w:val="24"/>
          <w:szCs w:val="24"/>
        </w:rPr>
        <w:t xml:space="preserve">3) Wykonanie wykopu pod instalacje fotowoltaiczna powyżej 15 </w:t>
      </w:r>
      <w:proofErr w:type="spellStart"/>
      <w:r w:rsidRPr="008D4910">
        <w:rPr>
          <w:rStyle w:val="Pogrubienie"/>
          <w:b w:val="0"/>
          <w:bCs w:val="0"/>
          <w:sz w:val="24"/>
          <w:szCs w:val="24"/>
        </w:rPr>
        <w:t>mb</w:t>
      </w:r>
      <w:proofErr w:type="spellEnd"/>
      <w:r w:rsidRPr="008D4910">
        <w:rPr>
          <w:rStyle w:val="Pogrubienie"/>
          <w:b w:val="0"/>
          <w:bCs w:val="0"/>
          <w:sz w:val="24"/>
          <w:szCs w:val="24"/>
        </w:rPr>
        <w:t xml:space="preserve"> - 60 zł netto + 23% VAT za każdy 1 </w:t>
      </w:r>
      <w:proofErr w:type="spellStart"/>
      <w:r w:rsidRPr="008D4910">
        <w:rPr>
          <w:rStyle w:val="Pogrubienie"/>
          <w:b w:val="0"/>
          <w:bCs w:val="0"/>
          <w:sz w:val="24"/>
          <w:szCs w:val="24"/>
        </w:rPr>
        <w:t>mb</w:t>
      </w:r>
      <w:proofErr w:type="spellEnd"/>
      <w:r w:rsidRPr="008D4910">
        <w:rPr>
          <w:rStyle w:val="Pogrubienie"/>
          <w:b w:val="0"/>
          <w:bCs w:val="0"/>
          <w:sz w:val="24"/>
          <w:szCs w:val="24"/>
        </w:rPr>
        <w:t xml:space="preserve"> wykopu powyżej 15 m - grunt kat I </w:t>
      </w:r>
      <w:proofErr w:type="spellStart"/>
      <w:r w:rsidRPr="008D4910">
        <w:rPr>
          <w:rStyle w:val="Pogrubienie"/>
          <w:b w:val="0"/>
          <w:bCs w:val="0"/>
          <w:sz w:val="24"/>
          <w:szCs w:val="24"/>
        </w:rPr>
        <w:t>i</w:t>
      </w:r>
      <w:proofErr w:type="spellEnd"/>
      <w:r w:rsidRPr="008D4910">
        <w:rPr>
          <w:rStyle w:val="Pogrubienie"/>
          <w:b w:val="0"/>
          <w:bCs w:val="0"/>
          <w:sz w:val="24"/>
          <w:szCs w:val="24"/>
        </w:rPr>
        <w:t xml:space="preserve"> II</w:t>
      </w:r>
    </w:p>
    <w:p w14:paraId="77BC6838" w14:textId="77777777" w:rsidR="008D4910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</w:p>
    <w:p w14:paraId="27238735" w14:textId="2BFAD621" w:rsidR="00F622FE" w:rsidRPr="008D4910" w:rsidRDefault="008D4910" w:rsidP="008D4910">
      <w:pPr>
        <w:rPr>
          <w:rStyle w:val="Pogrubienie"/>
          <w:b w:val="0"/>
          <w:bCs w:val="0"/>
          <w:sz w:val="24"/>
          <w:szCs w:val="24"/>
        </w:rPr>
      </w:pPr>
      <w:r w:rsidRPr="008D4910">
        <w:rPr>
          <w:rStyle w:val="Pogrubienie"/>
          <w:b w:val="0"/>
          <w:bCs w:val="0"/>
          <w:sz w:val="24"/>
          <w:szCs w:val="24"/>
        </w:rPr>
        <w:t xml:space="preserve">4)  W przypadku rozbiórki i odtworzenia kostki brukowej koszt każdego 1 </w:t>
      </w:r>
      <w:proofErr w:type="spellStart"/>
      <w:r w:rsidRPr="008D4910">
        <w:rPr>
          <w:rStyle w:val="Pogrubienie"/>
          <w:b w:val="0"/>
          <w:bCs w:val="0"/>
          <w:sz w:val="24"/>
          <w:szCs w:val="24"/>
        </w:rPr>
        <w:t>mb</w:t>
      </w:r>
      <w:proofErr w:type="spellEnd"/>
      <w:r w:rsidRPr="008D4910">
        <w:rPr>
          <w:rStyle w:val="Pogrubienie"/>
          <w:b w:val="0"/>
          <w:bCs w:val="0"/>
          <w:sz w:val="24"/>
          <w:szCs w:val="24"/>
        </w:rPr>
        <w:t xml:space="preserve"> - 120 zł  za 1 </w:t>
      </w:r>
      <w:proofErr w:type="spellStart"/>
      <w:r w:rsidRPr="008D4910">
        <w:rPr>
          <w:rStyle w:val="Pogrubienie"/>
          <w:b w:val="0"/>
          <w:bCs w:val="0"/>
          <w:sz w:val="24"/>
          <w:szCs w:val="24"/>
        </w:rPr>
        <w:t>mb</w:t>
      </w:r>
      <w:proofErr w:type="spellEnd"/>
      <w:r w:rsidRPr="008D4910">
        <w:rPr>
          <w:rStyle w:val="Pogrubienie"/>
          <w:b w:val="0"/>
          <w:bCs w:val="0"/>
          <w:sz w:val="24"/>
          <w:szCs w:val="24"/>
        </w:rPr>
        <w:t xml:space="preserve"> wykopu (nie stosujemy tu tych 15 </w:t>
      </w:r>
      <w:proofErr w:type="spellStart"/>
      <w:r w:rsidRPr="008D4910">
        <w:rPr>
          <w:rStyle w:val="Pogrubienie"/>
          <w:b w:val="0"/>
          <w:bCs w:val="0"/>
          <w:sz w:val="24"/>
          <w:szCs w:val="24"/>
        </w:rPr>
        <w:t>mb</w:t>
      </w:r>
      <w:proofErr w:type="spellEnd"/>
      <w:r w:rsidRPr="008D4910">
        <w:rPr>
          <w:rStyle w:val="Pogrubienie"/>
          <w:b w:val="0"/>
          <w:bCs w:val="0"/>
          <w:sz w:val="24"/>
          <w:szCs w:val="24"/>
        </w:rPr>
        <w:t xml:space="preserve"> pierwszych w ramach instalacji)</w:t>
      </w:r>
    </w:p>
    <w:sectPr w:rsidR="00F622FE" w:rsidRPr="008D4910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7778" w14:textId="77777777" w:rsidR="009D021A" w:rsidRDefault="009D021A" w:rsidP="007A0B99">
      <w:r>
        <w:separator/>
      </w:r>
    </w:p>
  </w:endnote>
  <w:endnote w:type="continuationSeparator" w:id="0">
    <w:p w14:paraId="4D6503CB" w14:textId="77777777" w:rsidR="009D021A" w:rsidRDefault="009D021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03F1" w14:textId="77777777" w:rsidR="009D021A" w:rsidRDefault="009D021A" w:rsidP="007A0B99">
      <w:r>
        <w:separator/>
      </w:r>
    </w:p>
  </w:footnote>
  <w:footnote w:type="continuationSeparator" w:id="0">
    <w:p w14:paraId="2B634070" w14:textId="77777777" w:rsidR="009D021A" w:rsidRDefault="009D021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C0C" w14:textId="0C45C1AA" w:rsidR="00EE6F0B" w:rsidRPr="00AA54BA" w:rsidRDefault="00AA54BA" w:rsidP="00AA54BA">
    <w:pPr>
      <w:pStyle w:val="Nagwek"/>
      <w:jc w:val="center"/>
    </w:pPr>
    <w:bookmarkStart w:id="2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143A"/>
    <w:multiLevelType w:val="hybridMultilevel"/>
    <w:tmpl w:val="9CFCE998"/>
    <w:lvl w:ilvl="0" w:tplc="B48E19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65702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7764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933585">
    <w:abstractNumId w:val="6"/>
  </w:num>
  <w:num w:numId="4" w16cid:durableId="729231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68169">
    <w:abstractNumId w:val="8"/>
  </w:num>
  <w:num w:numId="6" w16cid:durableId="197935754">
    <w:abstractNumId w:val="1"/>
  </w:num>
  <w:num w:numId="7" w16cid:durableId="2028361439">
    <w:abstractNumId w:val="20"/>
  </w:num>
  <w:num w:numId="8" w16cid:durableId="1254167288">
    <w:abstractNumId w:val="16"/>
  </w:num>
  <w:num w:numId="9" w16cid:durableId="438180134">
    <w:abstractNumId w:val="11"/>
  </w:num>
  <w:num w:numId="10" w16cid:durableId="606154757">
    <w:abstractNumId w:val="4"/>
  </w:num>
  <w:num w:numId="11" w16cid:durableId="2107800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678938">
    <w:abstractNumId w:val="0"/>
  </w:num>
  <w:num w:numId="13" w16cid:durableId="1634210660">
    <w:abstractNumId w:val="5"/>
  </w:num>
  <w:num w:numId="14" w16cid:durableId="1882983735">
    <w:abstractNumId w:val="10"/>
  </w:num>
  <w:num w:numId="15" w16cid:durableId="499850245">
    <w:abstractNumId w:val="13"/>
  </w:num>
  <w:num w:numId="16" w16cid:durableId="571621518">
    <w:abstractNumId w:val="3"/>
  </w:num>
  <w:num w:numId="17" w16cid:durableId="407701795">
    <w:abstractNumId w:val="21"/>
  </w:num>
  <w:num w:numId="18" w16cid:durableId="369573347">
    <w:abstractNumId w:val="9"/>
  </w:num>
  <w:num w:numId="19" w16cid:durableId="1344435461">
    <w:abstractNumId w:val="17"/>
  </w:num>
  <w:num w:numId="20" w16cid:durableId="1040086740">
    <w:abstractNumId w:val="15"/>
  </w:num>
  <w:num w:numId="21" w16cid:durableId="1251890512">
    <w:abstractNumId w:val="12"/>
  </w:num>
  <w:num w:numId="22" w16cid:durableId="1991014238">
    <w:abstractNumId w:val="14"/>
  </w:num>
  <w:num w:numId="23" w16cid:durableId="1936817197">
    <w:abstractNumId w:val="23"/>
  </w:num>
  <w:num w:numId="24" w16cid:durableId="1947075002">
    <w:abstractNumId w:val="2"/>
  </w:num>
  <w:num w:numId="25" w16cid:durableId="11269653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12FC9"/>
    <w:rsid w:val="00050CF2"/>
    <w:rsid w:val="000D4201"/>
    <w:rsid w:val="000D4462"/>
    <w:rsid w:val="00190327"/>
    <w:rsid w:val="001B658F"/>
    <w:rsid w:val="00225008"/>
    <w:rsid w:val="002817DA"/>
    <w:rsid w:val="002B056A"/>
    <w:rsid w:val="00321E86"/>
    <w:rsid w:val="003431F9"/>
    <w:rsid w:val="003436D5"/>
    <w:rsid w:val="0034377D"/>
    <w:rsid w:val="0036617F"/>
    <w:rsid w:val="0041409C"/>
    <w:rsid w:val="00445287"/>
    <w:rsid w:val="004B2C03"/>
    <w:rsid w:val="004B324F"/>
    <w:rsid w:val="00510D14"/>
    <w:rsid w:val="005221DC"/>
    <w:rsid w:val="0055162D"/>
    <w:rsid w:val="006535B8"/>
    <w:rsid w:val="00676A90"/>
    <w:rsid w:val="006D6E9C"/>
    <w:rsid w:val="006E2A3E"/>
    <w:rsid w:val="00724EA9"/>
    <w:rsid w:val="0073305C"/>
    <w:rsid w:val="0074773D"/>
    <w:rsid w:val="00797D59"/>
    <w:rsid w:val="007A0B99"/>
    <w:rsid w:val="008463BC"/>
    <w:rsid w:val="008611A6"/>
    <w:rsid w:val="008817A1"/>
    <w:rsid w:val="008D4910"/>
    <w:rsid w:val="009D021A"/>
    <w:rsid w:val="009F7F3A"/>
    <w:rsid w:val="00A545B4"/>
    <w:rsid w:val="00AA54BA"/>
    <w:rsid w:val="00AC4927"/>
    <w:rsid w:val="00AE299C"/>
    <w:rsid w:val="00B92BB2"/>
    <w:rsid w:val="00BE2307"/>
    <w:rsid w:val="00BE6383"/>
    <w:rsid w:val="00C434F8"/>
    <w:rsid w:val="00CD3B04"/>
    <w:rsid w:val="00DD7977"/>
    <w:rsid w:val="00E10498"/>
    <w:rsid w:val="00E66C0C"/>
    <w:rsid w:val="00EB72DF"/>
    <w:rsid w:val="00EE6F0B"/>
    <w:rsid w:val="00F03B91"/>
    <w:rsid w:val="00F21E61"/>
    <w:rsid w:val="00F622FE"/>
    <w:rsid w:val="00F85D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1"/>
    <w:qFormat/>
    <w:rsid w:val="008D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4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4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4910"/>
    <w:rPr>
      <w:rFonts w:eastAsiaTheme="minorEastAsia"/>
      <w:color w:val="5A5A5A" w:themeColor="text1" w:themeTint="A5"/>
      <w:spacing w:val="15"/>
      <w:lang w:eastAsia="ar-SA"/>
    </w:rPr>
  </w:style>
  <w:style w:type="character" w:styleId="Pogrubienie">
    <w:name w:val="Strong"/>
    <w:basedOn w:val="Domylnaczcionkaakapitu"/>
    <w:uiPriority w:val="22"/>
    <w:qFormat/>
    <w:rsid w:val="008D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User9</cp:lastModifiedBy>
  <cp:revision>5</cp:revision>
  <dcterms:created xsi:type="dcterms:W3CDTF">2021-06-23T16:43:00Z</dcterms:created>
  <dcterms:modified xsi:type="dcterms:W3CDTF">2022-05-16T13:32:00Z</dcterms:modified>
</cp:coreProperties>
</file>