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3546" w:right="3545"/>
      </w:pPr>
      <w:r>
        <w:rPr/>
        <w:t>UCHWAŁA NR XXIV/217/2016 RADY GMINY NIEMCE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3544" w:right="3545"/>
        <w:jc w:val="center"/>
      </w:pPr>
      <w:r>
        <w:rPr/>
        <w:t>z dnia 29 listopada 2016 r.</w:t>
      </w:r>
    </w:p>
    <w:p>
      <w:pPr>
        <w:pStyle w:val="BodyText"/>
        <w:spacing w:before="4"/>
      </w:pPr>
    </w:p>
    <w:p>
      <w:pPr>
        <w:pStyle w:val="Heading1"/>
        <w:ind w:left="1590" w:right="1590"/>
      </w:pPr>
      <w:r>
        <w:rPr/>
        <w:t>w sprawie zatwierdzenia „Taryf dla zbiorowego zaopatrzenia w wodę</w:t>
      </w:r>
    </w:p>
    <w:p>
      <w:pPr>
        <w:spacing w:before="0"/>
        <w:ind w:left="1590" w:right="1590" w:firstLine="0"/>
        <w:jc w:val="center"/>
        <w:rPr>
          <w:b/>
          <w:sz w:val="24"/>
        </w:rPr>
      </w:pPr>
      <w:r>
        <w:rPr>
          <w:b/>
          <w:sz w:val="24"/>
        </w:rPr>
        <w:t>i zbiorowego odprowadzania ścieków”.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81"/>
        <w:ind w:left="109" w:right="108" w:firstLine="227"/>
        <w:jc w:val="both"/>
      </w:pPr>
      <w:r>
        <w:rPr/>
        <w:t>Na podstawie art. 18 ust. 2 pkt 15 ustawy z dnia 8 marca 1990 r. o samorządzie gminnym (t. j. Dz. U. z 2016 r. poz. 446) oraz art. 24 ust. 1 i 5 ustawy z dnia 7 czerwca 2001 r. o zbiorowym zaopatrzeniu w wodę i zbiorowym odprowadzaniu ścieków (t. j. Dz. U. z 2015 r. poz. 139 ze zm.) Rada Gminy uchwala co</w:t>
      </w:r>
      <w:r>
        <w:rPr>
          <w:spacing w:val="-1"/>
        </w:rPr>
        <w:t> </w:t>
      </w:r>
      <w:r>
        <w:rPr/>
        <w:t>następuje:</w:t>
      </w:r>
    </w:p>
    <w:p>
      <w:pPr>
        <w:pStyle w:val="BodyText"/>
        <w:spacing w:before="120"/>
        <w:ind w:left="450"/>
        <w:jc w:val="both"/>
      </w:pPr>
      <w:r>
        <w:rPr>
          <w:b/>
        </w:rPr>
        <w:t>§ 1. </w:t>
      </w:r>
      <w:r>
        <w:rPr/>
        <w:t>Zatwierdza się „Taryfę dla zbiorowego zaopatrzenia w wodę i zbiorowego odprowadzania</w:t>
      </w:r>
    </w:p>
    <w:p>
      <w:pPr>
        <w:pStyle w:val="BodyText"/>
        <w:ind w:left="110"/>
        <w:jc w:val="both"/>
      </w:pPr>
      <w:r>
        <w:rPr/>
        <w:t>ścieków na terenie Gminy Niemce”, stanowiącą załącznik do niniejszej uchwały.</w:t>
      </w:r>
    </w:p>
    <w:p>
      <w:pPr>
        <w:pStyle w:val="BodyText"/>
        <w:spacing w:before="120"/>
        <w:ind w:left="450"/>
        <w:jc w:val="both"/>
      </w:pPr>
      <w:r>
        <w:rPr>
          <w:b/>
        </w:rPr>
        <w:t>§ 2. </w:t>
      </w:r>
      <w:r>
        <w:rPr/>
        <w:t>Wykonanie uchwały powierza się Wójtowi Gminy Niemce.</w:t>
      </w:r>
    </w:p>
    <w:p>
      <w:pPr>
        <w:pStyle w:val="BodyText"/>
        <w:spacing w:before="120"/>
        <w:ind w:left="109" w:right="108" w:firstLine="340"/>
        <w:jc w:val="both"/>
      </w:pPr>
      <w:r>
        <w:rPr>
          <w:b/>
        </w:rPr>
        <w:t>§ 3. </w:t>
      </w:r>
      <w:r>
        <w:rPr/>
        <w:t>Taryfa o której mowa w § 1 podlega ogłoszeniu w sposób zwyczajowo przyjęty w terminie 7 dni od dnia podjęcia uchwały.</w:t>
      </w:r>
    </w:p>
    <w:p>
      <w:pPr>
        <w:pStyle w:val="BodyText"/>
        <w:spacing w:before="120"/>
        <w:ind w:left="450"/>
        <w:jc w:val="both"/>
      </w:pPr>
      <w:r>
        <w:rPr>
          <w:b/>
        </w:rPr>
        <w:t>§ 4. </w:t>
      </w:r>
      <w:r>
        <w:rPr/>
        <w:t>Uchwała wchodzi w życie z dniem podjęcia z mocą obowiązywania od 1 stycznia 2017 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6"/>
        <w:ind w:left="6694" w:right="1590"/>
        <w:jc w:val="center"/>
      </w:pPr>
      <w:r>
        <w:rPr/>
        <w:t>Przewodniczący Rady Gminy Niemce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6691" w:right="1590"/>
      </w:pPr>
      <w:r>
        <w:rPr/>
        <w:t>Sławomir Mroczek</w:t>
      </w:r>
    </w:p>
    <w:p>
      <w:pPr>
        <w:spacing w:after="0"/>
        <w:sectPr>
          <w:type w:val="continuous"/>
          <w:pgSz w:w="11910" w:h="16840"/>
          <w:pgMar w:top="760" w:bottom="280" w:left="740" w:right="740"/>
        </w:sectPr>
      </w:pPr>
    </w:p>
    <w:p>
      <w:pPr>
        <w:pStyle w:val="BodyText"/>
        <w:spacing w:line="360" w:lineRule="auto" w:before="68"/>
        <w:ind w:left="4645" w:right="1646"/>
      </w:pPr>
      <w:r>
        <w:rPr/>
        <w:t>Załącznik do Uchwały Nr XXIV/217/2016 Rady Gminy Niemce</w:t>
      </w:r>
    </w:p>
    <w:p>
      <w:pPr>
        <w:pStyle w:val="BodyText"/>
        <w:ind w:left="4645"/>
      </w:pPr>
      <w:r>
        <w:rPr/>
        <w:t>z dnia 29 listopada 2016 r.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  <w:ind w:left="4449" w:right="461" w:hanging="3973"/>
        <w:jc w:val="left"/>
      </w:pPr>
      <w:r>
        <w:rPr/>
        <w:t>Taryfy dla zbiorowego zaopatrzenia w wodę i zbiorowego odprowadzania ścieków na terenie Gminy Niemce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43" w:lineRule="auto" w:before="181"/>
        <w:ind w:left="3864" w:right="930" w:hanging="2409"/>
      </w:pPr>
      <w:r>
        <w:rPr/>
        <w:t>Taryfowe ceny i stawki opłat obowiązują przez 1 rok tj. od 1 stycznia 2017 roku do 31 grudnia 2017 r. w wysokości:</w:t>
      </w:r>
    </w:p>
    <w:p>
      <w:pPr>
        <w:pStyle w:val="Heading1"/>
        <w:numPr>
          <w:ilvl w:val="0"/>
          <w:numId w:val="1"/>
        </w:numPr>
        <w:tabs>
          <w:tab w:pos="690" w:val="left" w:leader="none"/>
        </w:tabs>
        <w:spacing w:line="240" w:lineRule="auto" w:before="2" w:after="0"/>
        <w:ind w:left="690" w:right="0" w:hanging="240"/>
        <w:jc w:val="both"/>
      </w:pPr>
      <w:r>
        <w:rPr/>
        <w:t>Zaopatrzenie w</w:t>
      </w:r>
      <w:r>
        <w:rPr>
          <w:spacing w:val="-3"/>
        </w:rPr>
        <w:t> </w:t>
      </w:r>
      <w:r>
        <w:rPr/>
        <w:t>wodę:</w:t>
      </w: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0" w:lineRule="auto" w:before="120" w:after="0"/>
        <w:ind w:left="392" w:right="108" w:firstLine="227"/>
        <w:jc w:val="both"/>
        <w:rPr>
          <w:sz w:val="24"/>
        </w:rPr>
      </w:pPr>
      <w:r>
        <w:rPr>
          <w:sz w:val="24"/>
        </w:rPr>
        <w:t>Cena netto dla osób fizycznych na cele prowadzenia gospodarstw domowych, gospodarstw rolnych, instytucji, które nie prowadzą działalności gospodarczej oraz do celów przeciwpożarowych i ulicznych zdrojów w wysokości – 2,65 zł/m</w:t>
      </w:r>
      <w:r>
        <w:rPr>
          <w:position w:val="7"/>
          <w:sz w:val="16"/>
        </w:rPr>
        <w:t>3 </w:t>
      </w:r>
      <w:r>
        <w:rPr>
          <w:sz w:val="24"/>
        </w:rPr>
        <w:t>+</w:t>
      </w:r>
      <w:r>
        <w:rPr>
          <w:spacing w:val="-2"/>
          <w:sz w:val="24"/>
        </w:rPr>
        <w:t> </w:t>
      </w:r>
      <w:r>
        <w:rPr>
          <w:sz w:val="24"/>
        </w:rPr>
        <w:t>VAT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120" w:after="0"/>
        <w:ind w:left="980" w:right="0" w:hanging="360"/>
        <w:jc w:val="both"/>
        <w:rPr>
          <w:sz w:val="24"/>
        </w:rPr>
      </w:pPr>
      <w:r>
        <w:rPr>
          <w:sz w:val="24"/>
        </w:rPr>
        <w:t>Cena netto dla pozostałych podmiotów w wysokości – 2,65 zł/m</w:t>
      </w:r>
      <w:r>
        <w:rPr>
          <w:position w:val="7"/>
          <w:sz w:val="16"/>
        </w:rPr>
        <w:t>3 </w:t>
      </w:r>
      <w:r>
        <w:rPr>
          <w:sz w:val="24"/>
        </w:rPr>
        <w:t>+</w:t>
      </w:r>
      <w:r>
        <w:rPr>
          <w:spacing w:val="-7"/>
          <w:sz w:val="24"/>
        </w:rPr>
        <w:t> </w:t>
      </w:r>
      <w:r>
        <w:rPr>
          <w:sz w:val="24"/>
        </w:rPr>
        <w:t>VAT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120" w:after="0"/>
        <w:ind w:left="980" w:right="0" w:hanging="360"/>
        <w:jc w:val="both"/>
        <w:rPr>
          <w:sz w:val="24"/>
        </w:rPr>
      </w:pPr>
      <w:r>
        <w:rPr>
          <w:sz w:val="24"/>
        </w:rPr>
        <w:t>Stawka opłaty abonamentowej w wysokości – 2,00 zł/m-c</w:t>
      </w:r>
      <w:r>
        <w:rPr>
          <w:spacing w:val="-10"/>
          <w:sz w:val="24"/>
        </w:rPr>
        <w:t> </w:t>
      </w:r>
      <w:r>
        <w:rPr>
          <w:sz w:val="24"/>
        </w:rPr>
        <w:t>+VAT</w:t>
      </w:r>
    </w:p>
    <w:p>
      <w:pPr>
        <w:pStyle w:val="Heading1"/>
        <w:numPr>
          <w:ilvl w:val="0"/>
          <w:numId w:val="1"/>
        </w:numPr>
        <w:tabs>
          <w:tab w:pos="690" w:val="left" w:leader="none"/>
        </w:tabs>
        <w:spacing w:line="240" w:lineRule="auto" w:before="120" w:after="0"/>
        <w:ind w:left="690" w:right="0" w:hanging="240"/>
        <w:jc w:val="both"/>
      </w:pPr>
      <w:r>
        <w:rPr/>
        <w:t>Odprowadzanie</w:t>
      </w:r>
      <w:r>
        <w:rPr>
          <w:spacing w:val="-2"/>
        </w:rPr>
        <w:t> </w:t>
      </w:r>
      <w:r>
        <w:rPr/>
        <w:t>ścieków: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343" w:lineRule="auto" w:before="120" w:after="0"/>
        <w:ind w:left="620" w:right="1868" w:firstLine="0"/>
        <w:jc w:val="left"/>
        <w:rPr>
          <w:sz w:val="24"/>
        </w:rPr>
      </w:pPr>
      <w:r>
        <w:rPr>
          <w:sz w:val="24"/>
        </w:rPr>
        <w:t>Cena netto za odprowadzanie i oczyszczanie ścieków bytowych z gospodarstw domowych w wysokości – 4,25 zł/m</w:t>
      </w:r>
      <w:r>
        <w:rPr>
          <w:position w:val="7"/>
          <w:sz w:val="16"/>
        </w:rPr>
        <w:t>3 </w:t>
      </w:r>
      <w:r>
        <w:rPr>
          <w:sz w:val="24"/>
        </w:rPr>
        <w:t>+</w:t>
      </w:r>
      <w:r>
        <w:rPr>
          <w:spacing w:val="-4"/>
          <w:sz w:val="24"/>
        </w:rPr>
        <w:t> </w:t>
      </w:r>
      <w:r>
        <w:rPr>
          <w:sz w:val="24"/>
        </w:rPr>
        <w:t>VAT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343" w:lineRule="auto" w:before="3" w:after="0"/>
        <w:ind w:left="620" w:right="1654" w:firstLine="0"/>
        <w:jc w:val="left"/>
        <w:rPr>
          <w:sz w:val="24"/>
        </w:rPr>
      </w:pPr>
      <w:r>
        <w:rPr>
          <w:sz w:val="24"/>
        </w:rPr>
        <w:t>Cena netto za odprowadzanie i oczyszczanie ścieków od pozostałych podmiotów w wysokości – 5,20 zł/m</w:t>
      </w:r>
      <w:r>
        <w:rPr>
          <w:position w:val="7"/>
          <w:sz w:val="16"/>
        </w:rPr>
        <w:t>3 </w:t>
      </w:r>
      <w:r>
        <w:rPr>
          <w:sz w:val="24"/>
        </w:rPr>
        <w:t>+</w:t>
      </w:r>
      <w:r>
        <w:rPr>
          <w:spacing w:val="-3"/>
          <w:sz w:val="24"/>
        </w:rPr>
        <w:t> </w:t>
      </w:r>
      <w:r>
        <w:rPr>
          <w:sz w:val="24"/>
        </w:rPr>
        <w:t>VAT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3" w:after="0"/>
        <w:ind w:left="980" w:right="0" w:hanging="360"/>
        <w:jc w:val="left"/>
        <w:rPr>
          <w:sz w:val="24"/>
        </w:rPr>
      </w:pPr>
      <w:r>
        <w:rPr>
          <w:sz w:val="24"/>
        </w:rPr>
        <w:t>Cena netto za ścieki dowożone z gospodarstw domowych w wysokości – 4,25 zł/m</w:t>
      </w:r>
      <w:r>
        <w:rPr>
          <w:position w:val="7"/>
          <w:sz w:val="16"/>
        </w:rPr>
        <w:t>3 </w:t>
      </w:r>
      <w:r>
        <w:rPr>
          <w:sz w:val="24"/>
        </w:rPr>
        <w:t>+</w:t>
      </w:r>
      <w:r>
        <w:rPr>
          <w:spacing w:val="-17"/>
          <w:sz w:val="24"/>
        </w:rPr>
        <w:t> </w:t>
      </w:r>
      <w:r>
        <w:rPr>
          <w:sz w:val="24"/>
        </w:rPr>
        <w:t>VAT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343" w:lineRule="auto" w:before="120" w:after="0"/>
        <w:ind w:left="620" w:right="1993" w:firstLine="0"/>
        <w:jc w:val="left"/>
        <w:rPr>
          <w:sz w:val="24"/>
        </w:rPr>
      </w:pPr>
      <w:r>
        <w:rPr>
          <w:sz w:val="24"/>
        </w:rPr>
        <w:t>Cena netto za ścieki dowożone pozostałe (z działalności gospodarczej i spoza terenu gminy) w wysokości – 5,20 zł/m</w:t>
      </w:r>
      <w:r>
        <w:rPr>
          <w:position w:val="7"/>
          <w:sz w:val="16"/>
        </w:rPr>
        <w:t>3 </w:t>
      </w:r>
      <w:r>
        <w:rPr>
          <w:sz w:val="24"/>
        </w:rPr>
        <w:t>+</w:t>
      </w:r>
      <w:r>
        <w:rPr>
          <w:spacing w:val="-5"/>
          <w:sz w:val="24"/>
        </w:rPr>
        <w:t> </w:t>
      </w:r>
      <w:r>
        <w:rPr>
          <w:sz w:val="24"/>
        </w:rPr>
        <w:t>VAT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343" w:lineRule="auto" w:before="2" w:after="0"/>
        <w:ind w:left="620" w:right="384" w:firstLine="0"/>
        <w:jc w:val="left"/>
        <w:rPr>
          <w:sz w:val="24"/>
        </w:rPr>
      </w:pPr>
      <w:r>
        <w:rPr>
          <w:sz w:val="24"/>
        </w:rPr>
        <w:t>Cena netto za odprowadzanie ścieków do podmiotu zewnętrznego w wysokości – 6,00 zł/m</w:t>
      </w:r>
      <w:r>
        <w:rPr>
          <w:position w:val="7"/>
          <w:sz w:val="16"/>
        </w:rPr>
        <w:t>3 </w:t>
      </w:r>
      <w:r>
        <w:rPr>
          <w:sz w:val="24"/>
        </w:rPr>
        <w:t>+ VAT</w:t>
      </w:r>
    </w:p>
    <w:p>
      <w:pPr>
        <w:pStyle w:val="ListParagraph"/>
        <w:numPr>
          <w:ilvl w:val="1"/>
          <w:numId w:val="1"/>
        </w:numPr>
        <w:tabs>
          <w:tab w:pos="1008" w:val="left" w:leader="none"/>
        </w:tabs>
        <w:spacing w:line="240" w:lineRule="auto" w:before="3" w:after="0"/>
        <w:ind w:left="1007" w:right="0" w:hanging="388"/>
        <w:jc w:val="left"/>
        <w:rPr>
          <w:sz w:val="24"/>
        </w:rPr>
      </w:pPr>
      <w:r>
        <w:rPr>
          <w:sz w:val="24"/>
        </w:rPr>
        <w:t>Stawka</w:t>
      </w:r>
      <w:r>
        <w:rPr>
          <w:spacing w:val="25"/>
          <w:sz w:val="24"/>
        </w:rPr>
        <w:t> </w:t>
      </w:r>
      <w:r>
        <w:rPr>
          <w:sz w:val="24"/>
        </w:rPr>
        <w:t>netto</w:t>
      </w:r>
      <w:r>
        <w:rPr>
          <w:spacing w:val="25"/>
          <w:sz w:val="24"/>
        </w:rPr>
        <w:t> </w:t>
      </w:r>
      <w:r>
        <w:rPr>
          <w:sz w:val="24"/>
        </w:rPr>
        <w:t>opłaty</w:t>
      </w:r>
      <w:r>
        <w:rPr>
          <w:spacing w:val="25"/>
          <w:sz w:val="24"/>
        </w:rPr>
        <w:t> </w:t>
      </w:r>
      <w:r>
        <w:rPr>
          <w:sz w:val="24"/>
        </w:rPr>
        <w:t>abonamentowej</w:t>
      </w:r>
      <w:r>
        <w:rPr>
          <w:spacing w:val="28"/>
          <w:sz w:val="24"/>
        </w:rPr>
        <w:t> </w:t>
      </w:r>
      <w:r>
        <w:rPr>
          <w:sz w:val="24"/>
        </w:rPr>
        <w:t>za</w:t>
      </w:r>
      <w:r>
        <w:rPr>
          <w:spacing w:val="25"/>
          <w:sz w:val="24"/>
        </w:rPr>
        <w:t> </w:t>
      </w:r>
      <w:r>
        <w:rPr>
          <w:sz w:val="24"/>
        </w:rPr>
        <w:t>odczyt</w:t>
      </w:r>
      <w:r>
        <w:rPr>
          <w:spacing w:val="25"/>
          <w:sz w:val="24"/>
        </w:rPr>
        <w:t> </w:t>
      </w:r>
      <w:r>
        <w:rPr>
          <w:sz w:val="24"/>
        </w:rPr>
        <w:t>i</w:t>
      </w:r>
      <w:r>
        <w:rPr>
          <w:spacing w:val="25"/>
          <w:sz w:val="24"/>
        </w:rPr>
        <w:t> </w:t>
      </w:r>
      <w:r>
        <w:rPr>
          <w:sz w:val="24"/>
        </w:rPr>
        <w:t>kontrolę</w:t>
      </w:r>
      <w:r>
        <w:rPr>
          <w:spacing w:val="25"/>
          <w:sz w:val="24"/>
        </w:rPr>
        <w:t> </w:t>
      </w:r>
      <w:r>
        <w:rPr>
          <w:sz w:val="24"/>
        </w:rPr>
        <w:t>urządzenia</w:t>
      </w:r>
      <w:r>
        <w:rPr>
          <w:spacing w:val="25"/>
          <w:sz w:val="24"/>
        </w:rPr>
        <w:t> </w:t>
      </w:r>
      <w:r>
        <w:rPr>
          <w:sz w:val="24"/>
        </w:rPr>
        <w:t>pomiarowego</w:t>
      </w:r>
      <w:r>
        <w:rPr>
          <w:spacing w:val="26"/>
          <w:sz w:val="24"/>
        </w:rPr>
        <w:t> </w:t>
      </w:r>
      <w:r>
        <w:rPr>
          <w:sz w:val="24"/>
        </w:rPr>
        <w:t>ścieków</w:t>
      </w:r>
      <w:r>
        <w:rPr>
          <w:spacing w:val="25"/>
          <w:sz w:val="24"/>
        </w:rPr>
        <w:t> </w:t>
      </w:r>
      <w:r>
        <w:rPr>
          <w:sz w:val="24"/>
        </w:rPr>
        <w:t>w</w:t>
      </w:r>
    </w:p>
    <w:p>
      <w:pPr>
        <w:pStyle w:val="BodyText"/>
        <w:ind w:left="392"/>
      </w:pPr>
      <w:r>
        <w:rPr/>
        <w:t>wysokości – 50,00 zł/m-c + VAT</w:t>
      </w:r>
    </w:p>
    <w:p>
      <w:pPr>
        <w:pStyle w:val="Heading1"/>
        <w:numPr>
          <w:ilvl w:val="0"/>
          <w:numId w:val="1"/>
        </w:numPr>
        <w:tabs>
          <w:tab w:pos="690" w:val="left" w:leader="none"/>
        </w:tabs>
        <w:spacing w:line="240" w:lineRule="auto" w:before="120" w:after="0"/>
        <w:ind w:left="690" w:right="0" w:hanging="240"/>
        <w:jc w:val="left"/>
      </w:pPr>
      <w:r>
        <w:rPr/>
        <w:t>Wysokość cen i stawek opłat</w:t>
      </w:r>
      <w:r>
        <w:rPr>
          <w:spacing w:val="-4"/>
        </w:rPr>
        <w:t> </w:t>
      </w:r>
      <w:r>
        <w:rPr/>
        <w:t>innych:</w:t>
      </w:r>
    </w:p>
    <w:p>
      <w:pPr>
        <w:pStyle w:val="ListParagraph"/>
        <w:numPr>
          <w:ilvl w:val="1"/>
          <w:numId w:val="1"/>
        </w:numPr>
        <w:tabs>
          <w:tab w:pos="984" w:val="left" w:leader="none"/>
        </w:tabs>
        <w:spacing w:line="240" w:lineRule="auto" w:before="120" w:after="0"/>
        <w:ind w:left="392" w:right="108" w:firstLine="227"/>
        <w:jc w:val="left"/>
        <w:rPr>
          <w:sz w:val="24"/>
        </w:rPr>
      </w:pPr>
      <w:r>
        <w:rPr>
          <w:sz w:val="24"/>
        </w:rPr>
        <w:t>Stawka opłaty za przyłączenie do urządzeń wodociągowych, wynikająca z kosztów prowadzenia prób technicznych przyłącza wybudowanego przez odbiorcę usług: 150 zł/przyłącze +</w:t>
      </w:r>
      <w:r>
        <w:rPr>
          <w:spacing w:val="-11"/>
          <w:sz w:val="24"/>
        </w:rPr>
        <w:t> </w:t>
      </w:r>
      <w:r>
        <w:rPr>
          <w:sz w:val="24"/>
        </w:rPr>
        <w:t>VAT</w:t>
      </w:r>
    </w:p>
    <w:p>
      <w:pPr>
        <w:pStyle w:val="ListParagraph"/>
        <w:numPr>
          <w:ilvl w:val="1"/>
          <w:numId w:val="1"/>
        </w:numPr>
        <w:tabs>
          <w:tab w:pos="985" w:val="left" w:leader="none"/>
        </w:tabs>
        <w:spacing w:line="240" w:lineRule="auto" w:before="120" w:after="0"/>
        <w:ind w:left="392" w:right="108" w:firstLine="227"/>
        <w:jc w:val="left"/>
        <w:rPr>
          <w:sz w:val="24"/>
        </w:rPr>
      </w:pPr>
      <w:r>
        <w:rPr>
          <w:sz w:val="24"/>
        </w:rPr>
        <w:t>Stawka opłaty za przyłączenie do urządzeń kanalizacyjnych, wynikająca z kosztów prowadzenia prób technicznych przyłącza wybudowanego przez odbiorcę usług: 150 zł/przyłącze +</w:t>
      </w:r>
      <w:r>
        <w:rPr>
          <w:spacing w:val="-11"/>
          <w:sz w:val="24"/>
        </w:rPr>
        <w:t> </w:t>
      </w:r>
      <w:r>
        <w:rPr>
          <w:sz w:val="24"/>
        </w:rPr>
        <w:t>VAT</w:t>
      </w:r>
    </w:p>
    <w:p>
      <w:pPr>
        <w:pStyle w:val="ListParagraph"/>
        <w:numPr>
          <w:ilvl w:val="1"/>
          <w:numId w:val="1"/>
        </w:numPr>
        <w:tabs>
          <w:tab w:pos="991" w:val="left" w:leader="none"/>
        </w:tabs>
        <w:spacing w:line="240" w:lineRule="auto" w:before="120" w:after="0"/>
        <w:ind w:left="990" w:right="0" w:hanging="371"/>
        <w:jc w:val="left"/>
        <w:rPr>
          <w:sz w:val="24"/>
        </w:rPr>
      </w:pPr>
      <w:r>
        <w:rPr>
          <w:sz w:val="24"/>
        </w:rPr>
        <w:t>Stawka opłaty za przekroczenie warunków wprowadzania ścieków przemysłowych do</w:t>
      </w:r>
      <w:r>
        <w:rPr>
          <w:spacing w:val="6"/>
          <w:sz w:val="24"/>
        </w:rPr>
        <w:t> </w:t>
      </w:r>
      <w:r>
        <w:rPr>
          <w:sz w:val="24"/>
        </w:rPr>
        <w:t>urządzeń</w:t>
      </w:r>
    </w:p>
    <w:p>
      <w:pPr>
        <w:pStyle w:val="BodyText"/>
        <w:ind w:left="392"/>
      </w:pPr>
      <w:r>
        <w:rPr/>
        <w:t>kanalizacyjnych: 5,20 zł/m</w:t>
      </w:r>
      <w:r>
        <w:rPr>
          <w:position w:val="7"/>
          <w:sz w:val="16"/>
        </w:rPr>
        <w:t>3 </w:t>
      </w:r>
      <w:r>
        <w:rPr/>
        <w:t>+ VAT za każde rozpoczęte 100% przekroczenia ładunku zanieczyszczeń</w:t>
      </w:r>
    </w:p>
    <w:p>
      <w:pPr>
        <w:pStyle w:val="Heading1"/>
        <w:numPr>
          <w:ilvl w:val="0"/>
          <w:numId w:val="1"/>
        </w:numPr>
        <w:tabs>
          <w:tab w:pos="690" w:val="left" w:leader="none"/>
        </w:tabs>
        <w:spacing w:line="240" w:lineRule="auto" w:before="120" w:after="0"/>
        <w:ind w:left="690" w:right="0" w:hanging="240"/>
        <w:jc w:val="left"/>
      </w:pPr>
      <w:r>
        <w:rPr/>
        <w:t>Podatek od towarów i usług (VAT) według obowiązującej</w:t>
      </w:r>
      <w:r>
        <w:rPr>
          <w:spacing w:val="-5"/>
        </w:rPr>
        <w:t> </w:t>
      </w:r>
      <w:r>
        <w:rPr/>
        <w:t>stawki.</w:t>
      </w:r>
    </w:p>
    <w:p>
      <w:pPr>
        <w:spacing w:after="0" w:line="240" w:lineRule="auto"/>
        <w:jc w:val="left"/>
        <w:sectPr>
          <w:pgSz w:w="11910" w:h="16840"/>
          <w:pgMar w:top="1160" w:bottom="280" w:left="740" w:right="740"/>
        </w:sectPr>
      </w:pPr>
    </w:p>
    <w:p>
      <w:pPr>
        <w:spacing w:before="79"/>
        <w:ind w:left="4234" w:right="4515" w:firstLine="0"/>
        <w:jc w:val="center"/>
        <w:rPr>
          <w:b/>
          <w:sz w:val="24"/>
        </w:rPr>
      </w:pPr>
      <w:r>
        <w:rPr>
          <w:b/>
          <w:sz w:val="24"/>
        </w:rPr>
        <w:t>Uzasadnienie</w:t>
      </w:r>
    </w:p>
    <w:p>
      <w:pPr>
        <w:pStyle w:val="BodyText"/>
        <w:spacing w:line="242" w:lineRule="auto" w:before="127"/>
        <w:ind w:left="107" w:right="104" w:firstLine="225"/>
        <w:jc w:val="both"/>
      </w:pPr>
      <w:r>
        <w:rPr/>
        <w:t>Zgodnie z ustawą z dnia 7 czerwca 2001 </w:t>
      </w:r>
      <w:r>
        <w:rPr>
          <w:spacing w:val="-7"/>
        </w:rPr>
        <w:t>r. </w:t>
      </w:r>
      <w:r>
        <w:rPr/>
        <w:t>o zbiorowym zaopatrzeniu w wodę i zbiorowym odprowadzaniu ścieków (t. j. Dz. U. z 2015 </w:t>
      </w:r>
      <w:r>
        <w:rPr>
          <w:spacing w:val="-7"/>
        </w:rPr>
        <w:t>r. </w:t>
      </w:r>
      <w:r>
        <w:rPr/>
        <w:t>poz. 139 ze zm.) przedsiębiorstwo wodociągowo- kanalizacyjne określa na 1 rok taryfę dla zbiorowego zaopatrzenia w wodę i zbiorowego odprowadzania </w:t>
      </w:r>
      <w:r>
        <w:rPr>
          <w:spacing w:val="-3"/>
        </w:rPr>
        <w:t>ścieków, </w:t>
      </w:r>
      <w:r>
        <w:rPr/>
        <w:t>na podstawie niezbędnych przychodów po dokonaniu ich alokacji na poszczególne taryfowe grupy odbiorców usług. Przedsiębiorstwa ustalają niezbędne przychody uwzględniając w szczególności koszty związane ze świadczeniem usług, poniesione w poprzednim roku obrachunkowym, ustalone na podstawie ewidencji księgowej, z uwzględnieniem planowanych zmian tych kosztów w roku obowiązywania taryfy, zmiany warunków ekonomicznych wielkości usług i warunków ich świadczenia. Szczegółowe warunki określania taryf reguluje Rozporządzenie Ministra Budownictwa z dnia 28 czerwca 2006 roku w sprawie określania taryf, wzoru wniosku o  zatwierdzenie taryf oraz warunków rozliczeń za zbiorowe zaopatrzenie wodę i zbiorowe odprowadzanie ścieków (Dz. U. nr 127 poz. 886 ze zm.). Zgodnie z art. 24 ustawy taryfy podlegają zatwierdzeniu w drodze uchwały rady </w:t>
      </w:r>
      <w:r>
        <w:rPr>
          <w:spacing w:val="-3"/>
        </w:rPr>
        <w:t>gminy. </w:t>
      </w:r>
      <w:r>
        <w:rPr/>
        <w:t>Zakład Gospodarki Komunalnej w Niemcach złożył wniosek o zatwierdzenie taryf na okres od 1 stycznia 2017 </w:t>
      </w:r>
      <w:r>
        <w:rPr>
          <w:spacing w:val="-7"/>
        </w:rPr>
        <w:t>r. </w:t>
      </w:r>
      <w:r>
        <w:rPr/>
        <w:t>do 31 grudnia 2017 </w:t>
      </w:r>
      <w:r>
        <w:rPr>
          <w:spacing w:val="-4"/>
        </w:rPr>
        <w:t>r., </w:t>
      </w:r>
      <w:r>
        <w:rPr/>
        <w:t>do wniosku dołączona została szczegółowa kalkulacja cen i stawek opłat. Taryfy zostały opracowane zgodnie z przepisami w/w ustawy i</w:t>
      </w:r>
      <w:r>
        <w:rPr>
          <w:spacing w:val="6"/>
        </w:rPr>
        <w:t> </w:t>
      </w:r>
      <w:r>
        <w:rPr/>
        <w:t>rozporządzenia.</w:t>
      </w:r>
    </w:p>
    <w:p>
      <w:pPr>
        <w:pStyle w:val="BodyText"/>
        <w:spacing w:before="115"/>
        <w:ind w:left="333"/>
        <w:jc w:val="both"/>
      </w:pPr>
      <w:r>
        <w:rPr/>
        <w:t>W związku z powyższym podjęcie przedmiotowej uchwały jest w pełni uzasadnione.</w:t>
      </w:r>
    </w:p>
    <w:sectPr>
      <w:pgSz w:w="11910" w:h="16840"/>
      <w:pgMar w:top="102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9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393" w:hanging="4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700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5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1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47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3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8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4" w:hanging="4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69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20"/>
      <w:ind w:left="620" w:hanging="2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 Niemce</dc:creator>
  <dc:subject>w sprawie zatwierdzenia Taryf dla zbiorowego zaopatrzenia w wode i zbiorowego odprowadzania sciekow.</dc:subject>
  <dc:title>Uchwala Nr XXIV/217/2016 z dnia 29 listopada 2016 r.</dc:title>
  <dcterms:created xsi:type="dcterms:W3CDTF">2020-08-20T13:30:39Z</dcterms:created>
  <dcterms:modified xsi:type="dcterms:W3CDTF">2020-08-20T13:30:39Z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2020-08-20T00:00:00Z</vt:filetime>
  </property>
</Properties>
</file>