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28E" w:rsidRDefault="006D328E" w:rsidP="00E1051D">
      <w:pPr>
        <w:pStyle w:val="Nagwek"/>
        <w:jc w:val="both"/>
      </w:pPr>
    </w:p>
    <w:p w:rsidR="006D328E" w:rsidRDefault="006D328E" w:rsidP="00E1051D">
      <w:pPr>
        <w:pStyle w:val="Nagwek"/>
        <w:jc w:val="both"/>
      </w:pPr>
    </w:p>
    <w:p w:rsidR="00E1051D" w:rsidRPr="0025417C" w:rsidRDefault="00E1051D" w:rsidP="00E1051D">
      <w:pPr>
        <w:pStyle w:val="Nagwek"/>
        <w:jc w:val="both"/>
        <w:rPr>
          <w:sz w:val="24"/>
          <w:szCs w:val="24"/>
        </w:rPr>
      </w:pPr>
      <w:r w:rsidRPr="0025417C">
        <w:rPr>
          <w:sz w:val="24"/>
          <w:szCs w:val="24"/>
        </w:rPr>
        <w:t>Artykuł powstał w ramach projektu: „</w:t>
      </w:r>
      <w:r w:rsidRPr="0025417C">
        <w:rPr>
          <w:rFonts w:eastAsia="Arial" w:cs="Calibri"/>
          <w:sz w:val="24"/>
          <w:szCs w:val="24"/>
        </w:rPr>
        <w:t xml:space="preserve">Prowadzenie jednego punktu nieodpłatnego  poradnictwa obywatelskiego oraz zwiększenia świadomości prawnej w Konopnicy wraz z punktami mobilnymi” </w:t>
      </w:r>
      <w:r w:rsidR="00CD0722" w:rsidRPr="0025417C">
        <w:rPr>
          <w:rFonts w:cs="Arial"/>
          <w:b/>
          <w:color w:val="222222"/>
          <w:sz w:val="24"/>
          <w:szCs w:val="24"/>
          <w:shd w:val="clear" w:color="auto" w:fill="FFFFFF"/>
        </w:rPr>
        <w:t>Zadanie zlecone z zakresu administracji rządowej realizowane przez Powiat Lubelski</w:t>
      </w:r>
      <w:r w:rsidR="00CD0722" w:rsidRPr="0025417C">
        <w:rPr>
          <w:rFonts w:cs="Arial"/>
          <w:color w:val="222222"/>
          <w:sz w:val="24"/>
          <w:szCs w:val="24"/>
          <w:shd w:val="clear" w:color="auto" w:fill="FFFFFF"/>
        </w:rPr>
        <w:t xml:space="preserve"> </w:t>
      </w:r>
      <w:r w:rsidRPr="0025417C">
        <w:rPr>
          <w:rFonts w:eastAsia="Arial" w:cs="Calibri"/>
          <w:sz w:val="24"/>
          <w:szCs w:val="24"/>
        </w:rPr>
        <w:t xml:space="preserve">- zadanie </w:t>
      </w:r>
      <w:r w:rsidR="00CD0722" w:rsidRPr="0025417C">
        <w:rPr>
          <w:rFonts w:cs="Calibri"/>
          <w:sz w:val="24"/>
          <w:szCs w:val="24"/>
        </w:rPr>
        <w:t>opracowanie artykułów z zakresu</w:t>
      </w:r>
      <w:r w:rsidRPr="0025417C">
        <w:rPr>
          <w:rFonts w:cs="Calibri"/>
          <w:sz w:val="24"/>
          <w:szCs w:val="24"/>
        </w:rPr>
        <w:t xml:space="preserve"> najczęściej pojawiających się problemów w poradnictwie obywatelskim opracowane przez osoby udzielające wsparcia w projekcie</w:t>
      </w:r>
      <w:r w:rsidR="0025417C" w:rsidRPr="0025417C">
        <w:rPr>
          <w:rFonts w:cs="Calibri"/>
          <w:sz w:val="24"/>
          <w:szCs w:val="24"/>
        </w:rPr>
        <w:t>.</w:t>
      </w:r>
    </w:p>
    <w:p w:rsidR="0025417C" w:rsidRDefault="0025417C" w:rsidP="0025417C">
      <w:pPr>
        <w:rPr>
          <w:rFonts w:ascii="Times New Roman" w:hAnsi="Times New Roman" w:cs="Times New Roman"/>
          <w:b/>
          <w:sz w:val="24"/>
          <w:szCs w:val="24"/>
        </w:rPr>
      </w:pPr>
      <w:r w:rsidRPr="0025417C">
        <w:rPr>
          <w:rFonts w:ascii="Times New Roman" w:hAnsi="Times New Roman" w:cs="Times New Roman"/>
          <w:b/>
          <w:sz w:val="24"/>
          <w:szCs w:val="24"/>
        </w:rPr>
        <w:t xml:space="preserve">              </w:t>
      </w:r>
    </w:p>
    <w:p w:rsidR="0025417C" w:rsidRPr="00691F13" w:rsidRDefault="00691F13" w:rsidP="0025417C">
      <w:pPr>
        <w:rPr>
          <w:rFonts w:ascii="Times New Roman" w:hAnsi="Times New Roman" w:cs="Times New Roman"/>
          <w:b/>
          <w:sz w:val="28"/>
          <w:szCs w:val="28"/>
        </w:rPr>
      </w:pPr>
      <w:r w:rsidRPr="00691F13">
        <w:rPr>
          <w:rFonts w:ascii="Times New Roman" w:hAnsi="Times New Roman" w:cs="Times New Roman"/>
          <w:b/>
          <w:sz w:val="28"/>
          <w:szCs w:val="28"/>
        </w:rPr>
        <w:t>Jak  podzielić się  majątkiem ? Kilka praktycznych wskazówek</w:t>
      </w:r>
    </w:p>
    <w:p w:rsidR="0025417C" w:rsidRPr="0025417C" w:rsidRDefault="0025417C" w:rsidP="0025417C">
      <w:pPr>
        <w:rPr>
          <w:rFonts w:ascii="Times New Roman" w:hAnsi="Times New Roman" w:cs="Times New Roman"/>
          <w:b/>
          <w:sz w:val="24"/>
          <w:szCs w:val="24"/>
        </w:rPr>
      </w:pPr>
      <w:r w:rsidRPr="0025417C">
        <w:rPr>
          <w:rFonts w:ascii="Times New Roman" w:hAnsi="Times New Roman" w:cs="Times New Roman"/>
          <w:b/>
          <w:bCs/>
          <w:color w:val="7A7A7A"/>
          <w:sz w:val="24"/>
          <w:szCs w:val="24"/>
          <w:shd w:val="clear" w:color="auto" w:fill="FFFFFF"/>
        </w:rPr>
        <w:t>Artykuł powstał w ramach projektu: „Prowadzenie jednego punktu nieodpłatnego poradnictwa obywatelskiego oraz zwiększenia świadomości prawnej w Konopnicy wraz z punktami mobilnymi”</w:t>
      </w:r>
      <w:r w:rsidRPr="0025417C">
        <w:rPr>
          <w:rFonts w:ascii="Times New Roman" w:hAnsi="Times New Roman" w:cs="Times New Roman"/>
          <w:b/>
          <w:bCs/>
          <w:color w:val="7A7A7A"/>
          <w:sz w:val="24"/>
          <w:szCs w:val="24"/>
        </w:rPr>
        <w:br/>
      </w:r>
      <w:r w:rsidRPr="0025417C">
        <w:rPr>
          <w:rFonts w:ascii="Times New Roman" w:hAnsi="Times New Roman" w:cs="Times New Roman"/>
          <w:b/>
          <w:bCs/>
          <w:color w:val="7A7A7A"/>
          <w:sz w:val="24"/>
          <w:szCs w:val="24"/>
          <w:shd w:val="clear" w:color="auto" w:fill="FFFFFF"/>
        </w:rPr>
        <w:t>Zadanie zlecone z zakresu administracji rządowej realizowane przez Powiat Lubelski – zadanie opracowanie artykułów z zakresu najczęściej pojawiających się problemów w poradnictwie obywatelskim opracowane przez osoby udzielające wsparcia w projekcie</w:t>
      </w:r>
      <w:r w:rsidRPr="0025417C">
        <w:rPr>
          <w:rFonts w:ascii="Times New Roman" w:hAnsi="Times New Roman" w:cs="Times New Roman"/>
          <w:b/>
          <w:bCs/>
          <w:color w:val="7A7A7A"/>
          <w:sz w:val="24"/>
          <w:szCs w:val="24"/>
        </w:rPr>
        <w:br/>
      </w:r>
    </w:p>
    <w:p w:rsidR="00691F13" w:rsidRPr="00691F13" w:rsidRDefault="00691F13" w:rsidP="00691F13">
      <w:pPr>
        <w:rPr>
          <w:rFonts w:ascii="Times New Roman" w:hAnsi="Times New Roman" w:cs="Times New Roman"/>
          <w:b/>
          <w:sz w:val="24"/>
          <w:szCs w:val="24"/>
        </w:rPr>
      </w:pPr>
      <w:r w:rsidRPr="00691F13">
        <w:rPr>
          <w:rFonts w:ascii="Times New Roman" w:hAnsi="Times New Roman" w:cs="Times New Roman"/>
          <w:b/>
          <w:sz w:val="24"/>
          <w:szCs w:val="24"/>
        </w:rPr>
        <w:t>Jeśli już „doszłaś do siebie” i odpoczęłaś po rozwodzie , czas pomyśleć o sprawie o podział majątku.</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xml:space="preserve"> Wiem, że nie jest Ci łatwo a perspektywa sprawy sądowej przeraża Cię. To normalne; zawsze boimy się rzeczy nowych, tym bardziej takich, które mogą nieść za sobą negatywne konsekwencje. Boisz się, że może się okazać , że nic Ci się nie należy ( tak twierdzi Twój były mąż ) , że możesz stracić mieszkanie albo że dostaniesz tak mało, że „ani szyć ani pruć”.</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xml:space="preserve">W pierwszym rzędzie musisz zdać sobie sprawę, że jeśli nie zawierałaś umowy przedmałżeńskiej tzw. intercyzy , to </w:t>
      </w:r>
      <w:r w:rsidRPr="00691F13">
        <w:rPr>
          <w:rFonts w:ascii="Times New Roman" w:hAnsi="Times New Roman" w:cs="Times New Roman"/>
          <w:b/>
          <w:sz w:val="24"/>
          <w:szCs w:val="24"/>
        </w:rPr>
        <w:t>Twój udział w majątku</w:t>
      </w:r>
      <w:r w:rsidRPr="00691F13">
        <w:rPr>
          <w:rFonts w:ascii="Times New Roman" w:hAnsi="Times New Roman" w:cs="Times New Roman"/>
          <w:sz w:val="24"/>
          <w:szCs w:val="24"/>
        </w:rPr>
        <w:t xml:space="preserve"> </w:t>
      </w:r>
      <w:r w:rsidRPr="00691F13">
        <w:rPr>
          <w:rFonts w:ascii="Times New Roman" w:hAnsi="Times New Roman" w:cs="Times New Roman"/>
          <w:b/>
          <w:sz w:val="24"/>
          <w:szCs w:val="24"/>
        </w:rPr>
        <w:t>dorobkowym wynosi ½ części</w:t>
      </w:r>
      <w:r w:rsidRPr="00691F13">
        <w:rPr>
          <w:rFonts w:ascii="Times New Roman" w:hAnsi="Times New Roman" w:cs="Times New Roman"/>
          <w:sz w:val="24"/>
          <w:szCs w:val="24"/>
        </w:rPr>
        <w:t>. I to nawet wówczas gdybyś ani dnia nie pracowała zawodowo, a tylko zajmowała się domem i dziećmi.</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Tak więc nie bój się na pewno otrzymasz swoją ½  -ale ile to będzie , to już inna sprawa.</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A teraz praktyczna rada:</w:t>
      </w:r>
    </w:p>
    <w:p w:rsidR="00691F13" w:rsidRPr="00691F13" w:rsidRDefault="00691F13" w:rsidP="00691F13">
      <w:pPr>
        <w:rPr>
          <w:rFonts w:ascii="Times New Roman" w:hAnsi="Times New Roman" w:cs="Times New Roman"/>
          <w:b/>
          <w:sz w:val="24"/>
          <w:szCs w:val="24"/>
        </w:rPr>
      </w:pPr>
      <w:r w:rsidRPr="00691F13">
        <w:rPr>
          <w:rFonts w:ascii="Times New Roman" w:hAnsi="Times New Roman" w:cs="Times New Roman"/>
          <w:b/>
          <w:sz w:val="24"/>
          <w:szCs w:val="24"/>
        </w:rPr>
        <w:t xml:space="preserve">Spokojnie przeczytaj ten wpis – przynajmniej dwa razy. Zawiera on konkretną prawniczą wiedzę , niezbędną przy prowadzeniu sprawy o podział majątku. </w:t>
      </w:r>
      <w:r w:rsidRPr="00691F13">
        <w:rPr>
          <w:rFonts w:ascii="Times New Roman" w:hAnsi="Times New Roman" w:cs="Times New Roman"/>
          <w:sz w:val="24"/>
          <w:szCs w:val="24"/>
        </w:rPr>
        <w:t>Po lekturze zastanów się czy wszystko jest dla</w:t>
      </w:r>
      <w:r w:rsidRPr="00691F13">
        <w:rPr>
          <w:rFonts w:ascii="Times New Roman" w:hAnsi="Times New Roman" w:cs="Times New Roman"/>
          <w:b/>
          <w:sz w:val="24"/>
          <w:szCs w:val="24"/>
        </w:rPr>
        <w:t xml:space="preserve"> </w:t>
      </w:r>
      <w:r w:rsidRPr="00691F13">
        <w:rPr>
          <w:rFonts w:ascii="Times New Roman" w:hAnsi="Times New Roman" w:cs="Times New Roman"/>
          <w:sz w:val="24"/>
          <w:szCs w:val="24"/>
        </w:rPr>
        <w:t>Ciebie jasne i zrozumiałe</w:t>
      </w:r>
      <w:r w:rsidRPr="00691F13">
        <w:rPr>
          <w:rFonts w:ascii="Times New Roman" w:hAnsi="Times New Roman" w:cs="Times New Roman"/>
          <w:b/>
          <w:sz w:val="24"/>
          <w:szCs w:val="24"/>
        </w:rPr>
        <w:t>. I najważniejsze – czy będziesz potrafiła to zastosować sama w praktyce.</w:t>
      </w:r>
    </w:p>
    <w:p w:rsidR="00691F13" w:rsidRPr="00691F13" w:rsidRDefault="00691F13" w:rsidP="00691F13">
      <w:pPr>
        <w:rPr>
          <w:rFonts w:ascii="Times New Roman" w:hAnsi="Times New Roman" w:cs="Times New Roman"/>
          <w:b/>
          <w:sz w:val="24"/>
          <w:szCs w:val="24"/>
        </w:rPr>
      </w:pPr>
      <w:r w:rsidRPr="00691F13">
        <w:rPr>
          <w:rFonts w:ascii="Times New Roman" w:hAnsi="Times New Roman" w:cs="Times New Roman"/>
          <w:b/>
          <w:sz w:val="24"/>
          <w:szCs w:val="24"/>
        </w:rPr>
        <w:t>Jeśli dojdziesz do wniosku, że nie- to nie ucz się na własnej sprawie, bo to się źle skończy, przynajmniej skonsultuj się z prawnikiem .</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lastRenderedPageBreak/>
        <w:t>A teraz do rzeczy;</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Dla porządku powiem tylko, że podzielić się majątkiem można po rozwodzie lub po uzyskaniu rozdzielności majątkowej.</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Rzadko, ale zdarzają się małżeństwa, które potrafią się dogadać i samodzielnie podzielić majątkiem. Większość jednak potrzebuje pomocy fachowego pełnomocnika. Nie wszyscy jednak mają świadomość , że w prawie – jak w każdej specjalistycznej dziedzinie , wymagana jest konkretna wiedza. Jeśli jej nie masz , to nawet się nie dowiesz, że mogłaś wywalczyć więcej lub , że przegrałaś ze swojej winy!</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xml:space="preserve"> Prawdopodobnie przyjmiesz rozstrzygnięcie Sądu z rozżaleniem i poczuciem krzywdy uważając , że sąd jest niesprawiedliwy. </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A może być inaczej !</w:t>
      </w:r>
    </w:p>
    <w:p w:rsidR="00691F13" w:rsidRPr="00691F13" w:rsidRDefault="00691F13" w:rsidP="00691F13">
      <w:pPr>
        <w:rPr>
          <w:rFonts w:ascii="Times New Roman" w:hAnsi="Times New Roman" w:cs="Times New Roman"/>
          <w:b/>
          <w:sz w:val="24"/>
          <w:szCs w:val="24"/>
        </w:rPr>
      </w:pPr>
      <w:r w:rsidRPr="00691F13">
        <w:rPr>
          <w:rFonts w:ascii="Times New Roman" w:hAnsi="Times New Roman" w:cs="Times New Roman"/>
          <w:b/>
          <w:sz w:val="24"/>
          <w:szCs w:val="24"/>
        </w:rPr>
        <w:t>Aby zmaksymalizować skuteczność Twoich działań podpowiem Ci na co zwrócić uwagę w sprawie o podział majątku.</w:t>
      </w:r>
    </w:p>
    <w:p w:rsidR="00691F13" w:rsidRPr="00691F13" w:rsidRDefault="00691F13" w:rsidP="00691F13">
      <w:pPr>
        <w:rPr>
          <w:rFonts w:ascii="Times New Roman" w:hAnsi="Times New Roman" w:cs="Times New Roman"/>
          <w:sz w:val="24"/>
          <w:szCs w:val="24"/>
        </w:rPr>
      </w:pPr>
    </w:p>
    <w:p w:rsidR="00691F13" w:rsidRPr="00691F13" w:rsidRDefault="00691F13" w:rsidP="00691F13">
      <w:pPr>
        <w:rPr>
          <w:rFonts w:ascii="Times New Roman" w:hAnsi="Times New Roman" w:cs="Times New Roman"/>
          <w:b/>
          <w:sz w:val="24"/>
          <w:szCs w:val="24"/>
        </w:rPr>
      </w:pPr>
      <w:r w:rsidRPr="00691F13">
        <w:rPr>
          <w:rFonts w:ascii="Times New Roman" w:hAnsi="Times New Roman" w:cs="Times New Roman"/>
          <w:b/>
          <w:sz w:val="24"/>
          <w:szCs w:val="24"/>
        </w:rPr>
        <w:t>Po pierwsze-</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xml:space="preserve">-zrób </w:t>
      </w:r>
      <w:r w:rsidRPr="00691F13">
        <w:rPr>
          <w:rFonts w:ascii="Times New Roman" w:hAnsi="Times New Roman" w:cs="Times New Roman"/>
          <w:b/>
          <w:sz w:val="24"/>
          <w:szCs w:val="24"/>
        </w:rPr>
        <w:t>spis składników majątkowych</w:t>
      </w:r>
      <w:r w:rsidRPr="00691F13">
        <w:rPr>
          <w:rFonts w:ascii="Times New Roman" w:hAnsi="Times New Roman" w:cs="Times New Roman"/>
          <w:sz w:val="24"/>
          <w:szCs w:val="24"/>
        </w:rPr>
        <w:t xml:space="preserve">, które wg Ciebie stanowią Wasz wspólny majątek. Pamiętaj aby wskazując konkretny składnik majątkowy w miarę możliwości go opisać podając markę, producenta, rok zakupu. </w:t>
      </w:r>
      <w:r w:rsidRPr="00691F13">
        <w:rPr>
          <w:rFonts w:ascii="Times New Roman" w:hAnsi="Times New Roman" w:cs="Times New Roman"/>
          <w:sz w:val="24"/>
          <w:szCs w:val="24"/>
          <w:u w:val="single"/>
        </w:rPr>
        <w:t>Musisz sama wycenić każdy składnik</w:t>
      </w:r>
      <w:r w:rsidRPr="00691F13">
        <w:rPr>
          <w:rFonts w:ascii="Times New Roman" w:hAnsi="Times New Roman" w:cs="Times New Roman"/>
          <w:sz w:val="24"/>
          <w:szCs w:val="24"/>
        </w:rPr>
        <w:t xml:space="preserve"> przyjmując jego wartość z chwili rozwodu lub rozdzielności majątkowej, ale cenę podając aktualną. </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xml:space="preserve">Czyli –jeśli w chwili rozwodu mieliście roczny samochód </w:t>
      </w:r>
      <w:proofErr w:type="spellStart"/>
      <w:r w:rsidRPr="00691F13">
        <w:rPr>
          <w:rFonts w:ascii="Times New Roman" w:hAnsi="Times New Roman" w:cs="Times New Roman"/>
          <w:sz w:val="24"/>
          <w:szCs w:val="24"/>
        </w:rPr>
        <w:t>Hondę,a</w:t>
      </w:r>
      <w:proofErr w:type="spellEnd"/>
      <w:r w:rsidRPr="00691F13">
        <w:rPr>
          <w:rFonts w:ascii="Times New Roman" w:hAnsi="Times New Roman" w:cs="Times New Roman"/>
          <w:sz w:val="24"/>
          <w:szCs w:val="24"/>
        </w:rPr>
        <w:t xml:space="preserve"> Ty wnosisz sprawę o podział majątku po 10 latach od rozwodu, to przyjmujesz wartość rocznej Hondy a ceny z bieżącego roku.</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xml:space="preserve">-zadecyduj, które składniki chciałabyś Ty otrzymać, a które przeznaczasz dla byłego. </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xml:space="preserve">Jeśli udziały małżonków w majątku dorobkowym są równe, to podział też musi to odzwierciedlać. </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Czyli , Ty dostałaś mieszkanie za 150.000 zł. , to sąd zasądzi od Ciebie na rzecz byłego 75.000 zł. tytułem spłaty.</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Jeśli nie masz takich pieniędzy i wiesz , że nie otrzymasz kredytu , Twój były mąż nie ma również takich środków, to niestety trzeba sprzedać mieszkanie i podzielić się pieniędzmi.</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xml:space="preserve">Sąd niestety nie będzie się zastanawiał ( bo nie ma takich możliwości ) dokąd masz się wyprowadzić po podziale majątku. Wpłynął wniosek do sądu i sąd musi go rozpoznać. </w:t>
      </w:r>
      <w:r w:rsidRPr="00691F13">
        <w:rPr>
          <w:rFonts w:ascii="Times New Roman" w:hAnsi="Times New Roman" w:cs="Times New Roman"/>
          <w:sz w:val="24"/>
          <w:szCs w:val="24"/>
        </w:rPr>
        <w:lastRenderedPageBreak/>
        <w:t>Polskie prawo nie przewiduje w sprawie o podział majątku, że były mąż ma zapewnić Ci mieszkanie. Albo Ty spłacasz męża albo on spłaca Ciebie albo sprzedajecie mieszkanie . Sądu nie interesuje czy uzyskana kwota ze sprzedaży jest wystarczająca na to by kupić za nią nawet małe mieszkanie. Dlatego musisz to zawsze brać pod uwagę decydując się na podział majątku.</w:t>
      </w:r>
    </w:p>
    <w:p w:rsidR="00691F13" w:rsidRPr="00691F13" w:rsidRDefault="00691F13" w:rsidP="00691F13">
      <w:pPr>
        <w:rPr>
          <w:rFonts w:ascii="Times New Roman" w:hAnsi="Times New Roman" w:cs="Times New Roman"/>
          <w:sz w:val="24"/>
          <w:szCs w:val="24"/>
        </w:rPr>
      </w:pPr>
    </w:p>
    <w:p w:rsidR="00691F13" w:rsidRPr="00691F13" w:rsidRDefault="00691F13" w:rsidP="00691F13">
      <w:pPr>
        <w:rPr>
          <w:rFonts w:ascii="Times New Roman" w:hAnsi="Times New Roman" w:cs="Times New Roman"/>
          <w:b/>
          <w:sz w:val="24"/>
          <w:szCs w:val="24"/>
        </w:rPr>
      </w:pPr>
      <w:r w:rsidRPr="00691F13">
        <w:rPr>
          <w:rFonts w:ascii="Times New Roman" w:hAnsi="Times New Roman" w:cs="Times New Roman"/>
          <w:b/>
          <w:sz w:val="24"/>
          <w:szCs w:val="24"/>
        </w:rPr>
        <w:t>Po drugie</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xml:space="preserve">-zastanów się czy są podstawy do tego aby wnioskować o </w:t>
      </w:r>
      <w:r w:rsidRPr="00691F13">
        <w:rPr>
          <w:rFonts w:ascii="Times New Roman" w:hAnsi="Times New Roman" w:cs="Times New Roman"/>
          <w:b/>
          <w:sz w:val="24"/>
          <w:szCs w:val="24"/>
        </w:rPr>
        <w:t>ustalenie nierównych udziałów w majątku wspólnym</w:t>
      </w:r>
      <w:r w:rsidRPr="00691F13">
        <w:rPr>
          <w:rFonts w:ascii="Times New Roman" w:hAnsi="Times New Roman" w:cs="Times New Roman"/>
          <w:sz w:val="24"/>
          <w:szCs w:val="24"/>
        </w:rPr>
        <w:t xml:space="preserve">. Czyli –np. Twój udział w utworzeniu majątku wspólnego wynosi 70% , zaś Twojego męża 30%.Pamietaj, że liczy się </w:t>
      </w:r>
      <w:r w:rsidRPr="00691F13">
        <w:rPr>
          <w:rFonts w:ascii="Times New Roman" w:hAnsi="Times New Roman" w:cs="Times New Roman"/>
          <w:sz w:val="24"/>
          <w:szCs w:val="24"/>
          <w:u w:val="single"/>
        </w:rPr>
        <w:t>czas kiedy gromadziliście majątek</w:t>
      </w:r>
      <w:r w:rsidRPr="00691F13">
        <w:rPr>
          <w:rFonts w:ascii="Times New Roman" w:hAnsi="Times New Roman" w:cs="Times New Roman"/>
          <w:sz w:val="24"/>
          <w:szCs w:val="24"/>
        </w:rPr>
        <w:t xml:space="preserve"> , ( czy wtedy pracował, czy wtedy łożył na utrzymanie rodziny ) a nie ostatnie lata kiedy totalnie zaniedbywał te obowiązki.</w:t>
      </w:r>
    </w:p>
    <w:p w:rsidR="00691F13" w:rsidRPr="00691F13" w:rsidRDefault="00691F13" w:rsidP="00691F13">
      <w:pPr>
        <w:rPr>
          <w:rFonts w:ascii="Times New Roman" w:hAnsi="Times New Roman" w:cs="Times New Roman"/>
          <w:sz w:val="24"/>
          <w:szCs w:val="24"/>
        </w:rPr>
      </w:pPr>
    </w:p>
    <w:p w:rsidR="00691F13" w:rsidRPr="00691F13" w:rsidRDefault="00691F13" w:rsidP="00691F13">
      <w:pPr>
        <w:rPr>
          <w:rFonts w:ascii="Times New Roman" w:hAnsi="Times New Roman" w:cs="Times New Roman"/>
          <w:b/>
          <w:sz w:val="24"/>
          <w:szCs w:val="24"/>
        </w:rPr>
      </w:pPr>
      <w:r w:rsidRPr="00691F13">
        <w:rPr>
          <w:rFonts w:ascii="Times New Roman" w:hAnsi="Times New Roman" w:cs="Times New Roman"/>
          <w:b/>
          <w:sz w:val="24"/>
          <w:szCs w:val="24"/>
        </w:rPr>
        <w:t>Po trzecie</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xml:space="preserve">-nie zapomnij o składnikach majątku , które miałaś przed zawarciem związku małżeńskiego, a które w czasie małżeństwa zostały spieniężone i weszły w skład nowej rzeczy. </w:t>
      </w:r>
      <w:r w:rsidRPr="00691F13">
        <w:rPr>
          <w:rFonts w:ascii="Times New Roman" w:hAnsi="Times New Roman" w:cs="Times New Roman"/>
          <w:b/>
          <w:sz w:val="24"/>
          <w:szCs w:val="24"/>
        </w:rPr>
        <w:t>( zasada surogacji</w:t>
      </w:r>
      <w:r w:rsidRPr="00691F13">
        <w:rPr>
          <w:rFonts w:ascii="Times New Roman" w:hAnsi="Times New Roman" w:cs="Times New Roman"/>
          <w:sz w:val="24"/>
          <w:szCs w:val="24"/>
        </w:rPr>
        <w:t xml:space="preserve"> )Np. przed zawarciem małżeństwa miałaś kawalerkę. Po ślubie sprzedaliście Twoją kawalerkę , dołożyliście resztę pieniędzy i kupiliście większe mieszkanie. Wartość kawalerki jako składnik Twojego majątku osobistego podlega rozliczeniu na Twoją korzyść.</w:t>
      </w:r>
    </w:p>
    <w:p w:rsidR="00691F13" w:rsidRPr="00691F13" w:rsidRDefault="00691F13" w:rsidP="00691F13">
      <w:pPr>
        <w:rPr>
          <w:rFonts w:ascii="Times New Roman" w:hAnsi="Times New Roman" w:cs="Times New Roman"/>
          <w:sz w:val="24"/>
          <w:szCs w:val="24"/>
        </w:rPr>
      </w:pPr>
    </w:p>
    <w:p w:rsidR="00691F13" w:rsidRPr="00691F13" w:rsidRDefault="00691F13" w:rsidP="00691F13">
      <w:pPr>
        <w:rPr>
          <w:rFonts w:ascii="Times New Roman" w:hAnsi="Times New Roman" w:cs="Times New Roman"/>
          <w:b/>
          <w:sz w:val="24"/>
          <w:szCs w:val="24"/>
        </w:rPr>
      </w:pPr>
      <w:r w:rsidRPr="00691F13">
        <w:rPr>
          <w:rFonts w:ascii="Times New Roman" w:hAnsi="Times New Roman" w:cs="Times New Roman"/>
          <w:b/>
          <w:sz w:val="24"/>
          <w:szCs w:val="24"/>
        </w:rPr>
        <w:t>Po czwarte</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xml:space="preserve">-rozliczeniu podlegają również </w:t>
      </w:r>
      <w:r w:rsidRPr="00691F13">
        <w:rPr>
          <w:rFonts w:ascii="Times New Roman" w:hAnsi="Times New Roman" w:cs="Times New Roman"/>
          <w:b/>
          <w:sz w:val="24"/>
          <w:szCs w:val="24"/>
        </w:rPr>
        <w:t>wydatki</w:t>
      </w:r>
      <w:r w:rsidRPr="00691F13">
        <w:rPr>
          <w:rFonts w:ascii="Times New Roman" w:hAnsi="Times New Roman" w:cs="Times New Roman"/>
          <w:sz w:val="24"/>
          <w:szCs w:val="24"/>
        </w:rPr>
        <w:t xml:space="preserve"> i </w:t>
      </w:r>
      <w:r w:rsidRPr="00691F13">
        <w:rPr>
          <w:rFonts w:ascii="Times New Roman" w:hAnsi="Times New Roman" w:cs="Times New Roman"/>
          <w:b/>
          <w:sz w:val="24"/>
          <w:szCs w:val="24"/>
        </w:rPr>
        <w:t>nakłady</w:t>
      </w:r>
      <w:r w:rsidRPr="00691F13">
        <w:rPr>
          <w:rFonts w:ascii="Times New Roman" w:hAnsi="Times New Roman" w:cs="Times New Roman"/>
          <w:sz w:val="24"/>
          <w:szCs w:val="24"/>
        </w:rPr>
        <w:t xml:space="preserve"> poczynione </w:t>
      </w:r>
      <w:r w:rsidRPr="00691F13">
        <w:rPr>
          <w:rFonts w:ascii="Times New Roman" w:hAnsi="Times New Roman" w:cs="Times New Roman"/>
          <w:b/>
          <w:sz w:val="24"/>
          <w:szCs w:val="24"/>
        </w:rPr>
        <w:t>z</w:t>
      </w:r>
      <w:r w:rsidRPr="00691F13">
        <w:rPr>
          <w:rFonts w:ascii="Times New Roman" w:hAnsi="Times New Roman" w:cs="Times New Roman"/>
          <w:sz w:val="24"/>
          <w:szCs w:val="24"/>
        </w:rPr>
        <w:t xml:space="preserve"> </w:t>
      </w:r>
      <w:r w:rsidRPr="00691F13">
        <w:rPr>
          <w:rFonts w:ascii="Times New Roman" w:hAnsi="Times New Roman" w:cs="Times New Roman"/>
          <w:b/>
          <w:sz w:val="24"/>
          <w:szCs w:val="24"/>
        </w:rPr>
        <w:t>majątku wspólnego na majątek osobisty</w:t>
      </w:r>
      <w:r w:rsidRPr="00691F13">
        <w:rPr>
          <w:rFonts w:ascii="Times New Roman" w:hAnsi="Times New Roman" w:cs="Times New Roman"/>
          <w:sz w:val="24"/>
          <w:szCs w:val="24"/>
        </w:rPr>
        <w:t xml:space="preserve"> jednego z małżonków w czasie trwania wspólności majątkowej małżeńskiej.</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xml:space="preserve">Np. z Waszych dorobkowych pieniędzy ( w tym również z kredytu) został wyremontowany lub wybudowany dom , który stoi na nieruchomości Twojego byłego męża. Ten dom w świetle prawa jest własnością Twojego męża. Dzieje się tak w myśl zasady, że co stoi na gruncie i jest trwale z nim związane , stanowi własność właściciela gruntu. Tobie przysługuje tylko zwrot nakładów czyli ½ wartości domu lub poczynionych nakładów. </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xml:space="preserve">-również podlegają rozliczeniu </w:t>
      </w:r>
      <w:r w:rsidRPr="00691F13">
        <w:rPr>
          <w:rFonts w:ascii="Times New Roman" w:hAnsi="Times New Roman" w:cs="Times New Roman"/>
          <w:b/>
          <w:sz w:val="24"/>
          <w:szCs w:val="24"/>
        </w:rPr>
        <w:t>wydatki i nakłady</w:t>
      </w:r>
      <w:r w:rsidRPr="00691F13">
        <w:rPr>
          <w:rFonts w:ascii="Times New Roman" w:hAnsi="Times New Roman" w:cs="Times New Roman"/>
          <w:sz w:val="24"/>
          <w:szCs w:val="24"/>
        </w:rPr>
        <w:t xml:space="preserve"> </w:t>
      </w:r>
      <w:r w:rsidRPr="00691F13">
        <w:rPr>
          <w:rFonts w:ascii="Times New Roman" w:hAnsi="Times New Roman" w:cs="Times New Roman"/>
          <w:b/>
          <w:sz w:val="24"/>
          <w:szCs w:val="24"/>
        </w:rPr>
        <w:t>z majątku</w:t>
      </w:r>
      <w:r w:rsidRPr="00691F13">
        <w:rPr>
          <w:rFonts w:ascii="Times New Roman" w:hAnsi="Times New Roman" w:cs="Times New Roman"/>
          <w:sz w:val="24"/>
          <w:szCs w:val="24"/>
        </w:rPr>
        <w:t xml:space="preserve"> </w:t>
      </w:r>
      <w:r w:rsidRPr="00691F13">
        <w:rPr>
          <w:rFonts w:ascii="Times New Roman" w:hAnsi="Times New Roman" w:cs="Times New Roman"/>
          <w:b/>
          <w:sz w:val="24"/>
          <w:szCs w:val="24"/>
        </w:rPr>
        <w:t>osobistego na majątek wspólny</w:t>
      </w:r>
      <w:r w:rsidRPr="00691F13">
        <w:rPr>
          <w:rFonts w:ascii="Times New Roman" w:hAnsi="Times New Roman" w:cs="Times New Roman"/>
          <w:sz w:val="24"/>
          <w:szCs w:val="24"/>
        </w:rPr>
        <w:t>. Np. przeznaczyłaś darowiznę od rodziców na kupno mieszkania lub dołożyłaś swoje pieniądze do kupna mieszkania.</w:t>
      </w:r>
    </w:p>
    <w:p w:rsidR="00691F13" w:rsidRPr="00691F13" w:rsidRDefault="00691F13" w:rsidP="00691F13">
      <w:pPr>
        <w:rPr>
          <w:rFonts w:ascii="Times New Roman" w:hAnsi="Times New Roman" w:cs="Times New Roman"/>
          <w:sz w:val="24"/>
          <w:szCs w:val="24"/>
        </w:rPr>
      </w:pPr>
    </w:p>
    <w:p w:rsidR="00691F13" w:rsidRPr="00691F13" w:rsidRDefault="00691F13" w:rsidP="00691F13">
      <w:pPr>
        <w:rPr>
          <w:rFonts w:ascii="Times New Roman" w:hAnsi="Times New Roman" w:cs="Times New Roman"/>
          <w:b/>
          <w:sz w:val="24"/>
          <w:szCs w:val="24"/>
        </w:rPr>
      </w:pPr>
      <w:r w:rsidRPr="00691F13">
        <w:rPr>
          <w:rFonts w:ascii="Times New Roman" w:hAnsi="Times New Roman" w:cs="Times New Roman"/>
          <w:b/>
          <w:sz w:val="24"/>
          <w:szCs w:val="24"/>
        </w:rPr>
        <w:t>Po piąte</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xml:space="preserve">-rozliczeniu podlegają nakłady i wydatki w okresie </w:t>
      </w:r>
      <w:r w:rsidRPr="00691F13">
        <w:rPr>
          <w:rFonts w:ascii="Times New Roman" w:hAnsi="Times New Roman" w:cs="Times New Roman"/>
          <w:b/>
          <w:sz w:val="24"/>
          <w:szCs w:val="24"/>
        </w:rPr>
        <w:t>od ustania</w:t>
      </w:r>
      <w:r w:rsidRPr="00691F13">
        <w:rPr>
          <w:rFonts w:ascii="Times New Roman" w:hAnsi="Times New Roman" w:cs="Times New Roman"/>
          <w:sz w:val="24"/>
          <w:szCs w:val="24"/>
        </w:rPr>
        <w:t xml:space="preserve"> </w:t>
      </w:r>
      <w:r w:rsidRPr="00691F13">
        <w:rPr>
          <w:rFonts w:ascii="Times New Roman" w:hAnsi="Times New Roman" w:cs="Times New Roman"/>
          <w:b/>
          <w:sz w:val="24"/>
          <w:szCs w:val="24"/>
        </w:rPr>
        <w:t>wspólności ustawowej</w:t>
      </w:r>
      <w:r w:rsidRPr="00691F13">
        <w:rPr>
          <w:rFonts w:ascii="Times New Roman" w:hAnsi="Times New Roman" w:cs="Times New Roman"/>
          <w:sz w:val="24"/>
          <w:szCs w:val="24"/>
        </w:rPr>
        <w:t xml:space="preserve"> </w:t>
      </w:r>
      <w:r w:rsidRPr="00691F13">
        <w:rPr>
          <w:rFonts w:ascii="Times New Roman" w:hAnsi="Times New Roman" w:cs="Times New Roman"/>
          <w:b/>
          <w:sz w:val="24"/>
          <w:szCs w:val="24"/>
        </w:rPr>
        <w:t>do chwili podziału majątku wspólnego</w:t>
      </w:r>
      <w:r w:rsidRPr="00691F13">
        <w:rPr>
          <w:rFonts w:ascii="Times New Roman" w:hAnsi="Times New Roman" w:cs="Times New Roman"/>
          <w:sz w:val="24"/>
          <w:szCs w:val="24"/>
        </w:rPr>
        <w:t>.</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Np. po rozwodzie przez 3 lata sama opłacałaś czynsz za mieszkanie , choć Twój były również w nim zamieszkiwał, tylko się nie poczuwał do płacenia. Albo wyprowadził się i przestał płacić , choć powinien bo jest współwłaścicielem mieszkania. A więc za okres od ustania wspólności do podziału majątku możesz żądać aby zwrócił Ci ½ opłat za czynsz.</w:t>
      </w:r>
    </w:p>
    <w:p w:rsidR="00691F13" w:rsidRPr="00691F13" w:rsidRDefault="00691F13" w:rsidP="00691F13">
      <w:pPr>
        <w:rPr>
          <w:rFonts w:ascii="Times New Roman" w:hAnsi="Times New Roman" w:cs="Times New Roman"/>
          <w:sz w:val="24"/>
          <w:szCs w:val="24"/>
        </w:rPr>
      </w:pPr>
    </w:p>
    <w:p w:rsidR="00691F13" w:rsidRPr="00691F13" w:rsidRDefault="00691F13" w:rsidP="00691F13">
      <w:pPr>
        <w:rPr>
          <w:rFonts w:ascii="Times New Roman" w:hAnsi="Times New Roman" w:cs="Times New Roman"/>
          <w:b/>
          <w:sz w:val="24"/>
          <w:szCs w:val="24"/>
        </w:rPr>
      </w:pPr>
      <w:r w:rsidRPr="00691F13">
        <w:rPr>
          <w:rFonts w:ascii="Times New Roman" w:hAnsi="Times New Roman" w:cs="Times New Roman"/>
          <w:b/>
          <w:sz w:val="24"/>
          <w:szCs w:val="24"/>
        </w:rPr>
        <w:t>Po szóste</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w sprawie o podział majątku możesz żądać</w:t>
      </w:r>
      <w:r w:rsidRPr="00691F13">
        <w:rPr>
          <w:rFonts w:ascii="Times New Roman" w:hAnsi="Times New Roman" w:cs="Times New Roman"/>
          <w:b/>
          <w:sz w:val="24"/>
          <w:szCs w:val="24"/>
        </w:rPr>
        <w:t xml:space="preserve"> zwrotu</w:t>
      </w:r>
      <w:r w:rsidRPr="00691F13">
        <w:rPr>
          <w:rFonts w:ascii="Times New Roman" w:hAnsi="Times New Roman" w:cs="Times New Roman"/>
          <w:sz w:val="24"/>
          <w:szCs w:val="24"/>
        </w:rPr>
        <w:t xml:space="preserve"> od byłego małżonka </w:t>
      </w:r>
      <w:r w:rsidRPr="00691F13">
        <w:rPr>
          <w:rFonts w:ascii="Times New Roman" w:hAnsi="Times New Roman" w:cs="Times New Roman"/>
          <w:b/>
          <w:sz w:val="24"/>
          <w:szCs w:val="24"/>
        </w:rPr>
        <w:t>wartości jego długu</w:t>
      </w:r>
      <w:r w:rsidRPr="00691F13">
        <w:rPr>
          <w:rFonts w:ascii="Times New Roman" w:hAnsi="Times New Roman" w:cs="Times New Roman"/>
          <w:sz w:val="24"/>
          <w:szCs w:val="24"/>
        </w:rPr>
        <w:t xml:space="preserve"> jaki został zaspokojony z majątku wspólnego. Np. Twój były został skazany za wypadek drogowy  i musiał zapłacić 10.000 zł. na rzecz Funduszu Pomocy Pokrzywdzonym , na co wziął kredyt. Masz prawo rozliczenia tej należności. Nie zapominaj, że Ty również w tym partycypowałaś; musiałaś przejąć pewne obowiązki finansowe lub obniżył się Twój standard życia poprzez konieczność spłacania  jego kredytu.</w:t>
      </w:r>
    </w:p>
    <w:p w:rsidR="00691F13" w:rsidRPr="00691F13" w:rsidRDefault="00691F13" w:rsidP="00691F13">
      <w:pPr>
        <w:rPr>
          <w:rFonts w:ascii="Times New Roman" w:hAnsi="Times New Roman" w:cs="Times New Roman"/>
          <w:sz w:val="24"/>
          <w:szCs w:val="24"/>
        </w:rPr>
      </w:pPr>
    </w:p>
    <w:p w:rsidR="00691F13" w:rsidRPr="00691F13" w:rsidRDefault="00691F13" w:rsidP="00691F13">
      <w:pPr>
        <w:rPr>
          <w:rFonts w:ascii="Times New Roman" w:hAnsi="Times New Roman" w:cs="Times New Roman"/>
          <w:b/>
          <w:sz w:val="24"/>
          <w:szCs w:val="24"/>
        </w:rPr>
      </w:pPr>
      <w:r w:rsidRPr="00691F13">
        <w:rPr>
          <w:rFonts w:ascii="Times New Roman" w:hAnsi="Times New Roman" w:cs="Times New Roman"/>
          <w:b/>
          <w:sz w:val="24"/>
          <w:szCs w:val="24"/>
        </w:rPr>
        <w:t>Po siódme</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xml:space="preserve">-możesz żądać rozliczenia </w:t>
      </w:r>
      <w:r w:rsidRPr="00691F13">
        <w:rPr>
          <w:rFonts w:ascii="Times New Roman" w:hAnsi="Times New Roman" w:cs="Times New Roman"/>
          <w:b/>
          <w:sz w:val="24"/>
          <w:szCs w:val="24"/>
        </w:rPr>
        <w:t>pożytków i innych przychodów z tytułu posiadania przedmiotów należących do majątku objętego wspólnością.</w:t>
      </w:r>
      <w:r w:rsidRPr="00691F13">
        <w:rPr>
          <w:rFonts w:ascii="Times New Roman" w:hAnsi="Times New Roman" w:cs="Times New Roman"/>
          <w:sz w:val="24"/>
          <w:szCs w:val="24"/>
        </w:rPr>
        <w:t xml:space="preserve">  Np. mieliście mieszkanie na wynajem z którego czynsz pobierał tylko Twój mąż nie dzieląc się z Tobą. Uzasadniał to tym, że mieszkanie jest jego- bo jest po jego rodzicach, a więc czynsz też jest jego. NIEPRAWDA – mieszkanie jest jego, ale czynsz jest wspólny.</w:t>
      </w:r>
    </w:p>
    <w:p w:rsidR="00691F13" w:rsidRPr="00691F13" w:rsidRDefault="00691F13" w:rsidP="00691F13">
      <w:pPr>
        <w:rPr>
          <w:rFonts w:ascii="Times New Roman" w:hAnsi="Times New Roman" w:cs="Times New Roman"/>
          <w:sz w:val="24"/>
          <w:szCs w:val="24"/>
        </w:rPr>
      </w:pPr>
    </w:p>
    <w:p w:rsidR="00691F13" w:rsidRPr="00691F13" w:rsidRDefault="00691F13" w:rsidP="00691F13">
      <w:pPr>
        <w:rPr>
          <w:rFonts w:ascii="Times New Roman" w:hAnsi="Times New Roman" w:cs="Times New Roman"/>
          <w:b/>
          <w:sz w:val="24"/>
          <w:szCs w:val="24"/>
        </w:rPr>
      </w:pPr>
      <w:r w:rsidRPr="00691F13">
        <w:rPr>
          <w:rFonts w:ascii="Times New Roman" w:hAnsi="Times New Roman" w:cs="Times New Roman"/>
          <w:sz w:val="24"/>
          <w:szCs w:val="24"/>
        </w:rPr>
        <w:t xml:space="preserve">Posiłkując się podanymi przez mnie przykładami rozważ które z nich zaistniały w Twoim związku. </w:t>
      </w:r>
      <w:r w:rsidRPr="00691F13">
        <w:rPr>
          <w:rFonts w:ascii="Times New Roman" w:hAnsi="Times New Roman" w:cs="Times New Roman"/>
          <w:b/>
          <w:sz w:val="24"/>
          <w:szCs w:val="24"/>
        </w:rPr>
        <w:t xml:space="preserve">Pamiętaj aby w tej sprawie sprecyzować WSZYSTKIE swoje roszczenia , bo po tej sprawie już nie będziesz mogła tego zrobić.   </w:t>
      </w:r>
    </w:p>
    <w:p w:rsidR="00691F13" w:rsidRPr="00691F13" w:rsidRDefault="00691F13" w:rsidP="00691F13">
      <w:pPr>
        <w:rPr>
          <w:rFonts w:ascii="Times New Roman" w:hAnsi="Times New Roman" w:cs="Times New Roman"/>
          <w:sz w:val="24"/>
          <w:szCs w:val="24"/>
        </w:rPr>
      </w:pP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xml:space="preserve">Jeśli już wszystko wiesz ,pozostaje sporządzenie wniosku o Sądu. Jeśli uda Ci się dojść do porozumienia z byłym i uzgodnicie sposób podziału majątku , opłata w Sądzie wyniesie 300 </w:t>
      </w:r>
      <w:r w:rsidRPr="00691F13">
        <w:rPr>
          <w:rFonts w:ascii="Times New Roman" w:hAnsi="Times New Roman" w:cs="Times New Roman"/>
          <w:sz w:val="24"/>
          <w:szCs w:val="24"/>
        </w:rPr>
        <w:lastRenderedPageBreak/>
        <w:t>zł.  Przy braku porozumienia , osoba która wnosi sprawę musi zapłacić 1.000 zł. Niestety to nie koniec opłat.</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xml:space="preserve">W toku sprawy , jeśli nie dojdziecie do porozumienia dojdą jeszcze opłaty za wyceny rzeczoznawców ; od nieruchomości czyli wycena np. domu i działki oraz wycena ruchomości czyli: samochodu, lodówki, pralki, wyposażenia pokoju i inne. </w:t>
      </w:r>
    </w:p>
    <w:p w:rsidR="00691F13" w:rsidRPr="00691F13" w:rsidRDefault="00691F13" w:rsidP="00691F13">
      <w:pPr>
        <w:rPr>
          <w:rFonts w:ascii="Times New Roman" w:hAnsi="Times New Roman" w:cs="Times New Roman"/>
          <w:sz w:val="24"/>
          <w:szCs w:val="24"/>
        </w:rPr>
      </w:pP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Jeśli masz trudną sytuację finansową, to możesz ubiegać się o zwolnienie od tych opłat albo częściowe zwolnienie.</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Możesz również wnosić o ustanowienie pełnomocnika z urzędu w osobie adwokata lub radcy prawnego.</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Dowiedz się wszystkiego w punkcie Nieodpłatnej Pomocy Prawnej lub Nieodpłatnego Poradnictwa Obywatelskiego.</w:t>
      </w: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 xml:space="preserve">Nie działaj na własną rękę , przynajmniej zasięgnij porady u prawnika! </w:t>
      </w:r>
    </w:p>
    <w:p w:rsidR="00691F13" w:rsidRPr="00691F13" w:rsidRDefault="00691F13" w:rsidP="00691F13">
      <w:pPr>
        <w:rPr>
          <w:rFonts w:ascii="Times New Roman" w:hAnsi="Times New Roman" w:cs="Times New Roman"/>
          <w:sz w:val="24"/>
          <w:szCs w:val="24"/>
        </w:rPr>
      </w:pPr>
    </w:p>
    <w:p w:rsidR="00691F13" w:rsidRPr="00691F13" w:rsidRDefault="00691F13" w:rsidP="00691F13">
      <w:pPr>
        <w:rPr>
          <w:rFonts w:ascii="Times New Roman" w:hAnsi="Times New Roman" w:cs="Times New Roman"/>
          <w:sz w:val="24"/>
          <w:szCs w:val="24"/>
        </w:rPr>
      </w:pPr>
      <w:r w:rsidRPr="00691F13">
        <w:rPr>
          <w:rFonts w:ascii="Times New Roman" w:hAnsi="Times New Roman" w:cs="Times New Roman"/>
          <w:sz w:val="24"/>
          <w:szCs w:val="24"/>
        </w:rPr>
        <w:t>Życzę Ci powodzenia i trzymam kciuki.</w:t>
      </w:r>
    </w:p>
    <w:p w:rsidR="00691F13" w:rsidRPr="00691F13" w:rsidRDefault="00691F13" w:rsidP="00691F13">
      <w:pPr>
        <w:rPr>
          <w:rFonts w:ascii="Times New Roman" w:hAnsi="Times New Roman" w:cs="Times New Roman"/>
          <w:sz w:val="24"/>
          <w:szCs w:val="24"/>
        </w:rPr>
      </w:pPr>
    </w:p>
    <w:p w:rsidR="00691F13" w:rsidRDefault="00691F13" w:rsidP="00691F13">
      <w:pPr>
        <w:rPr>
          <w:sz w:val="32"/>
          <w:szCs w:val="32"/>
        </w:rPr>
      </w:pPr>
      <w:bookmarkStart w:id="0" w:name="_GoBack"/>
      <w:bookmarkEnd w:id="0"/>
      <w:r w:rsidRPr="00691F13">
        <w:rPr>
          <w:rFonts w:ascii="Times New Roman" w:hAnsi="Times New Roman" w:cs="Times New Roman"/>
          <w:sz w:val="24"/>
          <w:szCs w:val="24"/>
        </w:rPr>
        <w:t>Adwokat  Maryla  Kuna</w:t>
      </w:r>
    </w:p>
    <w:p w:rsidR="00691F13" w:rsidRPr="00953092" w:rsidRDefault="00691F13" w:rsidP="00691F13">
      <w:pPr>
        <w:rPr>
          <w:sz w:val="32"/>
          <w:szCs w:val="32"/>
        </w:rPr>
      </w:pPr>
    </w:p>
    <w:p w:rsidR="00691F13" w:rsidRPr="004656A9" w:rsidRDefault="00691F13" w:rsidP="00691F13">
      <w:pPr>
        <w:rPr>
          <w:b/>
          <w:sz w:val="32"/>
          <w:szCs w:val="32"/>
        </w:rPr>
      </w:pPr>
    </w:p>
    <w:p w:rsidR="00FD7C25" w:rsidRPr="0025417C" w:rsidRDefault="00FD7C25" w:rsidP="0025417C">
      <w:pPr>
        <w:rPr>
          <w:sz w:val="28"/>
          <w:szCs w:val="28"/>
        </w:rPr>
      </w:pPr>
    </w:p>
    <w:sectPr w:rsidR="00FD7C25" w:rsidRPr="0025417C" w:rsidSect="00FD7C2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9C5" w:rsidRDefault="00D429C5" w:rsidP="00E1051D">
      <w:pPr>
        <w:spacing w:after="0" w:line="240" w:lineRule="auto"/>
      </w:pPr>
      <w:r>
        <w:separator/>
      </w:r>
    </w:p>
  </w:endnote>
  <w:endnote w:type="continuationSeparator" w:id="0">
    <w:p w:rsidR="00D429C5" w:rsidRDefault="00D429C5" w:rsidP="00E1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9C5" w:rsidRDefault="00D429C5" w:rsidP="00E1051D">
      <w:pPr>
        <w:spacing w:after="0" w:line="240" w:lineRule="auto"/>
      </w:pPr>
      <w:r>
        <w:separator/>
      </w:r>
    </w:p>
  </w:footnote>
  <w:footnote w:type="continuationSeparator" w:id="0">
    <w:p w:rsidR="00D429C5" w:rsidRDefault="00D429C5" w:rsidP="00E10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8E" w:rsidRDefault="006D328E" w:rsidP="006D328E">
    <w:pPr>
      <w:pBdr>
        <w:top w:val="nil"/>
        <w:left w:val="nil"/>
        <w:bottom w:val="nil"/>
        <w:right w:val="nil"/>
        <w:between w:val="nil"/>
      </w:pBdr>
      <w:tabs>
        <w:tab w:val="center" w:pos="4536"/>
        <w:tab w:val="right" w:pos="9072"/>
      </w:tabs>
      <w:spacing w:after="0" w:line="240" w:lineRule="auto"/>
      <w:ind w:firstLine="4248"/>
      <w:rPr>
        <w:color w:val="262626"/>
        <w:sz w:val="20"/>
        <w:szCs w:val="20"/>
      </w:rPr>
    </w:pPr>
    <w:r>
      <w:rPr>
        <w:noProof/>
        <w:lang w:eastAsia="pl-PL"/>
      </w:rPr>
      <w:drawing>
        <wp:anchor distT="0" distB="0" distL="114300" distR="114300" simplePos="0" relativeHeight="251664384" behindDoc="1" locked="0" layoutInCell="1" allowOverlap="1">
          <wp:simplePos x="0" y="0"/>
          <wp:positionH relativeFrom="column">
            <wp:posOffset>-899795</wp:posOffset>
          </wp:positionH>
          <wp:positionV relativeFrom="paragraph">
            <wp:posOffset>-449580</wp:posOffset>
          </wp:positionV>
          <wp:extent cx="1895475" cy="1609725"/>
          <wp:effectExtent l="19050" t="0" r="9525" b="0"/>
          <wp:wrapTight wrapText="bothSides">
            <wp:wrapPolygon edited="0">
              <wp:start x="-217" y="0"/>
              <wp:lineTo x="-217" y="21472"/>
              <wp:lineTo x="21709" y="21472"/>
              <wp:lineTo x="21709" y="0"/>
              <wp:lineTo x="-217" y="0"/>
            </wp:wrapPolygon>
          </wp:wrapTight>
          <wp:docPr id="10" name="Obraz 4" descr="C:\Users\Asus\AppData\Local\Microsoft\Windows\INetCache\Content.Word\powiat-lubelski-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AppData\Local\Microsoft\Windows\INetCache\Content.Word\powiat-lubelski-JPG.JPG"/>
                  <pic:cNvPicPr>
                    <a:picLocks noChangeAspect="1" noChangeArrowheads="1"/>
                  </pic:cNvPicPr>
                </pic:nvPicPr>
                <pic:blipFill>
                  <a:blip r:embed="rId1"/>
                  <a:srcRect/>
                  <a:stretch>
                    <a:fillRect/>
                  </a:stretch>
                </pic:blipFill>
                <pic:spPr bwMode="auto">
                  <a:xfrm>
                    <a:off x="0" y="0"/>
                    <a:ext cx="1895475" cy="1609725"/>
                  </a:xfrm>
                  <a:prstGeom prst="rect">
                    <a:avLst/>
                  </a:prstGeom>
                  <a:noFill/>
                  <a:ln w="9525">
                    <a:noFill/>
                    <a:miter lim="800000"/>
                    <a:headEnd/>
                    <a:tailEnd/>
                  </a:ln>
                </pic:spPr>
              </pic:pic>
            </a:graphicData>
          </a:graphic>
        </wp:anchor>
      </w:drawing>
    </w:r>
    <w:r>
      <w:rPr>
        <w:b/>
        <w:color w:val="262626"/>
        <w:sz w:val="20"/>
        <w:szCs w:val="20"/>
      </w:rPr>
      <w:t>Stowarzyszenie Wspierania Aktywności BONA FIDES</w:t>
    </w:r>
  </w:p>
  <w:p w:rsidR="006D328E" w:rsidRDefault="006D328E" w:rsidP="006D328E">
    <w:pPr>
      <w:pBdr>
        <w:top w:val="nil"/>
        <w:left w:val="nil"/>
        <w:bottom w:val="nil"/>
        <w:right w:val="nil"/>
        <w:between w:val="nil"/>
      </w:pBdr>
      <w:tabs>
        <w:tab w:val="center" w:pos="4536"/>
        <w:tab w:val="right" w:pos="9072"/>
      </w:tabs>
      <w:spacing w:after="0" w:line="240" w:lineRule="auto"/>
      <w:ind w:left="4253"/>
      <w:rPr>
        <w:color w:val="262626"/>
        <w:sz w:val="20"/>
        <w:szCs w:val="20"/>
      </w:rPr>
    </w:pPr>
    <w:r>
      <w:rPr>
        <w:color w:val="262626"/>
        <w:sz w:val="20"/>
        <w:szCs w:val="20"/>
      </w:rPr>
      <w:t>20-080 Lublin, ul. Niecała 4/5a</w:t>
    </w:r>
    <w:r>
      <w:rPr>
        <w:color w:val="262626"/>
        <w:sz w:val="20"/>
        <w:szCs w:val="20"/>
      </w:rPr>
      <w:br/>
      <w:t xml:space="preserve">tel. 535 000 523 / fax 81 533 72 09 </w:t>
    </w:r>
    <w:r>
      <w:rPr>
        <w:noProof/>
        <w:lang w:eastAsia="pl-PL"/>
      </w:rPr>
      <w:drawing>
        <wp:anchor distT="0" distB="0" distL="114300" distR="114300" simplePos="0" relativeHeight="251663360" behindDoc="0" locked="0" layoutInCell="1" allowOverlap="1">
          <wp:simplePos x="0" y="0"/>
          <wp:positionH relativeFrom="column">
            <wp:posOffset>4712335</wp:posOffset>
          </wp:positionH>
          <wp:positionV relativeFrom="paragraph">
            <wp:posOffset>8890</wp:posOffset>
          </wp:positionV>
          <wp:extent cx="871220" cy="871220"/>
          <wp:effectExtent l="0" t="0" r="0" b="0"/>
          <wp:wrapNone/>
          <wp:docPr id="6" name="image4.png" descr="BONA FIDES (2)"/>
          <wp:cNvGraphicFramePr/>
          <a:graphic xmlns:a="http://schemas.openxmlformats.org/drawingml/2006/main">
            <a:graphicData uri="http://schemas.openxmlformats.org/drawingml/2006/picture">
              <pic:pic xmlns:pic="http://schemas.openxmlformats.org/drawingml/2006/picture">
                <pic:nvPicPr>
                  <pic:cNvPr id="0" name="image4.png" descr="BONA FIDES (2)"/>
                  <pic:cNvPicPr preferRelativeResize="0"/>
                </pic:nvPicPr>
                <pic:blipFill>
                  <a:blip r:embed="rId2"/>
                  <a:srcRect/>
                  <a:stretch>
                    <a:fillRect/>
                  </a:stretch>
                </pic:blipFill>
                <pic:spPr>
                  <a:xfrm>
                    <a:off x="0" y="0"/>
                    <a:ext cx="871220" cy="871220"/>
                  </a:xfrm>
                  <a:prstGeom prst="rect">
                    <a:avLst/>
                  </a:prstGeom>
                  <a:ln/>
                </pic:spPr>
              </pic:pic>
            </a:graphicData>
          </a:graphic>
        </wp:anchor>
      </w:drawing>
    </w:r>
  </w:p>
  <w:p w:rsidR="006D328E" w:rsidRDefault="006D328E" w:rsidP="006D328E">
    <w:pPr>
      <w:pBdr>
        <w:top w:val="nil"/>
        <w:left w:val="nil"/>
        <w:bottom w:val="nil"/>
        <w:right w:val="nil"/>
        <w:between w:val="nil"/>
      </w:pBdr>
      <w:tabs>
        <w:tab w:val="center" w:pos="4536"/>
        <w:tab w:val="right" w:pos="9072"/>
      </w:tabs>
      <w:spacing w:after="0" w:line="240" w:lineRule="auto"/>
      <w:ind w:left="4253"/>
      <w:rPr>
        <w:color w:val="262626"/>
        <w:sz w:val="20"/>
        <w:szCs w:val="20"/>
      </w:rPr>
    </w:pPr>
    <w:r>
      <w:rPr>
        <w:color w:val="262626"/>
        <w:sz w:val="20"/>
        <w:szCs w:val="20"/>
      </w:rPr>
      <w:t>biuro@stowarzyszeniebonafides.pl</w:t>
    </w:r>
  </w:p>
  <w:p w:rsidR="006D328E" w:rsidRDefault="006D328E" w:rsidP="006D328E">
    <w:pPr>
      <w:pBdr>
        <w:top w:val="nil"/>
        <w:left w:val="nil"/>
        <w:bottom w:val="nil"/>
        <w:right w:val="nil"/>
        <w:between w:val="nil"/>
      </w:pBdr>
      <w:tabs>
        <w:tab w:val="center" w:pos="4536"/>
        <w:tab w:val="right" w:pos="9072"/>
      </w:tabs>
      <w:spacing w:after="0" w:line="240" w:lineRule="auto"/>
      <w:ind w:left="4253"/>
      <w:rPr>
        <w:color w:val="262626"/>
        <w:sz w:val="20"/>
        <w:szCs w:val="20"/>
      </w:rPr>
    </w:pPr>
    <w:r>
      <w:rPr>
        <w:color w:val="262626"/>
        <w:sz w:val="20"/>
        <w:szCs w:val="20"/>
      </w:rPr>
      <w:t>www.stowarzyszeniebonafides.pl</w:t>
    </w:r>
  </w:p>
  <w:p w:rsidR="006D328E" w:rsidRDefault="006D328E" w:rsidP="006D328E">
    <w:pPr>
      <w:pStyle w:val="Nagwek"/>
      <w:tabs>
        <w:tab w:val="clear" w:pos="4536"/>
        <w:tab w:val="clear" w:pos="9072"/>
        <w:tab w:val="left" w:pos="7260"/>
      </w:tabs>
    </w:pPr>
    <w:r>
      <w:t xml:space="preserve">                                         </w:t>
    </w:r>
  </w:p>
  <w:p w:rsidR="006D328E" w:rsidRDefault="006D328E" w:rsidP="006D328E">
    <w:pPr>
      <w:pStyle w:val="Nagwek"/>
      <w:tabs>
        <w:tab w:val="clear" w:pos="4536"/>
        <w:tab w:val="clear" w:pos="9072"/>
        <w:tab w:val="left" w:pos="7260"/>
      </w:tabs>
    </w:pPr>
  </w:p>
  <w:p w:rsidR="006D328E" w:rsidRDefault="006D328E" w:rsidP="006D328E">
    <w:pPr>
      <w:pStyle w:val="Nagwek"/>
      <w:tabs>
        <w:tab w:val="clear" w:pos="4536"/>
        <w:tab w:val="clear" w:pos="9072"/>
        <w:tab w:val="left" w:pos="7260"/>
      </w:tabs>
    </w:pPr>
  </w:p>
  <w:p w:rsidR="006D328E" w:rsidRDefault="006D328E" w:rsidP="006D328E">
    <w:pPr>
      <w:pStyle w:val="Nagwek"/>
      <w:tabs>
        <w:tab w:val="clear" w:pos="4536"/>
        <w:tab w:val="clear" w:pos="9072"/>
        <w:tab w:val="left" w:pos="7260"/>
      </w:tabs>
    </w:pPr>
    <w:r w:rsidRPr="006D328E">
      <w:rPr>
        <w:noProof/>
        <w:lang w:eastAsia="pl-PL"/>
      </w:rPr>
      <w:drawing>
        <wp:anchor distT="0" distB="0" distL="114300" distR="114300" simplePos="1" relativeHeight="251659264" behindDoc="0" locked="0" layoutInCell="1" allowOverlap="1">
          <wp:simplePos x="5165766" y="9155875"/>
          <wp:positionH relativeFrom="column">
            <wp:posOffset>4712335</wp:posOffset>
          </wp:positionH>
          <wp:positionV relativeFrom="paragraph">
            <wp:posOffset>8890</wp:posOffset>
          </wp:positionV>
          <wp:extent cx="866899" cy="866899"/>
          <wp:effectExtent l="0" t="0" r="0" b="0"/>
          <wp:wrapNone/>
          <wp:docPr id="9" name="image4.png" descr="BONA FIDES (2)"/>
          <wp:cNvGraphicFramePr/>
          <a:graphic xmlns:a="http://schemas.openxmlformats.org/drawingml/2006/main">
            <a:graphicData uri="http://schemas.openxmlformats.org/drawingml/2006/picture">
              <pic:pic xmlns:pic="http://schemas.openxmlformats.org/drawingml/2006/picture">
                <pic:nvPicPr>
                  <pic:cNvPr id="0" name="image4.png" descr="BONA FIDES (2)"/>
                  <pic:cNvPicPr preferRelativeResize="0"/>
                </pic:nvPicPr>
                <pic:blipFill>
                  <a:blip r:embed="rId2"/>
                  <a:srcRect/>
                  <a:stretch>
                    <a:fillRect/>
                  </a:stretch>
                </pic:blipFill>
                <pic:spPr>
                  <a:xfrm>
                    <a:off x="0" y="0"/>
                    <a:ext cx="871220" cy="871220"/>
                  </a:xfrm>
                  <a:prstGeom prst="rect">
                    <a:avLst/>
                  </a:prstGeom>
                  <a:ln/>
                </pic:spPr>
              </pic:pic>
            </a:graphicData>
          </a:graphic>
        </wp:anchor>
      </w:drawing>
    </w:r>
    <w:r>
      <w:rPr>
        <w:noProof/>
        <w:lang w:eastAsia="pl-PL"/>
      </w:rPr>
      <w:drawing>
        <wp:inline distT="0" distB="0" distL="0" distR="0">
          <wp:extent cx="5760720" cy="6190090"/>
          <wp:effectExtent l="19050" t="0" r="0" b="0"/>
          <wp:docPr id="8" name="Obraz 8" descr="KUL - Energia kompetencji - Stowarzyszenie Równych Szans &quot;BO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UL - Energia kompetencji - Stowarzyszenie Równych Szans &quot;BONA ..."/>
                  <pic:cNvPicPr>
                    <a:picLocks noChangeAspect="1" noChangeArrowheads="1"/>
                  </pic:cNvPicPr>
                </pic:nvPicPr>
                <pic:blipFill>
                  <a:blip r:embed="rId3"/>
                  <a:srcRect/>
                  <a:stretch>
                    <a:fillRect/>
                  </a:stretch>
                </pic:blipFill>
                <pic:spPr bwMode="auto">
                  <a:xfrm>
                    <a:off x="0" y="0"/>
                    <a:ext cx="5760720" cy="6190090"/>
                  </a:xfrm>
                  <a:prstGeom prst="rect">
                    <a:avLst/>
                  </a:prstGeom>
                  <a:noFill/>
                  <a:ln w="9525">
                    <a:noFill/>
                    <a:miter lim="800000"/>
                    <a:headEnd/>
                    <a:tailEnd/>
                  </a:ln>
                </pic:spPr>
              </pic:pic>
            </a:graphicData>
          </a:graphic>
        </wp:inline>
      </w:drawing>
    </w:r>
    <w:r>
      <w:tab/>
    </w:r>
    <w:r>
      <w:rPr>
        <w:noProof/>
        <w:lang w:eastAsia="pl-PL"/>
      </w:rPr>
      <w:drawing>
        <wp:inline distT="0" distB="0" distL="0" distR="0">
          <wp:extent cx="5760720" cy="6190090"/>
          <wp:effectExtent l="19050" t="0" r="0" b="0"/>
          <wp:docPr id="5" name="Obraz 5" descr="KUL - Energia kompetencji - Stowarzyszenie Równych Szans &quot;BO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L - Energia kompetencji - Stowarzyszenie Równych Szans &quot;BONA ..."/>
                  <pic:cNvPicPr>
                    <a:picLocks noChangeAspect="1" noChangeArrowheads="1"/>
                  </pic:cNvPicPr>
                </pic:nvPicPr>
                <pic:blipFill>
                  <a:blip r:embed="rId3"/>
                  <a:srcRect/>
                  <a:stretch>
                    <a:fillRect/>
                  </a:stretch>
                </pic:blipFill>
                <pic:spPr bwMode="auto">
                  <a:xfrm>
                    <a:off x="0" y="0"/>
                    <a:ext cx="5760720" cy="61900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2A83"/>
    <w:rsid w:val="00127862"/>
    <w:rsid w:val="00175B25"/>
    <w:rsid w:val="0025417C"/>
    <w:rsid w:val="00325D38"/>
    <w:rsid w:val="004A2A83"/>
    <w:rsid w:val="00516C67"/>
    <w:rsid w:val="00534859"/>
    <w:rsid w:val="00651DD6"/>
    <w:rsid w:val="00691F13"/>
    <w:rsid w:val="006D328E"/>
    <w:rsid w:val="00707B16"/>
    <w:rsid w:val="00830125"/>
    <w:rsid w:val="00853A41"/>
    <w:rsid w:val="00AD2151"/>
    <w:rsid w:val="00BA56BB"/>
    <w:rsid w:val="00C317D5"/>
    <w:rsid w:val="00CD0722"/>
    <w:rsid w:val="00D429C5"/>
    <w:rsid w:val="00D540AD"/>
    <w:rsid w:val="00E1051D"/>
    <w:rsid w:val="00E34503"/>
    <w:rsid w:val="00F87828"/>
    <w:rsid w:val="00FD7C25"/>
    <w:rsid w:val="00FF60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C25"/>
  </w:style>
  <w:style w:type="paragraph" w:styleId="Nagwek2">
    <w:name w:val="heading 2"/>
    <w:basedOn w:val="Normalny"/>
    <w:link w:val="Nagwek2Znak"/>
    <w:uiPriority w:val="9"/>
    <w:qFormat/>
    <w:rsid w:val="004A2A8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A2A83"/>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4A2A8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A2A83"/>
    <w:rPr>
      <w:b/>
      <w:bCs/>
    </w:rPr>
  </w:style>
  <w:style w:type="paragraph" w:styleId="Nagwek">
    <w:name w:val="header"/>
    <w:basedOn w:val="Normalny"/>
    <w:link w:val="NagwekZnak"/>
    <w:uiPriority w:val="99"/>
    <w:semiHidden/>
    <w:unhideWhenUsed/>
    <w:rsid w:val="00E1051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1051D"/>
  </w:style>
  <w:style w:type="paragraph" w:styleId="Stopka">
    <w:name w:val="footer"/>
    <w:basedOn w:val="Normalny"/>
    <w:link w:val="StopkaZnak"/>
    <w:uiPriority w:val="99"/>
    <w:semiHidden/>
    <w:unhideWhenUsed/>
    <w:rsid w:val="00E1051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1051D"/>
  </w:style>
  <w:style w:type="paragraph" w:styleId="Tekstdymka">
    <w:name w:val="Balloon Text"/>
    <w:basedOn w:val="Normalny"/>
    <w:link w:val="TekstdymkaZnak"/>
    <w:uiPriority w:val="99"/>
    <w:semiHidden/>
    <w:unhideWhenUsed/>
    <w:rsid w:val="006D32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2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5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1250</Words>
  <Characters>7504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Maryla</dc:creator>
  <cp:lastModifiedBy>Ola</cp:lastModifiedBy>
  <cp:revision>5</cp:revision>
  <dcterms:created xsi:type="dcterms:W3CDTF">2020-03-31T19:39:00Z</dcterms:created>
  <dcterms:modified xsi:type="dcterms:W3CDTF">2020-09-28T12:59:00Z</dcterms:modified>
</cp:coreProperties>
</file>