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90533B">
        <w:t>9</w:t>
      </w:r>
      <w:r w:rsidR="005E4C90">
        <w:t>0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DF7519">
        <w:rPr>
          <w:rFonts w:cstheme="minorHAnsi"/>
        </w:rPr>
        <w:t>27</w:t>
      </w:r>
      <w:r w:rsidR="00BF052A" w:rsidRPr="00C6683A">
        <w:rPr>
          <w:rFonts w:cstheme="minorHAnsi"/>
        </w:rPr>
        <w:t>.0</w:t>
      </w:r>
      <w:r w:rsidR="00DF7519">
        <w:rPr>
          <w:rFonts w:cstheme="minorHAnsi"/>
        </w:rPr>
        <w:t>4</w:t>
      </w:r>
      <w:r w:rsidR="001A4B56" w:rsidRPr="00C6683A">
        <w:rPr>
          <w:rFonts w:cstheme="minorHAnsi"/>
        </w:rPr>
        <w:t>.202</w:t>
      </w:r>
      <w:r w:rsidR="00066175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98438F" w:rsidRDefault="00C6683A" w:rsidP="00C6683A">
      <w:pPr>
        <w:spacing w:after="0"/>
        <w:jc w:val="center"/>
        <w:rPr>
          <w:rFonts w:cstheme="minorHAnsi"/>
          <w:sz w:val="10"/>
          <w:szCs w:val="10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98438F">
        <w:rPr>
          <w:rFonts w:cstheme="minorHAnsi"/>
          <w:b/>
          <w:sz w:val="24"/>
          <w:szCs w:val="24"/>
        </w:rPr>
        <w:t>I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194EFF">
        <w:rPr>
          <w:rFonts w:cstheme="minorHAnsi"/>
          <w:sz w:val="24"/>
          <w:szCs w:val="24"/>
        </w:rPr>
        <w:t>1</w:t>
      </w:r>
      <w:r w:rsidR="009710A3">
        <w:rPr>
          <w:rFonts w:cstheme="minorHAnsi"/>
          <w:sz w:val="24"/>
          <w:szCs w:val="24"/>
        </w:rPr>
        <w:t>367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9710A3">
        <w:rPr>
          <w:rFonts w:cstheme="minorHAnsi"/>
          <w:b/>
          <w:sz w:val="24"/>
          <w:szCs w:val="24"/>
        </w:rPr>
        <w:t>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1</w:t>
      </w:r>
      <w:r w:rsidR="009710A3">
        <w:rPr>
          <w:rFonts w:cstheme="minorHAnsi"/>
          <w:sz w:val="24"/>
          <w:szCs w:val="24"/>
        </w:rPr>
        <w:t>367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 turystyki.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>zbliżony do prostokąta, pozwalający na racjonalne jej zagospodarowanie</w:t>
      </w:r>
      <w:r w:rsidR="00380936" w:rsidRPr="00C6683A">
        <w:rPr>
          <w:rFonts w:cstheme="minorHAnsi"/>
          <w:sz w:val="24"/>
          <w:szCs w:val="24"/>
        </w:rPr>
        <w:t>. Teren</w:t>
      </w:r>
      <w:r w:rsidR="00010C27">
        <w:rPr>
          <w:rFonts w:cstheme="minorHAnsi"/>
          <w:sz w:val="24"/>
          <w:szCs w:val="24"/>
        </w:rPr>
        <w:t xml:space="preserve"> zróżnicowany o spadku 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9710A3">
        <w:rPr>
          <w:rFonts w:cstheme="minorHAnsi"/>
          <w:sz w:val="24"/>
          <w:szCs w:val="24"/>
        </w:rPr>
        <w:t xml:space="preserve">g danych geodezyjnych           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w odległości około 600 metrów od głównych ciągów komunikacyjnych (ulicy Kłodzkiej)           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i usług turystyki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98438F" w:rsidRPr="00523A95" w:rsidRDefault="0098438F" w:rsidP="0098438F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5. TERMINY PRZEPROWADZONYCH PRZETARGÓW:</w:t>
      </w:r>
    </w:p>
    <w:p w:rsidR="0098438F" w:rsidRPr="00C6683A" w:rsidRDefault="0098438F" w:rsidP="0098438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Przeprowadzono I przetarg w dniu 12.04.2023 r. </w:t>
      </w:r>
    </w:p>
    <w:p w:rsidR="001B1B77" w:rsidRPr="00C6683A" w:rsidRDefault="0098438F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074C30">
        <w:rPr>
          <w:rFonts w:cstheme="minorHAnsi"/>
          <w:b/>
          <w:sz w:val="36"/>
          <w:szCs w:val="36"/>
        </w:rPr>
        <w:t>40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98438F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98438F" w:rsidRDefault="00D00156" w:rsidP="00C6683A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98438F">
        <w:rPr>
          <w:rFonts w:cstheme="minorHAnsi"/>
          <w:b/>
          <w:i/>
          <w:sz w:val="36"/>
          <w:szCs w:val="36"/>
        </w:rPr>
        <w:t>30 maj</w:t>
      </w:r>
      <w:r w:rsidR="00BF052A" w:rsidRPr="00C6683A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066175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1</w:t>
      </w:r>
      <w:r w:rsidR="0098438F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066175">
        <w:rPr>
          <w:rFonts w:cstheme="minorHAnsi"/>
          <w:sz w:val="24"/>
          <w:szCs w:val="24"/>
          <w:vertAlign w:val="superscript"/>
        </w:rPr>
        <w:t xml:space="preserve">                       </w:t>
      </w:r>
    </w:p>
    <w:p w:rsidR="00D26131" w:rsidRDefault="00066175" w:rsidP="00C6683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98438F" w:rsidRDefault="00C6683A" w:rsidP="00C6683A">
      <w:pPr>
        <w:spacing w:after="0"/>
        <w:jc w:val="center"/>
        <w:rPr>
          <w:rFonts w:cstheme="minorHAnsi"/>
          <w:sz w:val="10"/>
          <w:szCs w:val="10"/>
        </w:rPr>
      </w:pPr>
    </w:p>
    <w:p w:rsidR="00D00156" w:rsidRPr="00C6683A" w:rsidRDefault="0098438F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066175" w:rsidRDefault="00D00156" w:rsidP="000661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9710A3">
        <w:rPr>
          <w:rFonts w:cstheme="minorHAnsi"/>
          <w:sz w:val="24"/>
          <w:szCs w:val="24"/>
        </w:rPr>
        <w:t>2</w:t>
      </w:r>
      <w:r w:rsidR="00074C30">
        <w:rPr>
          <w:rFonts w:cstheme="minorHAnsi"/>
          <w:sz w:val="24"/>
          <w:szCs w:val="24"/>
        </w:rPr>
        <w:t>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9710A3">
        <w:rPr>
          <w:rFonts w:cstheme="minorHAnsi"/>
          <w:sz w:val="24"/>
          <w:szCs w:val="24"/>
        </w:rPr>
        <w:t>dwadzieścia</w:t>
      </w:r>
      <w:r w:rsidR="0098438F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DD7E8A">
        <w:rPr>
          <w:rFonts w:cstheme="minorHAnsi"/>
          <w:sz w:val="24"/>
          <w:szCs w:val="24"/>
        </w:rPr>
        <w:t xml:space="preserve"> 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98438F">
        <w:rPr>
          <w:rFonts w:cstheme="minorHAnsi"/>
          <w:sz w:val="24"/>
          <w:szCs w:val="24"/>
          <w:u w:val="single"/>
        </w:rPr>
        <w:t>23 maja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066175">
        <w:rPr>
          <w:rFonts w:cstheme="minorHAnsi"/>
          <w:sz w:val="24"/>
          <w:szCs w:val="24"/>
          <w:u w:val="single"/>
        </w:rPr>
        <w:t>3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188/5</w:t>
      </w:r>
      <w:r w:rsidR="00D26131" w:rsidRPr="00C6683A">
        <w:rPr>
          <w:rFonts w:cstheme="minorHAnsi"/>
          <w:sz w:val="24"/>
          <w:szCs w:val="24"/>
        </w:rPr>
        <w:t>”.</w:t>
      </w:r>
      <w:r w:rsidR="00066175">
        <w:rPr>
          <w:rFonts w:cstheme="minorHAnsi"/>
          <w:sz w:val="24"/>
          <w:szCs w:val="24"/>
        </w:rPr>
        <w:t xml:space="preserve"> </w:t>
      </w:r>
      <w:r w:rsidR="00066175">
        <w:rPr>
          <w:rStyle w:val="markedcontent"/>
          <w:rFonts w:ascii="Times New Roman" w:hAnsi="Times New Roman" w:cs="Times New Roman"/>
          <w:sz w:val="24"/>
          <w:szCs w:val="24"/>
        </w:rPr>
        <w:t>Za dokonanie wpłaty uważa się dzień wpływu środków pieniężnych na rachunek bankowy Gminy Jedlina-Zdrój.</w:t>
      </w:r>
    </w:p>
    <w:p w:rsidR="00D26131" w:rsidRPr="00DD7E8A" w:rsidRDefault="00D26131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sz w:val="24"/>
          <w:szCs w:val="24"/>
        </w:rPr>
        <w:lastRenderedPageBreak/>
        <w:t xml:space="preserve"> </w:t>
      </w:r>
      <w:r w:rsidR="0098438F">
        <w:rPr>
          <w:rFonts w:cstheme="minorHAnsi"/>
          <w:b/>
        </w:rPr>
        <w:t>9</w:t>
      </w:r>
      <w:r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98438F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98438F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98438F">
        <w:rPr>
          <w:rFonts w:cstheme="minorHAnsi"/>
          <w:b/>
          <w:lang w:eastAsia="pl-PL"/>
        </w:rPr>
        <w:t>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98438F">
        <w:rPr>
          <w:rFonts w:cstheme="minorHAnsi"/>
          <w:b/>
          <w:bCs/>
          <w:iCs/>
        </w:rPr>
        <w:t>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074C30">
      <w:pPr>
        <w:pStyle w:val="Bezodstpw"/>
        <w:jc w:val="both"/>
      </w:pPr>
      <w:r w:rsidRPr="00DD7E8A">
        <w:t xml:space="preserve">1) </w:t>
      </w:r>
      <w:r w:rsidR="0037306D" w:rsidRPr="00DD7E8A">
        <w:t>Sprzedaży nieruchomości dokonuje się w oparciu o przepisy ustawy z dnia 21 sierpnia 1997 r</w:t>
      </w:r>
      <w:r w:rsidR="00171273" w:rsidRPr="00DD7E8A">
        <w:t xml:space="preserve">. </w:t>
      </w:r>
      <w:r w:rsidR="00DD7E8A" w:rsidRPr="00DD7E8A">
        <w:t xml:space="preserve">                            </w:t>
      </w:r>
      <w:r w:rsidR="00171273" w:rsidRPr="00DD7E8A">
        <w:t>o gospodarce nieruchomościami</w:t>
      </w:r>
      <w:r w:rsidR="00DD7E8A" w:rsidRPr="00DD7E8A">
        <w:t>.</w:t>
      </w:r>
    </w:p>
    <w:p w:rsidR="00ED6E9C" w:rsidRPr="00DD7E8A" w:rsidRDefault="00ED6E9C" w:rsidP="00074C30">
      <w:pPr>
        <w:pStyle w:val="Bezodstpw"/>
        <w:jc w:val="both"/>
      </w:pPr>
      <w:r w:rsidRPr="00DD7E8A">
        <w:t xml:space="preserve">2) </w:t>
      </w:r>
      <w:r w:rsidR="0037306D" w:rsidRPr="00DD7E8A"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074C30" w:rsidRDefault="00ED6E9C" w:rsidP="00074C30">
      <w:pPr>
        <w:pStyle w:val="Bezodstpw"/>
        <w:jc w:val="both"/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  <w:r w:rsidR="00074C30">
        <w:rPr>
          <w:rFonts w:ascii="Calibri" w:eastAsia="Times New Roman" w:hAnsi="Calibri" w:cs="Calibri"/>
        </w:rPr>
        <w:t xml:space="preserve"> </w:t>
      </w:r>
      <w:r w:rsidR="00074C30"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074C30">
      <w:pPr>
        <w:pStyle w:val="Bezodstpw"/>
        <w:jc w:val="both"/>
        <w:rPr>
          <w:lang w:eastAsia="zh-CN"/>
        </w:rPr>
      </w:pPr>
      <w:r w:rsidRPr="00DD7E8A">
        <w:t xml:space="preserve">7) </w:t>
      </w:r>
      <w:r w:rsidR="0037306D" w:rsidRPr="00DD7E8A">
        <w:t>Przetarg będzie w</w:t>
      </w:r>
      <w:r w:rsidR="0037306D" w:rsidRPr="00DD7E8A">
        <w:rPr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lang w:eastAsia="zh-CN"/>
        </w:rPr>
        <w:t>wywoławczej, o co</w:t>
      </w:r>
      <w:r w:rsidR="0037306D" w:rsidRPr="00DD7E8A">
        <w:rPr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lang w:eastAsia="zh-CN"/>
        </w:rPr>
        <w:t>tym, że</w:t>
      </w:r>
      <w:r w:rsidR="0037306D" w:rsidRPr="00DD7E8A">
        <w:rPr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98438F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  <w:r w:rsidR="00074C30">
        <w:rPr>
          <w:rFonts w:cstheme="minorHAnsi"/>
          <w:sz w:val="21"/>
          <w:szCs w:val="21"/>
          <w:lang w:eastAsia="zh-CN"/>
        </w:rPr>
        <w:t xml:space="preserve">, </w:t>
      </w: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748510963</w:t>
      </w:r>
    </w:p>
    <w:p w:rsidR="00C6683A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bookmarkStart w:id="0" w:name="_GoBack"/>
      <w:bookmarkEnd w:id="0"/>
      <w:r>
        <w:rPr>
          <w:rStyle w:val="markedcontent"/>
          <w:rFonts w:cs="Calibri"/>
          <w:b/>
        </w:rPr>
        <w:lastRenderedPageBreak/>
        <w:t>Informacja o przetwarzaniu danych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066175" w:rsidRPr="00C6683A" w:rsidRDefault="00066175" w:rsidP="00C6683A">
      <w:pPr>
        <w:pStyle w:val="Bezodstpw"/>
        <w:jc w:val="both"/>
        <w:rPr>
          <w:rFonts w:cstheme="minorHAnsi"/>
        </w:rPr>
      </w:pPr>
    </w:p>
    <w:sectPr w:rsidR="00066175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66175"/>
    <w:rsid w:val="00074C30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C0EEF"/>
    <w:rsid w:val="00411D84"/>
    <w:rsid w:val="0046495B"/>
    <w:rsid w:val="00483389"/>
    <w:rsid w:val="004C081D"/>
    <w:rsid w:val="00580817"/>
    <w:rsid w:val="0058233F"/>
    <w:rsid w:val="005B139E"/>
    <w:rsid w:val="005E4C90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90533B"/>
    <w:rsid w:val="009174E0"/>
    <w:rsid w:val="009710A3"/>
    <w:rsid w:val="0098438F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DF7519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06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4</cp:revision>
  <cp:lastPrinted>2023-04-27T09:07:00Z</cp:lastPrinted>
  <dcterms:created xsi:type="dcterms:W3CDTF">2023-04-27T08:49:00Z</dcterms:created>
  <dcterms:modified xsi:type="dcterms:W3CDTF">2023-04-27T09:07:00Z</dcterms:modified>
</cp:coreProperties>
</file>