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765B55">
        <w:t>13</w:t>
      </w:r>
      <w:r w:rsidR="00C769F3">
        <w:t>.202</w:t>
      </w:r>
      <w:r w:rsidR="00470CC8">
        <w:t>3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 w:rsidRPr="00C6683A">
        <w:rPr>
          <w:rFonts w:cstheme="minorHAnsi"/>
        </w:rPr>
        <w:tab/>
      </w:r>
      <w:r w:rsidR="00765B55">
        <w:rPr>
          <w:rFonts w:cstheme="minorHAnsi"/>
        </w:rPr>
        <w:t xml:space="preserve">           </w:t>
      </w:r>
      <w:r w:rsidR="00D04FB1" w:rsidRPr="00C6683A">
        <w:rPr>
          <w:rFonts w:cstheme="minorHAnsi"/>
        </w:rPr>
        <w:t>Jedlina-Zdrój,</w:t>
      </w:r>
      <w:r w:rsidR="005A72FA">
        <w:rPr>
          <w:rFonts w:cstheme="minorHAnsi"/>
        </w:rPr>
        <w:t xml:space="preserve"> </w:t>
      </w:r>
      <w:r w:rsidR="00765B55">
        <w:rPr>
          <w:rFonts w:cstheme="minorHAnsi"/>
        </w:rPr>
        <w:t xml:space="preserve">dn. </w:t>
      </w:r>
      <w:r w:rsidR="007D6B78">
        <w:rPr>
          <w:rFonts w:cstheme="minorHAnsi"/>
        </w:rPr>
        <w:t>29</w:t>
      </w:r>
      <w:r w:rsidR="00BF052A" w:rsidRPr="00C6683A">
        <w:rPr>
          <w:rFonts w:cstheme="minorHAnsi"/>
        </w:rPr>
        <w:t>.0</w:t>
      </w:r>
      <w:r w:rsidR="007D6B78">
        <w:rPr>
          <w:rFonts w:cstheme="minorHAnsi"/>
        </w:rPr>
        <w:t>9</w:t>
      </w:r>
      <w:r w:rsidR="001A4B56" w:rsidRPr="00C6683A">
        <w:rPr>
          <w:rFonts w:cstheme="minorHAnsi"/>
        </w:rPr>
        <w:t>.202</w:t>
      </w:r>
      <w:r w:rsidR="00470CC8">
        <w:rPr>
          <w:rFonts w:cstheme="minorHAnsi"/>
        </w:rPr>
        <w:t>3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4C5860">
      <w:pPr>
        <w:pStyle w:val="Bezodstpw"/>
        <w:jc w:val="center"/>
      </w:pPr>
      <w:r w:rsidRPr="00C6683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4C5860">
      <w:pPr>
        <w:pStyle w:val="Bezodstpw"/>
        <w:jc w:val="center"/>
      </w:pPr>
      <w:r w:rsidRPr="00C6683A">
        <w:t>o g ł a s z a</w:t>
      </w:r>
    </w:p>
    <w:p w:rsidR="00C6683A" w:rsidRPr="004C5860" w:rsidRDefault="00C6683A" w:rsidP="00C6683A">
      <w:pPr>
        <w:spacing w:after="0"/>
        <w:jc w:val="center"/>
        <w:rPr>
          <w:rFonts w:cstheme="minorHAnsi"/>
          <w:sz w:val="8"/>
          <w:szCs w:val="8"/>
        </w:rPr>
      </w:pPr>
    </w:p>
    <w:p w:rsidR="00C769F3" w:rsidRPr="004C5860" w:rsidRDefault="00C769F3" w:rsidP="004C5860">
      <w:pPr>
        <w:pStyle w:val="Bezodstpw"/>
        <w:jc w:val="both"/>
      </w:pPr>
      <w:r w:rsidRPr="004C5860">
        <w:rPr>
          <w:b/>
        </w:rPr>
        <w:t>I</w:t>
      </w:r>
      <w:r w:rsidR="007D6B78">
        <w:rPr>
          <w:b/>
        </w:rPr>
        <w:t>I</w:t>
      </w:r>
      <w:r w:rsidRPr="004C5860">
        <w:rPr>
          <w:b/>
        </w:rPr>
        <w:t xml:space="preserve"> </w:t>
      </w:r>
      <w:r w:rsidRPr="004C5860">
        <w:t xml:space="preserve">przetarg ustny nieograniczony na sprzedaż nieruchomości gruntowej </w:t>
      </w:r>
      <w:r w:rsidR="00052DD4" w:rsidRPr="004C5860">
        <w:t>niezabudowanej o</w:t>
      </w:r>
      <w:r w:rsidR="0068448F" w:rsidRPr="004C5860">
        <w:t> </w:t>
      </w:r>
      <w:r w:rsidR="00052DD4" w:rsidRPr="004C5860">
        <w:t>powierzchni 0,</w:t>
      </w:r>
      <w:r w:rsidR="00510395" w:rsidRPr="004C5860">
        <w:t>1</w:t>
      </w:r>
      <w:r w:rsidR="00765B55" w:rsidRPr="004C5860">
        <w:t>482</w:t>
      </w:r>
      <w:r w:rsidR="00052DD4" w:rsidRPr="004C5860">
        <w:t xml:space="preserve"> ha, położonej w Jedlinie-Zdroju przy </w:t>
      </w:r>
      <w:r w:rsidR="00052DD4" w:rsidRPr="004C5860">
        <w:rPr>
          <w:b/>
        </w:rPr>
        <w:t xml:space="preserve">ul. </w:t>
      </w:r>
      <w:r w:rsidR="00765B55" w:rsidRPr="004C5860">
        <w:rPr>
          <w:b/>
        </w:rPr>
        <w:t>Kłodzki</w:t>
      </w:r>
      <w:r w:rsidR="00510395" w:rsidRPr="004C5860">
        <w:rPr>
          <w:b/>
        </w:rPr>
        <w:t>ej</w:t>
      </w:r>
      <w:r w:rsidR="00052DD4" w:rsidRPr="004C5860">
        <w:t>, oznaczonej w</w:t>
      </w:r>
      <w:r w:rsidR="0068448F" w:rsidRPr="004C5860">
        <w:t> </w:t>
      </w:r>
      <w:r w:rsidR="00052DD4" w:rsidRPr="004C5860">
        <w:t>ewidencji gruntów</w:t>
      </w:r>
      <w:r w:rsidR="0016783F" w:rsidRPr="004C5860">
        <w:t xml:space="preserve"> obrębu </w:t>
      </w:r>
      <w:r w:rsidR="00510395" w:rsidRPr="004C5860">
        <w:t>Glinica</w:t>
      </w:r>
      <w:r w:rsidR="00052DD4" w:rsidRPr="004C5860">
        <w:t xml:space="preserve"> jako działka </w:t>
      </w:r>
      <w:r w:rsidR="00052DD4" w:rsidRPr="004C5860">
        <w:rPr>
          <w:b/>
        </w:rPr>
        <w:t xml:space="preserve">nr </w:t>
      </w:r>
      <w:r w:rsidR="00765B55" w:rsidRPr="004C5860">
        <w:rPr>
          <w:b/>
        </w:rPr>
        <w:t>295/2</w:t>
      </w:r>
      <w:r w:rsidR="00052DD4" w:rsidRPr="004C5860">
        <w:t>, dla której Sąd Rejonowy w Wałbrzychu prowadzi księ</w:t>
      </w:r>
      <w:r w:rsidR="001E414C" w:rsidRPr="004C5860">
        <w:t xml:space="preserve">gę wieczystą </w:t>
      </w:r>
      <w:r w:rsidR="004C5860">
        <w:t xml:space="preserve">               </w:t>
      </w:r>
      <w:r w:rsidR="001E414C" w:rsidRPr="004C5860">
        <w:t>nr SW1W/000</w:t>
      </w:r>
      <w:r w:rsidR="00765B55" w:rsidRPr="004C5860">
        <w:t>90076/9</w:t>
      </w:r>
      <w:r w:rsidR="000E4111" w:rsidRPr="004C5860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0A697A" w:rsidRPr="00126711" w:rsidRDefault="007552B4" w:rsidP="007D6B78">
      <w:pPr>
        <w:pStyle w:val="Bezodstpw"/>
        <w:jc w:val="both"/>
      </w:pPr>
      <w:r w:rsidRPr="00126711">
        <w:t>Przeznaczona</w:t>
      </w:r>
      <w:r w:rsidR="00380936" w:rsidRPr="00126711">
        <w:t xml:space="preserve"> do sprzedaży nieruchomość</w:t>
      </w:r>
      <w:r w:rsidR="000E4111" w:rsidRPr="00126711">
        <w:t xml:space="preserve"> </w:t>
      </w:r>
      <w:r w:rsidR="00510395" w:rsidRPr="00126711">
        <w:t xml:space="preserve">gruntowa </w:t>
      </w:r>
      <w:r w:rsidR="000E4111" w:rsidRPr="00126711">
        <w:t xml:space="preserve">o powierzchni </w:t>
      </w:r>
      <w:r w:rsidR="00765B55" w:rsidRPr="00126711">
        <w:t>1482</w:t>
      </w:r>
      <w:r w:rsidR="000E4111" w:rsidRPr="00126711">
        <w:t xml:space="preserve"> m</w:t>
      </w:r>
      <w:r w:rsidR="000E4111" w:rsidRPr="00126711">
        <w:rPr>
          <w:vertAlign w:val="superscript"/>
        </w:rPr>
        <w:t>2</w:t>
      </w:r>
      <w:r w:rsidR="00380936" w:rsidRPr="00126711">
        <w:t xml:space="preserve"> położona jest</w:t>
      </w:r>
      <w:r w:rsidR="004C5860" w:rsidRPr="00126711">
        <w:t xml:space="preserve"> </w:t>
      </w:r>
      <w:r w:rsidR="00510395" w:rsidRPr="00126711">
        <w:t xml:space="preserve">w  odległości </w:t>
      </w:r>
      <w:r w:rsidR="00765B55" w:rsidRPr="00126711">
        <w:t xml:space="preserve">ok. 100 m </w:t>
      </w:r>
      <w:r w:rsidR="00510395" w:rsidRPr="00126711">
        <w:t xml:space="preserve">od </w:t>
      </w:r>
      <w:r w:rsidR="00765B55" w:rsidRPr="00126711">
        <w:t xml:space="preserve">głównych ciągów komunikacyjnych  - ulicy Kłodzkiej, która stanowi fragment drogi wojewódzkiej nr 381 łączącej Wałbrzych z Nową Rudą i Kłodzkiem. </w:t>
      </w:r>
      <w:r w:rsidR="00510395" w:rsidRPr="00126711">
        <w:t xml:space="preserve">Najbliższe otoczenie stanowi </w:t>
      </w:r>
      <w:r w:rsidR="00765B55" w:rsidRPr="00126711">
        <w:t>z</w:t>
      </w:r>
      <w:r w:rsidR="00510395" w:rsidRPr="00126711">
        <w:t xml:space="preserve">abudowa </w:t>
      </w:r>
      <w:r w:rsidR="00765B55" w:rsidRPr="00126711">
        <w:t xml:space="preserve">jednorodzinna i wielorodzinna niska </w:t>
      </w:r>
      <w:r w:rsidR="00510395" w:rsidRPr="00126711">
        <w:t>oraz tereny</w:t>
      </w:r>
      <w:r w:rsidR="00765B55" w:rsidRPr="00126711">
        <w:t xml:space="preserve"> niezabudowane przeznaczone pod mieszkalnictwo. Przystanki komunikacji publicznej, pojedyncze punkty handlowo-usługowe w zasięgu. </w:t>
      </w:r>
      <w:r w:rsidR="00380936" w:rsidRPr="00126711">
        <w:t xml:space="preserve">Działka ma kształt </w:t>
      </w:r>
      <w:r w:rsidR="00384344" w:rsidRPr="00126711">
        <w:t>wieloboku</w:t>
      </w:r>
      <w:r w:rsidR="00765B55" w:rsidRPr="00126711">
        <w:t>, utrudniający jej zagospodarowanie</w:t>
      </w:r>
      <w:r w:rsidR="00380936" w:rsidRPr="00126711">
        <w:t>.</w:t>
      </w:r>
      <w:r w:rsidR="009D54B9" w:rsidRPr="00126711">
        <w:t xml:space="preserve"> </w:t>
      </w:r>
      <w:r w:rsidR="00765B55" w:rsidRPr="00126711">
        <w:t>Teren płaski, dobrze nasłoneczniony. Działka w części</w:t>
      </w:r>
      <w:r w:rsidR="00126711">
        <w:t xml:space="preserve"> </w:t>
      </w:r>
      <w:r w:rsidR="00765B55" w:rsidRPr="00126711">
        <w:t xml:space="preserve"> </w:t>
      </w:r>
      <w:r w:rsidR="00126711" w:rsidRPr="00126711">
        <w:rPr>
          <w:rFonts w:eastAsia="Times New Roman"/>
        </w:rPr>
        <w:t>(600 m</w:t>
      </w:r>
      <w:r w:rsidR="00126711" w:rsidRPr="00126711">
        <w:rPr>
          <w:rFonts w:eastAsia="Times New Roman"/>
          <w:vertAlign w:val="superscript"/>
        </w:rPr>
        <w:t>2</w:t>
      </w:r>
      <w:r w:rsidR="00126711">
        <w:rPr>
          <w:rFonts w:eastAsia="Times New Roman"/>
        </w:rPr>
        <w:t>)</w:t>
      </w:r>
      <w:r w:rsidR="00126711">
        <w:rPr>
          <w:rFonts w:eastAsia="Times New Roman"/>
          <w:vertAlign w:val="superscript"/>
        </w:rPr>
        <w:t xml:space="preserve"> </w:t>
      </w:r>
      <w:r w:rsidR="00765B55" w:rsidRPr="00126711">
        <w:t>użytkowana</w:t>
      </w:r>
      <w:r w:rsidR="000777FB" w:rsidRPr="00126711">
        <w:t xml:space="preserve"> jest</w:t>
      </w:r>
      <w:r w:rsidR="00765B55" w:rsidRPr="00126711">
        <w:t xml:space="preserve"> </w:t>
      </w:r>
      <w:r w:rsidR="00C94CA3" w:rsidRPr="00126711">
        <w:t>jako</w:t>
      </w:r>
      <w:r w:rsidR="00F52847" w:rsidRPr="00126711">
        <w:t xml:space="preserve"> przydomowy ogródek</w:t>
      </w:r>
      <w:r w:rsidR="0090786E" w:rsidRPr="00126711">
        <w:t xml:space="preserve"> na podstawie zawartej </w:t>
      </w:r>
      <w:r w:rsidR="00126711">
        <w:t xml:space="preserve">na czas nieoznaczony </w:t>
      </w:r>
      <w:r w:rsidR="0090786E" w:rsidRPr="00126711">
        <w:t>umowy dzierżawy. Znajdują się na niej</w:t>
      </w:r>
      <w:r w:rsidR="00F52847" w:rsidRPr="00126711">
        <w:t xml:space="preserve"> nasadzenia, infrastruktur</w:t>
      </w:r>
      <w:r w:rsidR="0090786E" w:rsidRPr="00126711">
        <w:t>a</w:t>
      </w:r>
      <w:r w:rsidR="00F52847" w:rsidRPr="00126711">
        <w:t xml:space="preserve"> ogrodow</w:t>
      </w:r>
      <w:r w:rsidR="0090786E" w:rsidRPr="00126711">
        <w:t>a</w:t>
      </w:r>
      <w:r w:rsidR="00F52847" w:rsidRPr="00126711">
        <w:t xml:space="preserve">, </w:t>
      </w:r>
      <w:r w:rsidR="000C168F" w:rsidRPr="00126711">
        <w:t xml:space="preserve">ogrodzenie, </w:t>
      </w:r>
      <w:r w:rsidR="00F52847" w:rsidRPr="00126711">
        <w:t>któr</w:t>
      </w:r>
      <w:r w:rsidR="000C168F" w:rsidRPr="00126711">
        <w:t>e</w:t>
      </w:r>
      <w:r w:rsidR="00F52847" w:rsidRPr="00126711">
        <w:t xml:space="preserve"> nie stanowi</w:t>
      </w:r>
      <w:r w:rsidR="000C168F" w:rsidRPr="00126711">
        <w:t>ą</w:t>
      </w:r>
      <w:r w:rsidR="00F52847" w:rsidRPr="00126711">
        <w:t xml:space="preserve"> przedmiotu sprzedaży</w:t>
      </w:r>
      <w:r w:rsidR="0090786E" w:rsidRPr="00126711">
        <w:t xml:space="preserve">. </w:t>
      </w:r>
      <w:r w:rsidR="007D6B78">
        <w:t xml:space="preserve">Teren </w:t>
      </w:r>
      <w:r w:rsidR="000777FB" w:rsidRPr="00126711">
        <w:t>wymaga u</w:t>
      </w:r>
      <w:r w:rsidR="00F52847" w:rsidRPr="00126711">
        <w:t>porządkowani</w:t>
      </w:r>
      <w:r w:rsidR="000777FB" w:rsidRPr="00126711">
        <w:t>a</w:t>
      </w:r>
      <w:r w:rsidR="00C72FCA" w:rsidRPr="00126711">
        <w:t>,</w:t>
      </w:r>
      <w:r w:rsidR="000777FB" w:rsidRPr="00126711">
        <w:t xml:space="preserve"> </w:t>
      </w:r>
      <w:r w:rsidR="00126711">
        <w:t xml:space="preserve">co </w:t>
      </w:r>
      <w:r w:rsidR="00F52847" w:rsidRPr="00126711">
        <w:t>nast</w:t>
      </w:r>
      <w:r w:rsidR="000C168F" w:rsidRPr="00126711">
        <w:t xml:space="preserve">ąpi </w:t>
      </w:r>
      <w:r w:rsidR="00F52847" w:rsidRPr="00126711">
        <w:t xml:space="preserve">kosztem i staraniem nabywcy. </w:t>
      </w:r>
      <w:r w:rsidR="00D26D9F" w:rsidRPr="00126711">
        <w:t>Nieruchomość nie jest uzbro</w:t>
      </w:r>
      <w:r w:rsidR="00384344" w:rsidRPr="00126711">
        <w:t>jona. Według danych geodezyjnych działkę przecina sie</w:t>
      </w:r>
      <w:r w:rsidR="000C168F" w:rsidRPr="00126711">
        <w:t>ć gazowa</w:t>
      </w:r>
      <w:r w:rsidR="004C5860" w:rsidRPr="00126711">
        <w:t xml:space="preserve">, znajduje się na niej </w:t>
      </w:r>
      <w:r w:rsidR="00C72FCA" w:rsidRPr="00126711">
        <w:t>niewielki zbiornik wodny</w:t>
      </w:r>
      <w:r w:rsidR="00384344" w:rsidRPr="00126711">
        <w:t>.</w:t>
      </w:r>
      <w:r w:rsidR="000C168F" w:rsidRPr="00126711">
        <w:t xml:space="preserve"> W zasięgu znajdują się przyłącza sieci: energetycznej, wodno-kanalizacyjnej i gazowej.</w:t>
      </w:r>
      <w:r w:rsidR="00384344" w:rsidRPr="00126711">
        <w:t xml:space="preserve"> </w:t>
      </w:r>
      <w:r w:rsidR="000C168F" w:rsidRPr="00126711">
        <w:t xml:space="preserve">Dojazd i dojście do drogi publicznej ulicy Kłodzkiej odbywać się będzie częściowo utwardzonymi drogami wewnętrznymi w granicach działek nr 88/32 i nr 88/50.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89407F" w:rsidRDefault="00C6683A" w:rsidP="00C6683A">
      <w:pPr>
        <w:pStyle w:val="Bezodstpw"/>
        <w:jc w:val="both"/>
        <w:rPr>
          <w:sz w:val="21"/>
          <w:szCs w:val="21"/>
        </w:rPr>
      </w:pPr>
      <w:r w:rsidRPr="0089407F">
        <w:rPr>
          <w:sz w:val="21"/>
          <w:szCs w:val="21"/>
        </w:rPr>
        <w:t xml:space="preserve">1) </w:t>
      </w:r>
      <w:r w:rsidR="004C081D" w:rsidRPr="0089407F">
        <w:rPr>
          <w:sz w:val="21"/>
          <w:szCs w:val="21"/>
        </w:rPr>
        <w:t>w</w:t>
      </w:r>
      <w:r w:rsidR="0058233F" w:rsidRPr="0089407F">
        <w:rPr>
          <w:sz w:val="21"/>
          <w:szCs w:val="21"/>
        </w:rPr>
        <w:t xml:space="preserve"> miejscowym planie zagospodarowania przestrzennego miasta Jedlina-Zdrój nieruchomość ozna</w:t>
      </w:r>
      <w:r w:rsidR="00B81D11" w:rsidRPr="0089407F">
        <w:rPr>
          <w:sz w:val="21"/>
          <w:szCs w:val="21"/>
        </w:rPr>
        <w:t>czona jest symbolem</w:t>
      </w:r>
      <w:r w:rsidR="009C1656" w:rsidRPr="0089407F">
        <w:rPr>
          <w:sz w:val="21"/>
          <w:szCs w:val="21"/>
        </w:rPr>
        <w:t xml:space="preserve"> 4</w:t>
      </w:r>
      <w:r w:rsidR="001A4B56" w:rsidRPr="0089407F">
        <w:rPr>
          <w:sz w:val="21"/>
          <w:szCs w:val="21"/>
        </w:rPr>
        <w:t>.</w:t>
      </w:r>
      <w:r w:rsidR="009C1656" w:rsidRPr="0089407F">
        <w:rPr>
          <w:sz w:val="21"/>
          <w:szCs w:val="21"/>
        </w:rPr>
        <w:t>7</w:t>
      </w:r>
      <w:r w:rsidR="001A4B56" w:rsidRPr="0089407F">
        <w:rPr>
          <w:sz w:val="21"/>
          <w:szCs w:val="21"/>
        </w:rPr>
        <w:t>MN</w:t>
      </w:r>
      <w:r w:rsidR="009C1656" w:rsidRPr="0089407F">
        <w:rPr>
          <w:sz w:val="21"/>
          <w:szCs w:val="21"/>
        </w:rPr>
        <w:t>/MW</w:t>
      </w:r>
      <w:r w:rsidR="001A4B56" w:rsidRPr="0089407F">
        <w:rPr>
          <w:sz w:val="21"/>
          <w:szCs w:val="21"/>
        </w:rPr>
        <w:t xml:space="preserve"> z </w:t>
      </w:r>
      <w:r w:rsidR="0058233F" w:rsidRPr="0089407F">
        <w:rPr>
          <w:sz w:val="21"/>
          <w:szCs w:val="21"/>
        </w:rPr>
        <w:t>zapisem tereny zabudowy mieszkaniowej jedno</w:t>
      </w:r>
      <w:r w:rsidR="009C1656" w:rsidRPr="0089407F">
        <w:rPr>
          <w:sz w:val="21"/>
          <w:szCs w:val="21"/>
        </w:rPr>
        <w:t xml:space="preserve"> i wielor</w:t>
      </w:r>
      <w:r w:rsidR="0058233F" w:rsidRPr="0089407F">
        <w:rPr>
          <w:sz w:val="21"/>
          <w:szCs w:val="21"/>
        </w:rPr>
        <w:t>odzinnej</w:t>
      </w:r>
      <w:r w:rsidR="004C081D" w:rsidRPr="0089407F">
        <w:rPr>
          <w:sz w:val="21"/>
          <w:szCs w:val="21"/>
        </w:rPr>
        <w:t>,</w:t>
      </w:r>
    </w:p>
    <w:p w:rsidR="0058233F" w:rsidRPr="0089407F" w:rsidRDefault="00C6683A" w:rsidP="00C6683A">
      <w:pPr>
        <w:pStyle w:val="Bezodstpw"/>
        <w:jc w:val="both"/>
        <w:rPr>
          <w:sz w:val="21"/>
          <w:szCs w:val="21"/>
        </w:rPr>
      </w:pPr>
      <w:r w:rsidRPr="0089407F">
        <w:rPr>
          <w:sz w:val="21"/>
          <w:szCs w:val="21"/>
        </w:rPr>
        <w:t xml:space="preserve">2) </w:t>
      </w:r>
      <w:r w:rsidR="004C081D" w:rsidRPr="0089407F">
        <w:rPr>
          <w:sz w:val="21"/>
          <w:szCs w:val="21"/>
        </w:rPr>
        <w:t>w</w:t>
      </w:r>
      <w:r w:rsidR="0058233F" w:rsidRPr="0089407F">
        <w:rPr>
          <w:sz w:val="21"/>
          <w:szCs w:val="21"/>
        </w:rPr>
        <w:t xml:space="preserve"> ewidencji gruntów nieruchomość oznaczona jest użytkiem B</w:t>
      </w:r>
      <w:r w:rsidR="009C1656" w:rsidRPr="0089407F">
        <w:rPr>
          <w:sz w:val="21"/>
          <w:szCs w:val="21"/>
        </w:rPr>
        <w:t>i</w:t>
      </w:r>
      <w:r w:rsidR="0058233F" w:rsidRPr="0089407F">
        <w:rPr>
          <w:sz w:val="21"/>
          <w:szCs w:val="21"/>
        </w:rPr>
        <w:t xml:space="preserve"> – </w:t>
      </w:r>
      <w:r w:rsidR="009C1656" w:rsidRPr="0089407F">
        <w:rPr>
          <w:sz w:val="21"/>
          <w:szCs w:val="21"/>
        </w:rPr>
        <w:t>in</w:t>
      </w:r>
      <w:r w:rsidR="00B81D11" w:rsidRPr="0089407F">
        <w:rPr>
          <w:sz w:val="21"/>
          <w:szCs w:val="21"/>
        </w:rPr>
        <w:t>ne</w:t>
      </w:r>
      <w:r w:rsidR="0058233F" w:rsidRPr="0089407F">
        <w:rPr>
          <w:sz w:val="21"/>
          <w:szCs w:val="21"/>
        </w:rPr>
        <w:t xml:space="preserve"> tereny zabudowane</w:t>
      </w:r>
      <w:r w:rsidR="00B81D11" w:rsidRPr="0089407F">
        <w:rPr>
          <w:sz w:val="21"/>
          <w:szCs w:val="21"/>
        </w:rPr>
        <w:t>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3. OBCIĄŻENIA NIERUCHOMOŚCI</w:t>
      </w:r>
    </w:p>
    <w:p w:rsidR="00126711" w:rsidRDefault="00126711" w:rsidP="00126711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126711">
        <w:rPr>
          <w:rFonts w:asciiTheme="minorHAnsi" w:eastAsia="Times New Roman" w:hAnsiTheme="minorHAnsi" w:cstheme="minorHAnsi"/>
          <w:sz w:val="22"/>
          <w:szCs w:val="22"/>
        </w:rPr>
        <w:t xml:space="preserve">Nieruchomość jest obciążona umową dzierżawy zawartą na czas nieoznaczony </w:t>
      </w:r>
      <w:r>
        <w:rPr>
          <w:rFonts w:asciiTheme="minorHAnsi" w:eastAsia="Times New Roman" w:hAnsiTheme="minorHAnsi" w:cstheme="minorHAnsi"/>
          <w:sz w:val="22"/>
          <w:szCs w:val="22"/>
        </w:rPr>
        <w:t>na grunt o p</w:t>
      </w:r>
      <w:r w:rsidRPr="00126711">
        <w:rPr>
          <w:rFonts w:asciiTheme="minorHAnsi" w:eastAsia="Times New Roman" w:hAnsiTheme="minorHAnsi" w:cstheme="minorHAnsi"/>
          <w:sz w:val="22"/>
          <w:szCs w:val="22"/>
        </w:rPr>
        <w:t>owierzchni 600,00 m</w:t>
      </w:r>
      <w:r w:rsidRPr="00126711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2</w:t>
      </w:r>
      <w:r w:rsidRPr="0012671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26711">
        <w:rPr>
          <w:rFonts w:ascii="Calibri" w:hAnsi="Calibri" w:cs="Calibri"/>
          <w:sz w:val="22"/>
          <w:szCs w:val="22"/>
        </w:rPr>
        <w:t>a wolna jest od innych praw i roszczeń osób</w:t>
      </w:r>
      <w:r>
        <w:rPr>
          <w:rFonts w:ascii="Calibri" w:hAnsi="Calibri" w:cs="Calibri"/>
          <w:sz w:val="22"/>
          <w:szCs w:val="22"/>
        </w:rPr>
        <w:t xml:space="preserve"> </w:t>
      </w:r>
      <w:r w:rsidRPr="00126711">
        <w:rPr>
          <w:rFonts w:ascii="Calibri" w:hAnsi="Calibri" w:cs="Calibri"/>
          <w:sz w:val="22"/>
          <w:szCs w:val="22"/>
        </w:rPr>
        <w:t xml:space="preserve">trzecich. W razie zbycia rzeczy najętej w czasie trwania najmu nabywca wstępuje w stosunek najmu na </w:t>
      </w:r>
      <w:r w:rsidRPr="000E5DC9">
        <w:rPr>
          <w:rFonts w:ascii="Calibri" w:hAnsi="Calibri" w:cs="Calibri"/>
          <w:sz w:val="22"/>
          <w:szCs w:val="22"/>
        </w:rPr>
        <w:t xml:space="preserve">miejsce zbywcy (art. 678 §1 </w:t>
      </w:r>
      <w:proofErr w:type="spellStart"/>
      <w:r w:rsidRPr="000E5DC9">
        <w:rPr>
          <w:rFonts w:ascii="Calibri" w:hAnsi="Calibri" w:cs="Calibri"/>
          <w:sz w:val="22"/>
          <w:szCs w:val="22"/>
        </w:rPr>
        <w:t>Kc</w:t>
      </w:r>
      <w:proofErr w:type="spellEnd"/>
      <w:r w:rsidRPr="000E5DC9">
        <w:rPr>
          <w:rFonts w:ascii="Calibri" w:hAnsi="Calibri" w:cs="Calibri"/>
          <w:sz w:val="22"/>
          <w:szCs w:val="22"/>
        </w:rPr>
        <w:t>).</w:t>
      </w:r>
    </w:p>
    <w:p w:rsidR="007D6B78" w:rsidRDefault="007D6B78" w:rsidP="00126711">
      <w:pPr>
        <w:pStyle w:val="Standard"/>
        <w:suppressAutoHyphens w:val="0"/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7D6B78">
        <w:rPr>
          <w:rFonts w:ascii="Calibri" w:hAnsi="Calibri" w:cs="Calibri"/>
          <w:b/>
          <w:sz w:val="22"/>
          <w:szCs w:val="22"/>
        </w:rPr>
        <w:t>4. TERMINY PRZEPROWADZENIA PRZETARGÓW:</w:t>
      </w:r>
    </w:p>
    <w:p w:rsidR="00281FEC" w:rsidRPr="00281FEC" w:rsidRDefault="00281FEC" w:rsidP="00126711">
      <w:pPr>
        <w:pStyle w:val="Standard"/>
        <w:suppressAutoHyphens w:val="0"/>
        <w:autoSpaceDE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przetarg przeprowadzono w dniu 19.09.2023 r. </w:t>
      </w:r>
    </w:p>
    <w:p w:rsidR="00737180" w:rsidRPr="00C6683A" w:rsidRDefault="007D6B78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154B14" w:rsidP="00C6683A">
      <w:pPr>
        <w:spacing w:after="0"/>
        <w:jc w:val="both"/>
        <w:rPr>
          <w:rFonts w:cstheme="minorHAnsi"/>
          <w:b/>
          <w:sz w:val="36"/>
          <w:szCs w:val="36"/>
        </w:rPr>
      </w:pPr>
      <w:r w:rsidRPr="00C6683A"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90786E">
        <w:rPr>
          <w:rFonts w:cstheme="minorHAnsi"/>
          <w:b/>
          <w:sz w:val="36"/>
          <w:szCs w:val="36"/>
        </w:rPr>
        <w:t>11</w:t>
      </w:r>
      <w:r w:rsidR="007D6B78">
        <w:rPr>
          <w:rFonts w:cstheme="minorHAnsi"/>
          <w:b/>
          <w:sz w:val="36"/>
          <w:szCs w:val="36"/>
        </w:rPr>
        <w:t>3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484D1F">
      <w:pPr>
        <w:pStyle w:val="Bezodstpw"/>
        <w:jc w:val="both"/>
      </w:pPr>
      <w:r w:rsidRPr="00C6683A">
        <w:t>Do ceny uzyskanej w przetargu zostanie doliczony pod</w:t>
      </w:r>
      <w:r w:rsidR="00484D1F">
        <w:t>atek VAT w stawce obowiązującej</w:t>
      </w:r>
      <w:r w:rsidR="003F69C5">
        <w:t xml:space="preserve"> </w:t>
      </w:r>
      <w:r w:rsidRPr="00C6683A">
        <w:t>w dniu sprzedaży nieruchomości. Na dzień ogłoszenia przetargu sprzedaż objęta jest podatkiem od towarów i usług w stawce 23%.</w:t>
      </w:r>
    </w:p>
    <w:p w:rsidR="00D00156" w:rsidRPr="0089407F" w:rsidRDefault="00154B14" w:rsidP="0089407F">
      <w:pPr>
        <w:pStyle w:val="Bezodstpw"/>
        <w:rPr>
          <w:b/>
        </w:rPr>
      </w:pPr>
      <w:r w:rsidRPr="0089407F">
        <w:rPr>
          <w:b/>
        </w:rPr>
        <w:t>7</w:t>
      </w:r>
      <w:r w:rsidR="00D00156" w:rsidRPr="0089407F">
        <w:rPr>
          <w:b/>
        </w:rPr>
        <w:t>. TERMIN I MIEJSCE PRZETARGU</w:t>
      </w:r>
    </w:p>
    <w:p w:rsidR="00852C8D" w:rsidRPr="0089407F" w:rsidRDefault="00D00156" w:rsidP="0089407F">
      <w:pPr>
        <w:pStyle w:val="Bezodstpw"/>
        <w:jc w:val="center"/>
        <w:rPr>
          <w:b/>
          <w:sz w:val="28"/>
          <w:szCs w:val="28"/>
          <w:vertAlign w:val="superscript"/>
        </w:rPr>
      </w:pPr>
      <w:r w:rsidRPr="0090786E">
        <w:rPr>
          <w:sz w:val="28"/>
          <w:szCs w:val="28"/>
        </w:rPr>
        <w:t>Przetarg odbędzie się w dniu</w:t>
      </w:r>
      <w:r w:rsidR="0037306D" w:rsidRPr="0090786E">
        <w:rPr>
          <w:sz w:val="28"/>
          <w:szCs w:val="28"/>
        </w:rPr>
        <w:t xml:space="preserve"> </w:t>
      </w:r>
      <w:r w:rsidR="00B3049D" w:rsidRPr="0089407F">
        <w:rPr>
          <w:b/>
          <w:sz w:val="28"/>
          <w:szCs w:val="28"/>
        </w:rPr>
        <w:t>1</w:t>
      </w:r>
      <w:r w:rsidR="007D6B78">
        <w:rPr>
          <w:b/>
          <w:sz w:val="28"/>
          <w:szCs w:val="28"/>
        </w:rPr>
        <w:t>3</w:t>
      </w:r>
      <w:r w:rsidR="000C4F71" w:rsidRPr="0089407F">
        <w:rPr>
          <w:b/>
          <w:sz w:val="28"/>
          <w:szCs w:val="28"/>
        </w:rPr>
        <w:t xml:space="preserve"> </w:t>
      </w:r>
      <w:r w:rsidR="007D6B78">
        <w:rPr>
          <w:b/>
          <w:sz w:val="28"/>
          <w:szCs w:val="28"/>
        </w:rPr>
        <w:t>listopad</w:t>
      </w:r>
      <w:r w:rsidR="00852C8D" w:rsidRPr="0089407F">
        <w:rPr>
          <w:b/>
          <w:sz w:val="28"/>
          <w:szCs w:val="28"/>
        </w:rPr>
        <w:t>a</w:t>
      </w:r>
      <w:r w:rsidR="001A4B56" w:rsidRPr="0089407F">
        <w:rPr>
          <w:b/>
          <w:sz w:val="28"/>
          <w:szCs w:val="28"/>
        </w:rPr>
        <w:t xml:space="preserve"> </w:t>
      </w:r>
      <w:r w:rsidR="0037306D" w:rsidRPr="0089407F">
        <w:rPr>
          <w:b/>
          <w:sz w:val="28"/>
          <w:szCs w:val="28"/>
        </w:rPr>
        <w:t>202</w:t>
      </w:r>
      <w:r w:rsidR="00852C8D" w:rsidRPr="0089407F">
        <w:rPr>
          <w:b/>
          <w:sz w:val="28"/>
          <w:szCs w:val="28"/>
        </w:rPr>
        <w:t>3</w:t>
      </w:r>
      <w:r w:rsidR="0037306D" w:rsidRPr="0089407F">
        <w:rPr>
          <w:b/>
          <w:sz w:val="28"/>
          <w:szCs w:val="28"/>
        </w:rPr>
        <w:t xml:space="preserve"> r. o godzinie 11</w:t>
      </w:r>
      <w:r w:rsidR="0037306D" w:rsidRPr="0089407F">
        <w:rPr>
          <w:b/>
          <w:sz w:val="28"/>
          <w:szCs w:val="28"/>
          <w:vertAlign w:val="superscript"/>
        </w:rPr>
        <w:t>00</w:t>
      </w:r>
    </w:p>
    <w:p w:rsidR="00D26131" w:rsidRPr="0090786E" w:rsidRDefault="0037306D" w:rsidP="0089407F">
      <w:pPr>
        <w:pStyle w:val="Bezodstpw"/>
        <w:jc w:val="center"/>
        <w:rPr>
          <w:sz w:val="28"/>
          <w:szCs w:val="28"/>
        </w:rPr>
      </w:pPr>
      <w:r w:rsidRPr="0090786E">
        <w:rPr>
          <w:sz w:val="28"/>
          <w:szCs w:val="28"/>
        </w:rPr>
        <w:t>w siedzibie Urzędu Miasta Jedlina-Zdrój przy ul. Poznańskiej 2.</w:t>
      </w:r>
    </w:p>
    <w:p w:rsidR="00C6683A" w:rsidRPr="0090786E" w:rsidRDefault="00C6683A" w:rsidP="00C6683A">
      <w:pPr>
        <w:spacing w:after="0"/>
        <w:jc w:val="center"/>
        <w:rPr>
          <w:rFonts w:cstheme="minorHAnsi"/>
          <w:sz w:val="8"/>
          <w:szCs w:val="8"/>
        </w:rPr>
      </w:pP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852C8D" w:rsidRDefault="00D00156" w:rsidP="00484D1F">
      <w:pPr>
        <w:pStyle w:val="Bezodstpw"/>
        <w:jc w:val="both"/>
        <w:rPr>
          <w:bCs/>
          <w:iCs/>
        </w:rPr>
      </w:pPr>
      <w:r w:rsidRPr="0089407F">
        <w:t xml:space="preserve">Wadium należy wnieść w pieniądzu w wysokości </w:t>
      </w:r>
      <w:r w:rsidR="0090786E" w:rsidRPr="0089407F">
        <w:t>20</w:t>
      </w:r>
      <w:r w:rsidR="00FD39ED" w:rsidRPr="0089407F">
        <w:t xml:space="preserve"> </w:t>
      </w:r>
      <w:r w:rsidRPr="0089407F">
        <w:t>000 zł</w:t>
      </w:r>
      <w:r w:rsidR="00171273" w:rsidRPr="0089407F">
        <w:t xml:space="preserve"> </w:t>
      </w:r>
      <w:r w:rsidR="00DD7E8A" w:rsidRPr="0089407F">
        <w:t xml:space="preserve">(słownie: </w:t>
      </w:r>
      <w:r w:rsidR="0090786E" w:rsidRPr="0089407F">
        <w:t>dwadzie</w:t>
      </w:r>
      <w:r w:rsidR="00FD39ED" w:rsidRPr="0089407F">
        <w:t>ści</w:t>
      </w:r>
      <w:r w:rsidR="0090786E" w:rsidRPr="0089407F">
        <w:t>a</w:t>
      </w:r>
      <w:r w:rsidR="00FD39ED" w:rsidRPr="0089407F">
        <w:t xml:space="preserve"> </w:t>
      </w:r>
      <w:r w:rsidR="00DD7E8A" w:rsidRPr="0089407F">
        <w:t xml:space="preserve">tysięcy złotych 00/100) </w:t>
      </w:r>
      <w:r w:rsidR="00D26131" w:rsidRPr="0089407F">
        <w:t>na rachunek Gminy Jedlina-Zdrój</w:t>
      </w:r>
      <w:r w:rsidR="00DD7E8A" w:rsidRPr="0089407F">
        <w:t xml:space="preserve"> </w:t>
      </w:r>
      <w:r w:rsidR="00D26131" w:rsidRPr="0089407F">
        <w:t xml:space="preserve"> nr 13 1020 5095 0000 5602 0011 4280 w PKO BP S.A.</w:t>
      </w:r>
      <w:r w:rsidR="0090786E" w:rsidRPr="0089407F">
        <w:t xml:space="preserve">                   </w:t>
      </w:r>
      <w:r w:rsidR="00D26131" w:rsidRPr="0089407F">
        <w:t xml:space="preserve"> I Oddział </w:t>
      </w:r>
      <w:r w:rsidR="00852C8D" w:rsidRPr="0089407F">
        <w:t xml:space="preserve">w </w:t>
      </w:r>
      <w:r w:rsidR="00D26131" w:rsidRPr="0089407F">
        <w:t xml:space="preserve">Wałbrzychu, </w:t>
      </w:r>
      <w:r w:rsidR="00D26131" w:rsidRPr="007D6B78">
        <w:rPr>
          <w:u w:val="single"/>
        </w:rPr>
        <w:t>nie później niż</w:t>
      </w:r>
      <w:r w:rsidR="00DD7E8A" w:rsidRPr="007D6B78">
        <w:rPr>
          <w:u w:val="single"/>
        </w:rPr>
        <w:t xml:space="preserve"> </w:t>
      </w:r>
      <w:r w:rsidR="007D6B78" w:rsidRPr="007D6B78">
        <w:rPr>
          <w:u w:val="single"/>
        </w:rPr>
        <w:t>6</w:t>
      </w:r>
      <w:r w:rsidR="0090786E" w:rsidRPr="007D6B78">
        <w:rPr>
          <w:u w:val="single"/>
        </w:rPr>
        <w:t xml:space="preserve"> </w:t>
      </w:r>
      <w:r w:rsidR="007D6B78" w:rsidRPr="007D6B78">
        <w:rPr>
          <w:u w:val="single"/>
        </w:rPr>
        <w:t>listopad</w:t>
      </w:r>
      <w:r w:rsidR="0090786E" w:rsidRPr="007D6B78">
        <w:rPr>
          <w:u w:val="single"/>
        </w:rPr>
        <w:t>a</w:t>
      </w:r>
      <w:r w:rsidR="00FD39ED" w:rsidRPr="007D6B78">
        <w:rPr>
          <w:u w:val="single"/>
        </w:rPr>
        <w:t xml:space="preserve"> </w:t>
      </w:r>
      <w:r w:rsidR="00D26131" w:rsidRPr="007D6B78">
        <w:rPr>
          <w:u w:val="single"/>
        </w:rPr>
        <w:t>202</w:t>
      </w:r>
      <w:r w:rsidR="00852C8D" w:rsidRPr="007D6B78">
        <w:rPr>
          <w:u w:val="single"/>
        </w:rPr>
        <w:t>3</w:t>
      </w:r>
      <w:r w:rsidR="00D26131" w:rsidRPr="007D6B78">
        <w:rPr>
          <w:u w:val="single"/>
        </w:rPr>
        <w:t xml:space="preserve"> r</w:t>
      </w:r>
      <w:r w:rsidR="00D26131" w:rsidRPr="0089407F">
        <w:t>., z napisem na dowodzie wpłaty (przelewie)</w:t>
      </w:r>
      <w:r w:rsidR="00D26131" w:rsidRPr="00852C8D">
        <w:t xml:space="preserve"> „wadium – działka</w:t>
      </w:r>
      <w:r w:rsidR="003466B1" w:rsidRPr="00852C8D">
        <w:t xml:space="preserve"> nr </w:t>
      </w:r>
      <w:r w:rsidR="0090786E">
        <w:t>295/2</w:t>
      </w:r>
      <w:r w:rsidR="00D26131" w:rsidRPr="00852C8D">
        <w:t xml:space="preserve">”. </w:t>
      </w:r>
      <w:r w:rsidR="00852C8D" w:rsidRPr="00DD7E8A">
        <w:rPr>
          <w:bCs/>
          <w:iCs/>
        </w:rPr>
        <w:t>Za termin potwierdzający dokonanie wpłaty, uznaje się lokację środków na rachunku Gminy.</w:t>
      </w:r>
    </w:p>
    <w:p w:rsidR="00281FEC" w:rsidRDefault="00281FEC" w:rsidP="00484D1F">
      <w:pPr>
        <w:pStyle w:val="Bezodstpw"/>
        <w:jc w:val="both"/>
        <w:rPr>
          <w:bCs/>
          <w:iCs/>
        </w:rPr>
      </w:pPr>
    </w:p>
    <w:p w:rsidR="00281FEC" w:rsidRPr="00DD7E8A" w:rsidRDefault="00281FEC" w:rsidP="00484D1F">
      <w:pPr>
        <w:pStyle w:val="Bezodstpw"/>
        <w:jc w:val="both"/>
        <w:rPr>
          <w:bCs/>
          <w:iCs/>
        </w:rPr>
      </w:pPr>
    </w:p>
    <w:p w:rsidR="00D26131" w:rsidRPr="00DD7E8A" w:rsidRDefault="00852C8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9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484D1F">
      <w:pPr>
        <w:pStyle w:val="Bezodstpw"/>
      </w:pPr>
      <w:r w:rsidRPr="00DD7E8A"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t>.</w:t>
      </w:r>
    </w:p>
    <w:p w:rsidR="00D26131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90786E">
      <w:pPr>
        <w:pStyle w:val="Bezodstpw"/>
        <w:jc w:val="both"/>
      </w:pPr>
      <w:r w:rsidRPr="00DD7E8A">
        <w:t xml:space="preserve">Jeżeli osoba </w:t>
      </w:r>
      <w:r w:rsidR="000C0FD9" w:rsidRPr="00DD7E8A">
        <w:t>ustalona, jako</w:t>
      </w:r>
      <w:r w:rsidRPr="00DD7E8A">
        <w:t xml:space="preserve"> nabywca nieruchomości nie przystąpi bez usprawiedliwienia do zawarcia umowy notarialnej w miejscu i w terminie </w:t>
      </w:r>
      <w:r w:rsidR="00F94476" w:rsidRPr="00DD7E8A"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</w:t>
      </w:r>
      <w:r w:rsidR="003F69C5">
        <w:t xml:space="preserve">             </w:t>
      </w:r>
      <w:r w:rsidRPr="00DD7E8A">
        <w:t xml:space="preserve">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DD7E8A" w:rsidRDefault="00F94476" w:rsidP="0090786E">
      <w:pPr>
        <w:pStyle w:val="Bezodstpw"/>
        <w:jc w:val="both"/>
        <w:rPr>
          <w:b/>
          <w:bCs/>
        </w:rPr>
      </w:pPr>
      <w:r w:rsidRPr="00DD7E8A">
        <w:t>1) Termin umowy notarialnej zostanie wyznaczony w ciągu 21 dni od dnia rozstrzygnięcia przetargu.</w:t>
      </w:r>
    </w:p>
    <w:p w:rsidR="00F94476" w:rsidRPr="00DD7E8A" w:rsidRDefault="00F94476" w:rsidP="0090786E">
      <w:pPr>
        <w:pStyle w:val="Bezodstpw"/>
        <w:jc w:val="both"/>
      </w:pPr>
      <w:r w:rsidRPr="00DD7E8A">
        <w:t>2) Nabywca zobowiązany jest do poniesienia kosztów związanych z nabyciem nieruchomości, tj. opłaty sądowej i notarialnej.</w:t>
      </w:r>
    </w:p>
    <w:p w:rsidR="00ED6E9C" w:rsidRPr="00DD7E8A" w:rsidRDefault="00F94476" w:rsidP="0090786E">
      <w:pPr>
        <w:pStyle w:val="Bezodstpw"/>
        <w:jc w:val="both"/>
      </w:pPr>
      <w:r w:rsidRPr="00DD7E8A"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90786E">
      <w:pPr>
        <w:pStyle w:val="Bezodstpw"/>
        <w:jc w:val="both"/>
      </w:pPr>
      <w:r w:rsidRPr="00DD7E8A">
        <w:t xml:space="preserve">1) </w:t>
      </w:r>
      <w:r w:rsidR="0037306D" w:rsidRPr="00DD7E8A">
        <w:t>Sprzedaży nieruchomości dokonuje się w oparciu o przepisy ustawy z dnia 21 sierpnia 1997 r</w:t>
      </w:r>
      <w:r w:rsidR="00171273" w:rsidRPr="00DD7E8A">
        <w:t xml:space="preserve">. </w:t>
      </w:r>
      <w:r w:rsidR="00DD7E8A" w:rsidRPr="00DD7E8A">
        <w:t xml:space="preserve">                            </w:t>
      </w:r>
      <w:r w:rsidR="00171273" w:rsidRPr="00DD7E8A">
        <w:t>o gospodarce nieruchomościami</w:t>
      </w:r>
      <w:r w:rsidR="00DD7E8A" w:rsidRPr="00DD7E8A">
        <w:t>.</w:t>
      </w:r>
    </w:p>
    <w:p w:rsidR="00ED6E9C" w:rsidRPr="00DD7E8A" w:rsidRDefault="00ED6E9C" w:rsidP="0090786E">
      <w:pPr>
        <w:pStyle w:val="Bezodstpw"/>
        <w:jc w:val="both"/>
      </w:pPr>
      <w:r w:rsidRPr="00DD7E8A">
        <w:t xml:space="preserve">2) </w:t>
      </w:r>
      <w:r w:rsidR="0037306D" w:rsidRPr="00DD7E8A"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90786E">
      <w:pPr>
        <w:pStyle w:val="Bezodstpw"/>
        <w:jc w:val="both"/>
      </w:pPr>
      <w:r w:rsidRPr="00DD7E8A">
        <w:t xml:space="preserve">3) </w:t>
      </w:r>
      <w:r w:rsidR="0037306D" w:rsidRPr="00DD7E8A">
        <w:t xml:space="preserve">Korzystanie z wszelkich urządzeń infrastruktury komunalnej i technicznej wymaga uzgodnienia </w:t>
      </w:r>
      <w:r w:rsidR="00DD7E8A" w:rsidRPr="00DD7E8A">
        <w:t xml:space="preserve">                         </w:t>
      </w:r>
      <w:r w:rsidR="0037306D" w:rsidRPr="00DD7E8A">
        <w:t xml:space="preserve">z dysponentami sieci  i obciąża </w:t>
      </w:r>
      <w:r w:rsidR="000C0FD9" w:rsidRPr="00DD7E8A">
        <w:t>całkowicie nabywcę</w:t>
      </w:r>
      <w:r w:rsidR="0037306D" w:rsidRPr="00DD7E8A">
        <w:t xml:space="preserve"> nieruchomości. Istniejące na nieruchomości urządzenia infrastruktury </w:t>
      </w:r>
      <w:r w:rsidR="000C0FD9" w:rsidRPr="00DD7E8A">
        <w:t>technicznej i</w:t>
      </w:r>
      <w:r w:rsidR="0037306D" w:rsidRPr="00DD7E8A">
        <w:t xml:space="preserve"> komunalnej mogą być wykorzystane przez nabywcę tylko </w:t>
      </w:r>
      <w:r w:rsidR="003F69C5">
        <w:t xml:space="preserve">                </w:t>
      </w:r>
      <w:r w:rsidR="0037306D" w:rsidRPr="00DD7E8A">
        <w:t>i wyłącznie na warunkach określonych przez dysponenta tych urządzeń.</w:t>
      </w:r>
    </w:p>
    <w:p w:rsidR="00852C8D" w:rsidRPr="00DD0363" w:rsidRDefault="00ED6E9C" w:rsidP="00852C8D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  <w:r w:rsidR="00852C8D">
        <w:rPr>
          <w:rFonts w:ascii="Calibri" w:eastAsia="Times New Roman" w:hAnsi="Calibri" w:cs="Calibri"/>
        </w:rPr>
        <w:t xml:space="preserve"> </w:t>
      </w:r>
      <w:r w:rsidR="00852C8D" w:rsidRPr="00DD0363">
        <w:rPr>
          <w:rFonts w:cstheme="minorHAnsi"/>
        </w:rPr>
        <w:t>Nabywca odpowiada za samodzielne zapoznanie się ze stanem prawnym i faktycznym nieruchomości oraz</w:t>
      </w:r>
      <w:r w:rsidR="00852C8D">
        <w:rPr>
          <w:rFonts w:cstheme="minorHAnsi"/>
        </w:rPr>
        <w:t xml:space="preserve">               </w:t>
      </w:r>
      <w:r w:rsidR="00852C8D" w:rsidRPr="00DD0363">
        <w:rPr>
          <w:rFonts w:cstheme="minorHAnsi"/>
        </w:rPr>
        <w:t xml:space="preserve"> 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>U</w:t>
      </w:r>
      <w:proofErr w:type="spellStart"/>
      <w:r w:rsidR="00171273" w:rsidRPr="00DD7E8A">
        <w:rPr>
          <w:rFonts w:ascii="Calibri" w:hAnsi="Calibri" w:cs="Calibri"/>
          <w:sz w:val="22"/>
          <w:szCs w:val="22"/>
        </w:rPr>
        <w:t>czestnik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                      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="00171273" w:rsidRPr="00DD7E8A">
        <w:rPr>
          <w:rFonts w:ascii="Calibri" w:hAnsi="Calibri" w:cs="Calibri"/>
          <w:sz w:val="22"/>
          <w:szCs w:val="22"/>
        </w:rPr>
        <w:t>ze stanem faktycznym i prawnym nieruchomości i nie wnosi w tym zakresie zastrzeżeń,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90786E">
      <w:pPr>
        <w:pStyle w:val="Bezodstpw"/>
        <w:jc w:val="both"/>
        <w:rPr>
          <w:lang w:eastAsia="zh-CN"/>
        </w:rPr>
      </w:pPr>
      <w:r w:rsidRPr="00DD7E8A">
        <w:t xml:space="preserve">7) </w:t>
      </w:r>
      <w:r w:rsidR="0037306D" w:rsidRPr="00DD7E8A">
        <w:t>Przetarg będzie w</w:t>
      </w:r>
      <w:r w:rsidR="0037306D" w:rsidRPr="00DD7E8A">
        <w:rPr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lang w:eastAsia="zh-CN"/>
        </w:rPr>
        <w:t>wywoławczej, o co</w:t>
      </w:r>
      <w:r w:rsidR="0037306D" w:rsidRPr="00DD7E8A">
        <w:rPr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lang w:eastAsia="zh-CN"/>
        </w:rPr>
        <w:t>tym, że</w:t>
      </w:r>
      <w:r w:rsidR="0037306D" w:rsidRPr="00DD7E8A">
        <w:rPr>
          <w:lang w:eastAsia="zh-CN"/>
        </w:rPr>
        <w:t xml:space="preserve"> postąpienie nie może wynosić mniej niż 1% ceny wywoławczej, </w:t>
      </w:r>
      <w:r w:rsidR="003F69C5">
        <w:rPr>
          <w:lang w:eastAsia="zh-CN"/>
        </w:rPr>
        <w:t xml:space="preserve">                     </w:t>
      </w:r>
      <w:r w:rsidR="0037306D" w:rsidRPr="00DD7E8A">
        <w:rPr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14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="00484D1F">
        <w:rPr>
          <w:rFonts w:cstheme="minorHAnsi"/>
          <w:sz w:val="21"/>
          <w:szCs w:val="21"/>
          <w:lang w:eastAsia="zh-CN"/>
        </w:rPr>
        <w:t xml:space="preserve">Tel. 74 </w:t>
      </w:r>
      <w:r w:rsidRPr="00171273">
        <w:rPr>
          <w:rFonts w:cstheme="minorHAnsi"/>
          <w:sz w:val="21"/>
          <w:szCs w:val="21"/>
          <w:lang w:eastAsia="zh-CN"/>
        </w:rPr>
        <w:t>8510963</w:t>
      </w:r>
      <w:r w:rsidR="00281FEC">
        <w:rPr>
          <w:rFonts w:cstheme="minorHAnsi"/>
          <w:sz w:val="21"/>
          <w:szCs w:val="21"/>
          <w:lang w:eastAsia="zh-CN"/>
        </w:rPr>
        <w:t>, e-mail: nieruchomosci@jedlinazdroj.eu</w:t>
      </w:r>
      <w:bookmarkStart w:id="0" w:name="_GoBack"/>
      <w:bookmarkEnd w:id="0"/>
    </w:p>
    <w:p w:rsidR="0016783F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16783F" w:rsidRDefault="0016783F" w:rsidP="0016783F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16783F" w:rsidRPr="002D3542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16783F" w:rsidRPr="00C6683A" w:rsidRDefault="0016783F" w:rsidP="0016783F">
      <w:pPr>
        <w:pStyle w:val="Bezodstpw"/>
        <w:jc w:val="both"/>
        <w:rPr>
          <w:rFonts w:cstheme="minorHAnsi"/>
        </w:rPr>
      </w:pP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4F5"/>
    <w:multiLevelType w:val="multilevel"/>
    <w:tmpl w:val="BA828FFE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777FB"/>
    <w:rsid w:val="00083142"/>
    <w:rsid w:val="0008426C"/>
    <w:rsid w:val="00093A69"/>
    <w:rsid w:val="000A697A"/>
    <w:rsid w:val="000C0FD9"/>
    <w:rsid w:val="000C168F"/>
    <w:rsid w:val="000C4F71"/>
    <w:rsid w:val="000E26A5"/>
    <w:rsid w:val="000E4111"/>
    <w:rsid w:val="00106F86"/>
    <w:rsid w:val="00122420"/>
    <w:rsid w:val="00126711"/>
    <w:rsid w:val="00154B14"/>
    <w:rsid w:val="00166124"/>
    <w:rsid w:val="0016783F"/>
    <w:rsid w:val="00171273"/>
    <w:rsid w:val="00194EFF"/>
    <w:rsid w:val="001A4B56"/>
    <w:rsid w:val="001A5C7E"/>
    <w:rsid w:val="001B1B77"/>
    <w:rsid w:val="001D5196"/>
    <w:rsid w:val="001E414C"/>
    <w:rsid w:val="001E7E6A"/>
    <w:rsid w:val="00281FEC"/>
    <w:rsid w:val="003466B1"/>
    <w:rsid w:val="0037306D"/>
    <w:rsid w:val="00380936"/>
    <w:rsid w:val="00384344"/>
    <w:rsid w:val="00390A08"/>
    <w:rsid w:val="003C0EEF"/>
    <w:rsid w:val="003F69C5"/>
    <w:rsid w:val="00411D84"/>
    <w:rsid w:val="0046495B"/>
    <w:rsid w:val="00470CC8"/>
    <w:rsid w:val="00484D1F"/>
    <w:rsid w:val="004C081D"/>
    <w:rsid w:val="004C5860"/>
    <w:rsid w:val="004E1A45"/>
    <w:rsid w:val="00510395"/>
    <w:rsid w:val="00580817"/>
    <w:rsid w:val="0058233F"/>
    <w:rsid w:val="005A72FA"/>
    <w:rsid w:val="005B139E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65B55"/>
    <w:rsid w:val="007B655A"/>
    <w:rsid w:val="007D6B78"/>
    <w:rsid w:val="007D7B91"/>
    <w:rsid w:val="00820AD6"/>
    <w:rsid w:val="00852C8D"/>
    <w:rsid w:val="0089407F"/>
    <w:rsid w:val="0090533B"/>
    <w:rsid w:val="0090786E"/>
    <w:rsid w:val="009174E0"/>
    <w:rsid w:val="00982C5A"/>
    <w:rsid w:val="009C1656"/>
    <w:rsid w:val="009D54B9"/>
    <w:rsid w:val="00A41406"/>
    <w:rsid w:val="00AB2631"/>
    <w:rsid w:val="00B2449F"/>
    <w:rsid w:val="00B3049D"/>
    <w:rsid w:val="00B81D11"/>
    <w:rsid w:val="00BF052A"/>
    <w:rsid w:val="00C03F5A"/>
    <w:rsid w:val="00C41703"/>
    <w:rsid w:val="00C6683A"/>
    <w:rsid w:val="00C70479"/>
    <w:rsid w:val="00C72FCA"/>
    <w:rsid w:val="00C769F3"/>
    <w:rsid w:val="00C86E0A"/>
    <w:rsid w:val="00C94CA3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D7E8A"/>
    <w:rsid w:val="00EB2664"/>
    <w:rsid w:val="00EB4B5B"/>
    <w:rsid w:val="00ED6E9C"/>
    <w:rsid w:val="00F52847"/>
    <w:rsid w:val="00F94476"/>
    <w:rsid w:val="00F96B44"/>
    <w:rsid w:val="00FD39ED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16783F"/>
    <w:rPr>
      <w:rFonts w:ascii="Calibri" w:hAnsi="Calibri" w:cs="Symbol"/>
      <w:sz w:val="22"/>
    </w:rPr>
  </w:style>
  <w:style w:type="character" w:customStyle="1" w:styleId="markedcontent">
    <w:name w:val="markedcontent"/>
    <w:basedOn w:val="Domylnaczcionkaakapitu"/>
    <w:rsid w:val="0016783F"/>
  </w:style>
  <w:style w:type="numbering" w:customStyle="1" w:styleId="WW8Num2">
    <w:name w:val="WW8Num2"/>
    <w:basedOn w:val="Bezlisty"/>
    <w:rsid w:val="00126711"/>
    <w:pPr>
      <w:numPr>
        <w:numId w:val="9"/>
      </w:numPr>
    </w:pPr>
  </w:style>
  <w:style w:type="paragraph" w:customStyle="1" w:styleId="Standard">
    <w:name w:val="Standard"/>
    <w:rsid w:val="001267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2</cp:revision>
  <cp:lastPrinted>2023-09-29T09:48:00Z</cp:lastPrinted>
  <dcterms:created xsi:type="dcterms:W3CDTF">2023-09-29T09:49:00Z</dcterms:created>
  <dcterms:modified xsi:type="dcterms:W3CDTF">2023-09-29T09:49:00Z</dcterms:modified>
</cp:coreProperties>
</file>