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A5BF" w14:textId="5354042A" w:rsidR="008A329B" w:rsidRPr="004C4FF1" w:rsidRDefault="008A329B" w:rsidP="008A32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4C4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Zarządzenie Nr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4C4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</w:t>
      </w:r>
    </w:p>
    <w:p w14:paraId="017F8CB2" w14:textId="77777777" w:rsidR="008A329B" w:rsidRPr="004C4FF1" w:rsidRDefault="008A329B" w:rsidP="008A32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4C4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Burmistrza Krasnegostawu</w:t>
      </w:r>
    </w:p>
    <w:p w14:paraId="15454955" w14:textId="002283F4" w:rsidR="008A329B" w:rsidRPr="004C4FF1" w:rsidRDefault="008A329B" w:rsidP="008A32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</w:t>
      </w:r>
      <w:r w:rsidRPr="004C4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nia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stycznia</w:t>
      </w:r>
      <w:r w:rsidRPr="004C4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</w:t>
      </w:r>
      <w:r w:rsidRPr="004C4FF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roku</w:t>
      </w:r>
    </w:p>
    <w:p w14:paraId="1E1AEBFE" w14:textId="77777777" w:rsidR="008A329B" w:rsidRPr="004C4FF1" w:rsidRDefault="008A329B" w:rsidP="008A32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DC3167" w14:textId="77777777" w:rsidR="008A329B" w:rsidRPr="00483E67" w:rsidRDefault="008A329B" w:rsidP="008A3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FE823" w14:textId="1BD9A25D" w:rsidR="008A329B" w:rsidRDefault="008A329B" w:rsidP="008A3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3E6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ogłoszenia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wykazu organizacji pozarządowych, które złożyły oferty w otwartym konkursie ofert  na wsparcie realizacji zadań pożytku publicznego w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 oraz </w:t>
      </w:r>
      <w:r w:rsidRPr="00483E6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wyników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ich oceny formalnej</w:t>
      </w:r>
    </w:p>
    <w:p w14:paraId="7D59733F" w14:textId="77777777" w:rsidR="008A329B" w:rsidRPr="00483E67" w:rsidRDefault="008A329B" w:rsidP="008A3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38592C" w14:textId="7BAB40FD" w:rsidR="009503D9" w:rsidRPr="00483E67" w:rsidRDefault="008A329B" w:rsidP="00950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3E6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Na podstawie art. 30 ust. 1 ustawy z dn. 8 marca 1990r. o samorządzie gminnym (Dz. U. z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23</w:t>
      </w:r>
      <w:r w:rsidRPr="00483E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r., poz.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zm.</w:t>
      </w:r>
      <w:r w:rsidRPr="00483E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oraz art. 15 ust 2h i 2j ustawy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83E67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24 kwietnia 2003 r. o działalności pożytku publicznego i o wolontariacie (Dz. U. z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483E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571</w:t>
      </w:r>
      <w:r w:rsidRPr="00483E67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9503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Uchwałą Nr LX/406/2023 Rady Miasta Krasnystaw </w:t>
      </w:r>
      <w:r w:rsidR="009F36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503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23 listopada 2024 r. w sprawie  Programu współpracy Miasta Krasnystaw z organizacjami pozarządowymi oraz podmiotami wymienionymi w art. 3 ust. 3 ustawy z dnia 24 kwietnia 2003 r. o działalności pożytku publicznego </w:t>
      </w:r>
      <w:r w:rsidR="009503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503D9">
        <w:rPr>
          <w:rFonts w:ascii="Times New Roman" w:eastAsia="Times New Roman" w:hAnsi="Times New Roman" w:cs="Times New Roman"/>
          <w:sz w:val="28"/>
          <w:szCs w:val="28"/>
          <w:lang w:eastAsia="pl-PL"/>
        </w:rPr>
        <w:t>i o wolontariacie na 2024 r. ( Dz. Urz. Woj. Lub. z 2023 r. poz. 6999) zarządzam,</w:t>
      </w:r>
      <w:r w:rsidR="009503D9" w:rsidRPr="00483E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 następuje:</w:t>
      </w:r>
    </w:p>
    <w:p w14:paraId="46C1AC99" w14:textId="77777777" w:rsidR="009503D9" w:rsidRPr="00483E67" w:rsidRDefault="009503D9" w:rsidP="00950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DDD62D" w14:textId="0F074B98" w:rsidR="008A329B" w:rsidRPr="00483E67" w:rsidRDefault="008A329B" w:rsidP="008A3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76E2DBB" w14:textId="77777777" w:rsidR="008A329B" w:rsidRPr="00483E67" w:rsidRDefault="008A329B" w:rsidP="008A3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157153772"/>
      <w:r w:rsidRPr="00483E67">
        <w:rPr>
          <w:rFonts w:ascii="Times New Roman" w:eastAsia="Times New Roman" w:hAnsi="Times New Roman" w:cs="Times New Roman"/>
          <w:sz w:val="28"/>
          <w:szCs w:val="28"/>
          <w:lang w:eastAsia="pl-PL"/>
        </w:rPr>
        <w:t>§ 1</w:t>
      </w:r>
    </w:p>
    <w:bookmarkEnd w:id="0"/>
    <w:p w14:paraId="28DD06F2" w14:textId="6A6582B3" w:rsidR="008A329B" w:rsidRDefault="008A329B" w:rsidP="008A3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Wykaz organizacji pozarządowych, które złożyły oferty w otwartym konkursie ofert na wsparcie realizacji zadań pożytku publicznego</w:t>
      </w:r>
      <w:r w:rsidR="009503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202</w:t>
      </w:r>
      <w:r w:rsidR="009503D9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wraz z wynikami oceny formalnej, stanowi załącznik do Zarządzenia.</w:t>
      </w:r>
    </w:p>
    <w:p w14:paraId="42604B9A" w14:textId="77777777" w:rsidR="008A329B" w:rsidRPr="00483E67" w:rsidRDefault="008A329B" w:rsidP="008A3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3413D0C" w14:textId="77777777" w:rsidR="008A329B" w:rsidRPr="00E128DD" w:rsidRDefault="008A329B" w:rsidP="008A3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28DD">
        <w:rPr>
          <w:rFonts w:ascii="Times New Roman" w:eastAsia="Times New Roman" w:hAnsi="Times New Roman" w:cs="Times New Roman"/>
          <w:sz w:val="28"/>
          <w:szCs w:val="28"/>
          <w:lang w:eastAsia="pl-PL"/>
        </w:rPr>
        <w:t>§ 2</w:t>
      </w:r>
    </w:p>
    <w:p w14:paraId="78CFB0A0" w14:textId="77777777" w:rsidR="008A329B" w:rsidRPr="00E128DD" w:rsidRDefault="008A329B" w:rsidP="008A3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28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Wykonanie Zarządzenia powierza się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Sekretarzowi Miasta Krasnystaw</w:t>
      </w:r>
      <w:r w:rsidRPr="00E128D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2B7DDF7" w14:textId="77777777" w:rsidR="008A329B" w:rsidRPr="00E128DD" w:rsidRDefault="008A329B" w:rsidP="008A3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2CB369A" w14:textId="77777777" w:rsidR="008A329B" w:rsidRPr="00483E67" w:rsidRDefault="008A329B" w:rsidP="008A3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" w:name="_Hlk63343492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3</w:t>
      </w:r>
    </w:p>
    <w:p w14:paraId="78FAA508" w14:textId="77777777" w:rsidR="008A329B" w:rsidRPr="00483E67" w:rsidRDefault="008A329B" w:rsidP="008A3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3E67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wchodzi w życie z dniem podpisania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podlega poddaniu do publicznej wiadomości poprzez jego zamieszczenie w Biuletynie Informacji Publicznej Urzędu Miasta Krasnystaw, na stronie internetowej Miasta Krasnystaw oraz na tablicy ogłoszeń Urzędu Miasta Krasnystaw</w:t>
      </w:r>
      <w:r w:rsidRPr="00483E6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bookmarkEnd w:id="1"/>
    <w:p w14:paraId="429A241C" w14:textId="77777777" w:rsidR="008A329B" w:rsidRPr="00483E67" w:rsidRDefault="008A329B" w:rsidP="008A3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6817EC" w14:textId="77777777" w:rsidR="008A329B" w:rsidRPr="00483E67" w:rsidRDefault="008A329B" w:rsidP="008A3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6A72BA" w14:textId="77777777" w:rsidR="008A329B" w:rsidRDefault="008A329B" w:rsidP="008A3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3E6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83E6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83E6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83E6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83E6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83E6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83E6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83E6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Burmistrz Krasnegostawu</w:t>
      </w:r>
    </w:p>
    <w:p w14:paraId="10C03A0A" w14:textId="77777777" w:rsidR="008A329B" w:rsidRPr="00483E67" w:rsidRDefault="008A329B" w:rsidP="008A3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97F5DC3" w14:textId="77777777" w:rsidR="008A329B" w:rsidRPr="00483E67" w:rsidRDefault="008A329B" w:rsidP="008A329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Robert Kościuk</w:t>
      </w:r>
    </w:p>
    <w:p w14:paraId="663CCA4B" w14:textId="77777777" w:rsidR="008A329B" w:rsidRPr="00483E67" w:rsidRDefault="008A329B" w:rsidP="008A32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52991E3" w14:textId="77777777" w:rsidR="008A329B" w:rsidRDefault="008A329B" w:rsidP="008A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CE87DB" w14:textId="77777777" w:rsidR="008A329B" w:rsidRDefault="008A329B" w:rsidP="008A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3EC6F6" w14:textId="77777777" w:rsidR="008A329B" w:rsidRDefault="008A329B" w:rsidP="008A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637C26" w14:textId="77777777" w:rsidR="008A329B" w:rsidRDefault="008A329B" w:rsidP="008A329B"/>
    <w:p w14:paraId="3F898B34" w14:textId="77777777" w:rsidR="00113467" w:rsidRDefault="00113467"/>
    <w:sectPr w:rsidR="00113467" w:rsidSect="0064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9B"/>
    <w:rsid w:val="00113467"/>
    <w:rsid w:val="00644BD1"/>
    <w:rsid w:val="008A329B"/>
    <w:rsid w:val="009503D9"/>
    <w:rsid w:val="009F3601"/>
    <w:rsid w:val="00D4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0341"/>
  <w15:chartTrackingRefBased/>
  <w15:docId w15:val="{9499D1DF-012F-4551-A3A9-C4F6BEC9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29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Grabiec</dc:creator>
  <cp:keywords/>
  <dc:description/>
  <cp:lastModifiedBy>Alicja Grabiec</cp:lastModifiedBy>
  <cp:revision>2</cp:revision>
  <cp:lastPrinted>2024-01-26T08:24:00Z</cp:lastPrinted>
  <dcterms:created xsi:type="dcterms:W3CDTF">2024-01-26T08:08:00Z</dcterms:created>
  <dcterms:modified xsi:type="dcterms:W3CDTF">2024-01-26T10:50:00Z</dcterms:modified>
</cp:coreProperties>
</file>