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prId0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body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1436"/>
        <w:gridCol w:w="7604"/>
      </w:tblGrid>
      <w:tr>
        <w:trPr>
          <w:trHeight w:val="1476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436" w:type="auto"/>
            <w:textDirection w:val="lrTb"/>
            <w:vAlign w:val="top"/>
          </w:tcPr>
          <w:p>
            <w:pPr>
              <w:ind w:right="0" w:left="0"/>
              <w:spacing w:before="15" w:after="21" w:line="240" w:lineRule="auto"/>
              <w:jc w:val="center"/>
            </w:pPr>
            <w:r>
              <w:drawing>
                <wp:inline>
                  <wp:extent cx="911860" cy="914400"/>
                  <wp:docPr id="1" name="pic"/>
                  <a:graphic>
                    <a:graphicData uri="http://schemas.openxmlformats.org/drawingml/2006/picture">
                      <pic:pic>
                        <pic:nvPicPr>
                          <pic:cNvPr id="2" name="test1"/>
                          <pic:cNvPicPr preferRelativeResize="false"/>
                        </pic:nvPicPr>
                        <pic:blipFill>
                          <a:blip r:embed="drId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186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9040" w:type="auto"/>
            <w:textDirection w:val="lrTb"/>
            <w:vAlign w:val="center"/>
          </w:tcPr>
          <w:p>
            <w:pPr>
              <w:ind w:right="80" w:left="0" w:firstLine="0"/>
              <w:spacing w:before="0" w:after="0" w:line="240" w:lineRule="auto"/>
              <w:jc w:val="right"/>
              <w:rPr>
                <w:b w:val="true"/>
                <w:color w:val="#000000"/>
                <w:sz w:val="21"/>
                <w:lang w:val="pl-PL"/>
                <w:spacing w:val="2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b w:val="true"/>
                <w:color w:val="#000000"/>
                <w:sz w:val="21"/>
                <w:lang w:val="pl-PL"/>
                <w:spacing w:val="2"/>
                <w:w w:val="100"/>
                <w:strike w:val="false"/>
                <w:vertAlign w:val="baseline"/>
                <w:rFonts w:ascii="Tahoma" w:hAnsi="Tahoma"/>
              </w:rPr>
              <w:t xml:space="preserve">POLSKI ZWI</w:t>
            </w:r>
            <w:r>
              <w:rPr>
                <w:b w:val="true"/>
                <w:color w:val="#000000"/>
                <w:sz w:val="21"/>
                <w:lang w:val="pl-PL"/>
                <w:spacing w:val="2"/>
                <w:w w:val="100"/>
                <w:strike w:val="false"/>
                <w:vertAlign w:val="baseline"/>
                <w:rFonts w:ascii="Tahoma" w:hAnsi="Tahoma"/>
              </w:rPr>
              <w:t xml:space="preserve">ĄZEK ŁOWIECKI. KOŁO ŁOWIECKIE NR 77 „CYRANKA"</w:t>
            </w:r>
          </w:p>
          <w:p>
            <w:pPr>
              <w:ind w:right="80" w:left="0" w:firstLine="0"/>
              <w:spacing w:before="36" w:after="0" w:line="216" w:lineRule="auto"/>
              <w:jc w:val="right"/>
              <w:rPr>
                <w:color w:val="#000000"/>
                <w:sz w:val="15"/>
                <w:lang w:val="pl-PL"/>
                <w:spacing w:val="-3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5"/>
                <w:lang w:val="pl-PL"/>
                <w:spacing w:val="-3"/>
                <w:w w:val="100"/>
                <w:strike w:val="false"/>
                <w:vertAlign w:val="baseline"/>
                <w:rFonts w:ascii="Arial" w:hAnsi="Arial"/>
              </w:rPr>
              <w:t xml:space="preserve">KO</w:t>
            </w:r>
            <w:r>
              <w:rPr>
                <w:color w:val="#000000"/>
                <w:sz w:val="15"/>
                <w:lang w:val="pl-PL"/>
                <w:spacing w:val="-3"/>
                <w:w w:val="100"/>
                <w:strike w:val="false"/>
                <w:vertAlign w:val="baseline"/>
                <w:rFonts w:ascii="Arial" w:hAnsi="Arial"/>
              </w:rPr>
              <w:t xml:space="preserve">ŁO ŁOWIECKIE POWOŁANE W 1957 ROKU I ODZNACZONE ZŁOTYM MEDALEM ZASŁUGI ŁOWIECKIEJ</w:t>
            </w:r>
          </w:p>
          <w:p>
            <w:pPr>
              <w:ind w:right="0" w:left="216" w:firstLine="0"/>
              <w:spacing w:before="72" w:after="0" w:line="240" w:lineRule="auto"/>
              <w:jc w:val="center"/>
              <w:rPr>
                <w:color w:val="#000000"/>
                <w:sz w:val="15"/>
                <w:lang w:val="pl-PL"/>
                <w:spacing w:val="-1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15"/>
                <w:lang w:val="pl-PL"/>
                <w:spacing w:val="-10"/>
                <w:w w:val="100"/>
                <w:strike w:val="false"/>
                <w:vertAlign w:val="baseline"/>
                <w:rFonts w:ascii="Arial" w:hAnsi="Arial"/>
              </w:rPr>
              <w:t xml:space="preserve">ADRES KORESP.: SKRYTKA POCZT.1002 UL. M. LANGIEWICZA 1020-050 LUBLIN I MAIL </w:t>
            </w:r>
            <w:hyperlink r:id="drId4">
              <w:r>
                <w:rPr>
                  <w:color w:val="#0000FF"/>
                  <w:sz w:val="15"/>
                  <w:lang w:val="pl-PL"/>
                  <w:spacing w:val="-10"/>
                  <w:w w:val="100"/>
                  <w:strike w:val="false"/>
                  <w:u w:val="single"/>
                  <w:vertAlign w:val="baseline"/>
                  <w:rFonts w:ascii="Arial" w:hAnsi="Arial"/>
                </w:rPr>
                <w:t xml:space="preserve">cyranka77lublin@poczta.onet.pl</w:t>
              </w:r>
            </w:hyperlink>
            <w:r>
              <w:rPr>
                <w:color w:val="#000000"/>
                <w:sz w:val="15"/>
                <w:lang w:val="pl-PL"/>
                <w:spacing w:val="-10"/>
                <w:w w:val="100"/>
                <w:strike w:val="false"/>
                <w:vertAlign w:val="baseline"/>
                <w:rFonts w:ascii="Arial" w:hAnsi="Arial"/>
              </w:rPr>
              <w:t xml:space="preserve">
</w:t>
              <w:br/>
            </w:r>
            <w:r>
              <w:rPr>
                <w:color w:val="#000000"/>
                <w:sz w:val="15"/>
                <w:lang w:val="pl-PL"/>
                <w:spacing w:val="9"/>
                <w:w w:val="100"/>
                <w:strike w:val="false"/>
                <w:vertAlign w:val="baseline"/>
                <w:rFonts w:ascii="Arial" w:hAnsi="Arial"/>
              </w:rPr>
              <w:t xml:space="preserve">NIP: 712</w:t>
            </w:r>
            <w:r>
              <w:rPr>
                <w:color w:val="#000000"/>
                <w:sz w:val="16"/>
                <w:lang w:val="pl-PL"/>
                <w:spacing w:val="9"/>
                <w:w w:val="100"/>
                <w:strike w:val="false"/>
                <w:vertAlign w:val="baseline"/>
                <w:rFonts w:ascii="Arial" w:hAnsi="Arial"/>
              </w:rPr>
              <w:t xml:space="preserve">-</w:t>
            </w:r>
            <w:r>
              <w:rPr>
                <w:color w:val="#000000"/>
                <w:sz w:val="15"/>
                <w:lang w:val="pl-PL"/>
                <w:spacing w:val="9"/>
                <w:w w:val="100"/>
                <w:strike w:val="false"/>
                <w:vertAlign w:val="baseline"/>
                <w:rFonts w:ascii="Arial" w:hAnsi="Arial"/>
              </w:rPr>
              <w:t xml:space="preserve">19 30</w:t>
            </w:r>
            <w:r>
              <w:rPr>
                <w:color w:val="#000000"/>
                <w:sz w:val="16"/>
                <w:lang w:val="pl-PL"/>
                <w:spacing w:val="9"/>
                <w:w w:val="100"/>
                <w:strike w:val="false"/>
                <w:vertAlign w:val="baseline"/>
                <w:rFonts w:ascii="Arial" w:hAnsi="Arial"/>
              </w:rPr>
              <w:t xml:space="preserve">-</w:t>
            </w:r>
            <w:r>
              <w:rPr>
                <w:color w:val="#000000"/>
                <w:sz w:val="15"/>
                <w:lang w:val="pl-PL"/>
                <w:spacing w:val="9"/>
                <w:w w:val="100"/>
                <w:strike w:val="false"/>
                <w:vertAlign w:val="baseline"/>
                <w:rFonts w:ascii="Arial" w:hAnsi="Arial"/>
              </w:rPr>
              <w:t xml:space="preserve">612 I REGON: 430557310 I </w:t>
            </w:r>
            <w:r>
              <w:rPr>
                <w:color w:val="#000000"/>
                <w:sz w:val="16"/>
                <w:lang w:val="pl-PL"/>
                <w:spacing w:val="9"/>
                <w:w w:val="100"/>
                <w:strike w:val="false"/>
                <w:vertAlign w:val="baseline"/>
                <w:rFonts w:ascii="Arial" w:hAnsi="Arial"/>
              </w:rPr>
              <w:t xml:space="preserve">NR KONTA: 19 1020 3150 0000 3802 0034 5157</w:t>
            </w:r>
          </w:p>
        </w:tc>
      </w:tr>
    </w:tbl>
    <w:p>
      <w:pPr>
        <w:spacing w:before="0" w:after="160" w:line="20" w:lineRule="exact"/>
      </w:pPr>
    </w:p>
    <w:p>
      <w:pPr>
        <w:ind w:right="0" w:left="144" w:firstLine="0"/>
        <w:spacing w:before="8" w:after="0" w:line="240" w:lineRule="auto"/>
        <w:jc w:val="left"/>
        <w:tabs>
          <w:tab w:val="right" w:leader="none" w:pos="8985"/>
        </w:tabs>
        <w:pBdr>
          <w:top w:sz="5" w:space="3.2" w:color="#1A1A1A" w:val="single"/>
        </w:pBdr>
        <w:rPr>
          <w:color w:val="#000000"/>
          <w:sz w:val="21"/>
          <w:lang w:val="pl-PL"/>
          <w:spacing w:val="0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1"/>
          <w:lang w:val="pl-PL"/>
          <w:spacing w:val="0"/>
          <w:w w:val="100"/>
          <w:strike w:val="false"/>
          <w:vertAlign w:val="baseline"/>
          <w:rFonts w:ascii="Arial" w:hAnsi="Arial"/>
        </w:rPr>
        <w:t xml:space="preserve">Znak 15/2023	</w:t>
      </w:r>
      <w:r>
        <w:rPr>
          <w:color w:val="#000000"/>
          <w:sz w:val="21"/>
          <w:lang w:val="pl-PL"/>
          <w:spacing w:val="2"/>
          <w:w w:val="100"/>
          <w:strike w:val="false"/>
          <w:vertAlign w:val="baseline"/>
          <w:rFonts w:ascii="Arial" w:hAnsi="Arial"/>
        </w:rPr>
        <w:t xml:space="preserve">Lublin dn. 16.03.2023</w:t>
      </w:r>
    </w:p>
    <w:p>
      <w:pPr>
        <w:ind w:right="6264" w:left="144" w:firstLine="0"/>
        <w:spacing w:before="468" w:after="0" w:line="273" w:lineRule="auto"/>
        <w:jc w:val="left"/>
        <w:rPr>
          <w:b w:val="true"/>
          <w:color w:val="#000000"/>
          <w:sz w:val="21"/>
          <w:lang w:val="pl-PL"/>
          <w:spacing w:val="0"/>
          <w:w w:val="100"/>
          <w:strike w:val="false"/>
          <w:vertAlign w:val="baseline"/>
          <w:rFonts w:ascii="Tahoma" w:hAnsi="Tahoma"/>
        </w:rPr>
      </w:pPr>
      <w:r>
        <w:rPr>
          <w:b w:val="true"/>
          <w:color w:val="#000000"/>
          <w:sz w:val="21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Pan Leszek </w:t>
      </w:r>
      <w:r>
        <w:rPr>
          <w:b w:val="true"/>
          <w:color w:val="#000000"/>
          <w:sz w:val="21"/>
          <w:lang w:val="pl-PL"/>
          <w:spacing w:val="0"/>
          <w:w w:val="100"/>
          <w:strike w:val="false"/>
          <w:vertAlign w:val="baseline"/>
          <w:rFonts w:ascii="Tahoma" w:hAnsi="Tahoma"/>
        </w:rPr>
        <w:t xml:space="preserve">Łuczywek </w:t>
      </w:r>
      <w:r>
        <w:rPr>
          <w:b w:val="true"/>
          <w:color w:val="#000000"/>
          <w:sz w:val="21"/>
          <w:lang w:val="pl-PL"/>
          <w:spacing w:val="-2"/>
          <w:w w:val="100"/>
          <w:strike w:val="false"/>
          <w:vertAlign w:val="baseline"/>
          <w:rFonts w:ascii="Tahoma" w:hAnsi="Tahoma"/>
        </w:rPr>
        <w:t xml:space="preserve">Wójt Gminy Markuszów </w:t>
      </w:r>
      <w:r>
        <w:rPr>
          <w:b w:val="true"/>
          <w:color w:val="#000000"/>
          <w:sz w:val="21"/>
          <w:lang w:val="pl-PL"/>
          <w:spacing w:val="-4"/>
          <w:w w:val="100"/>
          <w:strike w:val="false"/>
          <w:vertAlign w:val="baseline"/>
          <w:rFonts w:ascii="Tahoma" w:hAnsi="Tahoma"/>
        </w:rPr>
        <w:t xml:space="preserve">Urząd Gminy Markuszów </w:t>
      </w:r>
      <w:r>
        <w:rPr>
          <w:b w:val="true"/>
          <w:color w:val="#000000"/>
          <w:sz w:val="21"/>
          <w:lang w:val="pl-PL"/>
          <w:spacing w:val="-2"/>
          <w:w w:val="100"/>
          <w:strike w:val="false"/>
          <w:vertAlign w:val="baseline"/>
          <w:rFonts w:ascii="Tahoma" w:hAnsi="Tahoma"/>
        </w:rPr>
        <w:t xml:space="preserve">ul. M. Sobieskiego 1</w:t>
      </w:r>
    </w:p>
    <w:p>
      <w:pPr>
        <w:ind w:right="0" w:left="144" w:firstLine="0"/>
        <w:spacing w:before="36" w:after="0" w:line="194" w:lineRule="auto"/>
        <w:jc w:val="left"/>
        <w:rPr>
          <w:b w:val="true"/>
          <w:color w:val="#000000"/>
          <w:sz w:val="21"/>
          <w:lang w:val="pl-PL"/>
          <w:spacing w:val="-6"/>
          <w:w w:val="100"/>
          <w:strike w:val="false"/>
          <w:vertAlign w:val="baseline"/>
          <w:rFonts w:ascii="Tahoma" w:hAnsi="Tahoma"/>
        </w:rPr>
      </w:pPr>
      <w:r>
        <w:rPr>
          <w:b w:val="true"/>
          <w:color w:val="#000000"/>
          <w:sz w:val="21"/>
          <w:lang w:val="pl-PL"/>
          <w:spacing w:val="-6"/>
          <w:w w:val="100"/>
          <w:strike w:val="false"/>
          <w:vertAlign w:val="baseline"/>
          <w:rFonts w:ascii="Tahoma" w:hAnsi="Tahoma"/>
        </w:rPr>
        <w:t xml:space="preserve">24-173 Markuszów</w:t>
      </w:r>
    </w:p>
    <w:p>
      <w:pPr>
        <w:ind w:right="0" w:left="360" w:firstLine="1296"/>
        <w:spacing w:before="648" w:after="0" w:line="288" w:lineRule="auto"/>
        <w:jc w:val="both"/>
        <w:rPr>
          <w:color w:val="#000000"/>
          <w:sz w:val="21"/>
          <w:lang w:val="pl-PL"/>
          <w:spacing w:val="5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1"/>
          <w:lang w:val="pl-PL"/>
          <w:spacing w:val="5"/>
          <w:w w:val="100"/>
          <w:strike w:val="false"/>
          <w:vertAlign w:val="baseline"/>
          <w:rFonts w:ascii="Arial" w:hAnsi="Arial"/>
        </w:rPr>
        <w:t xml:space="preserve">Niniejszym pragniemy poinformowa</w:t>
      </w:r>
      <w:r>
        <w:rPr>
          <w:color w:val="#000000"/>
          <w:sz w:val="21"/>
          <w:lang w:val="pl-PL"/>
          <w:spacing w:val="5"/>
          <w:w w:val="100"/>
          <w:strike w:val="false"/>
          <w:vertAlign w:val="baseline"/>
          <w:rFonts w:ascii="Arial" w:hAnsi="Arial"/>
        </w:rPr>
        <w:t xml:space="preserve">ć, że na terenie dzierżawionego przez </w:t>
      </w:r>
      <w:r>
        <w:rPr>
          <w:color w:val="#000000"/>
          <w:sz w:val="21"/>
          <w:lang w:val="pl-PL"/>
          <w:spacing w:val="7"/>
          <w:w w:val="100"/>
          <w:strike w:val="false"/>
          <w:vertAlign w:val="baseline"/>
          <w:rFonts w:ascii="Arial" w:hAnsi="Arial"/>
        </w:rPr>
        <w:t xml:space="preserve">nas obwodu łowieckiego nr 143, którego część leży na obszarze Gminy Markuszów </w:t>
      </w:r>
      <w:r>
        <w:rPr>
          <w:color w:val="#000000"/>
          <w:sz w:val="21"/>
          <w:lang w:val="pl-PL"/>
          <w:spacing w:val="3"/>
          <w:w w:val="100"/>
          <w:strike w:val="false"/>
          <w:vertAlign w:val="baseline"/>
          <w:rFonts w:ascii="Arial" w:hAnsi="Arial"/>
        </w:rPr>
        <w:t xml:space="preserve">obserwujemy obecność wilków. Pierwszy przypadek obecności wilka w okolicach Woli </w:t>
      </w:r>
      <w:r>
        <w:rPr>
          <w:color w:val="#000000"/>
          <w:sz w:val="21"/>
          <w:lang w:val="pl-PL"/>
          <w:spacing w:val="7"/>
          <w:w w:val="100"/>
          <w:strike w:val="false"/>
          <w:vertAlign w:val="baseline"/>
          <w:rFonts w:ascii="Arial" w:hAnsi="Arial"/>
        </w:rPr>
        <w:t xml:space="preserve">Przybysławskiej odnotowaliśmy trzy lata temu i był to pojedynczy osobnik. Obecnie </w:t>
      </w:r>
      <w:r>
        <w:rPr>
          <w:color w:val="#000000"/>
          <w:sz w:val="21"/>
          <w:lang w:val="pl-PL"/>
          <w:spacing w:val="8"/>
          <w:w w:val="100"/>
          <w:strike w:val="false"/>
          <w:vertAlign w:val="baseline"/>
          <w:rFonts w:ascii="Arial" w:hAnsi="Arial"/>
        </w:rPr>
        <w:t xml:space="preserve">regularnie obserwowana jest wataha wilków w liczbie czterech sztuk. O ich ciągłej </w:t>
      </w:r>
      <w:r>
        <w:rPr>
          <w:color w:val="#000000"/>
          <w:sz w:val="21"/>
          <w:lang w:val="pl-PL"/>
          <w:spacing w:val="5"/>
          <w:w w:val="100"/>
          <w:strike w:val="false"/>
          <w:vertAlign w:val="baseline"/>
          <w:rFonts w:ascii="Arial" w:hAnsi="Arial"/>
        </w:rPr>
        <w:t xml:space="preserve">obecności świadczą również liczne ślady i tropy. W lasach i na łąkach w okolicy Woli </w:t>
      </w:r>
      <w:r>
        <w:rPr>
          <w:color w:val="#000000"/>
          <w:sz w:val="21"/>
          <w:lang w:val="pl-PL"/>
          <w:spacing w:val="6"/>
          <w:w w:val="100"/>
          <w:strike w:val="false"/>
          <w:vertAlign w:val="baseline"/>
          <w:rFonts w:ascii="Arial" w:hAnsi="Arial"/>
        </w:rPr>
        <w:t xml:space="preserve">Przybysławskiej i lasu Borek znajdowane są przez nas szczątki zwierzyny dziko żyjącej tj. saren i jeleni. Znany jest nam też przypadek zaatakowania i zagryzienia zwierząt </w:t>
      </w:r>
      <w:r>
        <w:rPr>
          <w:color w:val="#000000"/>
          <w:sz w:val="21"/>
          <w:lang w:val="pl-PL"/>
          <w:spacing w:val="5"/>
          <w:w w:val="100"/>
          <w:strike w:val="false"/>
          <w:vertAlign w:val="baseline"/>
          <w:rFonts w:ascii="Arial" w:hAnsi="Arial"/>
        </w:rPr>
        <w:t xml:space="preserve">domowych tzn. psów w gospodarstwie bezpośrednio sąsiadującym z lasem. Populacja </w:t>
      </w:r>
      <w:r>
        <w:rPr>
          <w:color w:val="#000000"/>
          <w:sz w:val="21"/>
          <w:lang w:val="pl-PL"/>
          <w:spacing w:val="3"/>
          <w:w w:val="100"/>
          <w:strike w:val="false"/>
          <w:vertAlign w:val="baseline"/>
          <w:rFonts w:ascii="Arial" w:hAnsi="Arial"/>
        </w:rPr>
        <w:t xml:space="preserve">wilka w Polsce w ostatnich latach wzrosła a co się z tym wiąże zwierzęta te rozszerzyły </w:t>
      </w:r>
      <w:r>
        <w:rPr>
          <w:color w:val="#000000"/>
          <w:sz w:val="21"/>
          <w:lang w:val="pl-PL"/>
          <w:spacing w:val="1"/>
          <w:w w:val="100"/>
          <w:strike w:val="false"/>
          <w:vertAlign w:val="baseline"/>
          <w:rFonts w:ascii="Arial" w:hAnsi="Arial"/>
        </w:rPr>
        <w:t xml:space="preserve">zasięg występowania i są one obecne tam, gdzie do tej pory w ogóle nie były widywane. </w:t>
      </w:r>
      <w:r>
        <w:rPr>
          <w:color w:val="#000000"/>
          <w:sz w:val="21"/>
          <w:lang w:val="pl-PL"/>
          <w:spacing w:val="6"/>
          <w:w w:val="100"/>
          <w:strike w:val="false"/>
          <w:vertAlign w:val="baseline"/>
          <w:rFonts w:ascii="Arial" w:hAnsi="Arial"/>
        </w:rPr>
        <w:t xml:space="preserve">Obecność wilków może wiązać się z przypadkami zaatakowania zwierząt hodowlanych, </w:t>
      </w:r>
      <w:r>
        <w:rPr>
          <w:color w:val="#000000"/>
          <w:sz w:val="21"/>
          <w:lang w:val="pl-PL"/>
          <w:spacing w:val="2"/>
          <w:w w:val="100"/>
          <w:strike w:val="false"/>
          <w:vertAlign w:val="baseline"/>
          <w:rFonts w:ascii="Arial" w:hAnsi="Arial"/>
        </w:rPr>
        <w:t xml:space="preserve">w tym także na terenach ogrodzonych. O tego rodzaju zdarzeniach w różnych rejonach </w:t>
      </w:r>
      <w:r>
        <w:rPr>
          <w:color w:val="#000000"/>
          <w:sz w:val="21"/>
          <w:lang w:val="pl-PL"/>
          <w:spacing w:val="30"/>
          <w:w w:val="100"/>
          <w:strike w:val="false"/>
          <w:vertAlign w:val="baseline"/>
          <w:rFonts w:ascii="Arial" w:hAnsi="Arial"/>
        </w:rPr>
        <w:t xml:space="preserve">naszego kraju można przeczytać w prasie </w:t>
      </w:r>
      <w:r>
        <w:rPr>
          <w:color w:val="#000000"/>
          <w:sz w:val="20"/>
          <w:lang w:val="pl-PL"/>
          <w:spacing w:val="30"/>
          <w:w w:val="100"/>
          <w:strike w:val="false"/>
          <w:u w:val="single"/>
          <w:vertAlign w:val="baseline"/>
          <w:rFonts w:ascii="Tahoma" w:hAnsi="Tahoma"/>
        </w:rPr>
        <w:t xml:space="preserve">(</w:t>
      </w:r>
      <w:hyperlink r:id="drId5">
        <w:r>
          <w:rPr>
            <w:color w:val="#0000FF"/>
            <w:sz w:val="20"/>
            <w:lang w:val="pl-PL"/>
            <w:spacing w:val="30"/>
            <w:w w:val="100"/>
            <w:strike w:val="false"/>
            <w:u w:val="single"/>
            <w:vertAlign w:val="baseline"/>
            <w:rFonts w:ascii="Tahoma" w:hAnsi="Tahoma"/>
          </w:rPr>
          <w:t xml:space="preserve">https://tiny.pl/w2vgq,</w:t>
        </w:r>
      </w:hyperlink>
      <w:r>
        <w:rPr>
          <w:color w:val="#000000"/>
          <w:sz w:val="21"/>
          <w:lang w:val="pl-PL"/>
          <w:spacing w:val="30"/>
          <w:w w:val="100"/>
          <w:strike w:val="false"/>
          <w:vertAlign w:val="baseline"/>
          <w:rFonts w:ascii="Arial" w:hAnsi="Arial"/>
        </w:rPr>
        <w:t xml:space="preserve"> czy </w:t>
      </w:r>
      <w:hyperlink r:id="drId6">
        <w:r>
          <w:rPr>
            <w:color w:val="#0000FF"/>
            <w:sz w:val="20"/>
            <w:lang w:val="pl-PL"/>
            <w:spacing w:val="13"/>
            <w:w w:val="100"/>
            <w:strike w:val="false"/>
            <w:u w:val="single"/>
            <w:vertAlign w:val="baseline"/>
            <w:rFonts w:ascii="Tahoma" w:hAnsi="Tahoma"/>
          </w:rPr>
          <w:t xml:space="preserve">https://tiny.pl/w2vmv)</w:t>
        </w:r>
      </w:hyperlink>
      <w:r>
        <w:rPr>
          <w:color w:val="#000000"/>
          <w:sz w:val="21"/>
          <w:lang w:val="pl-PL"/>
          <w:spacing w:val="13"/>
          <w:w w:val="100"/>
          <w:strike w:val="false"/>
          <w:vertAlign w:val="baseline"/>
          <w:rFonts w:ascii="Arial" w:hAnsi="Arial"/>
        </w:rPr>
        <w:t xml:space="preserve"> a rezultaty wizyty drapieżników zobaczyć w relacjach TV </w:t>
      </w:r>
      <w:r>
        <w:rPr>
          <w:color w:val="#000000"/>
          <w:sz w:val="20"/>
          <w:lang w:val="pl-PL"/>
          <w:spacing w:val="0"/>
          <w:w w:val="100"/>
          <w:strike w:val="false"/>
          <w:u w:val="single"/>
          <w:vertAlign w:val="baseline"/>
          <w:rFonts w:ascii="Tahoma" w:hAnsi="Tahoma"/>
        </w:rPr>
        <w:t xml:space="preserve">(</w:t>
      </w:r>
      <w:hyperlink r:id="drId7">
        <w:r>
          <w:rPr>
            <w:color w:val="#0000FF"/>
            <w:sz w:val="20"/>
            <w:lang w:val="pl-PL"/>
            <w:spacing w:val="0"/>
            <w:w w:val="100"/>
            <w:strike w:val="false"/>
            <w:u w:val="single"/>
            <w:vertAlign w:val="baseline"/>
            <w:rFonts w:ascii="Tahoma" w:hAnsi="Tahoma"/>
          </w:rPr>
          <w:t xml:space="preserve">https://tinv.pliw2vmi</w:t>
        </w:r>
      </w:hyperlink>
      <w:r>
        <w:rPr>
          <w:color w:val="#000000"/>
          <w:sz w:val="20"/>
          <w:lang w:val="pl-PL"/>
          <w:spacing w:val="0"/>
          <w:w w:val="100"/>
          <w:strike w:val="false"/>
          <w:u w:val="single"/>
          <w:vertAlign w:val="baseline"/>
          <w:rFonts w:ascii="Tahoma" w:hAnsi="Tahoma"/>
        </w:rPr>
        <w:t xml:space="preserve">,</w:t>
      </w:r>
      <w:r>
        <w:rPr>
          <w:color w:val="#000000"/>
          <w:sz w:val="21"/>
          <w:lang w:val="pl-PL"/>
          <w:spacing w:val="0"/>
          <w:w w:val="100"/>
          <w:strike w:val="false"/>
          <w:vertAlign w:val="baseline"/>
          <w:rFonts w:ascii="Arial" w:hAnsi="Arial"/>
        </w:rPr>
        <w:t xml:space="preserve"> lub 13qp521Di Lp</w:t>
      </w:r>
      <w:r>
        <w:rPr>
          <w:color w:val="#000000"/>
          <w:sz w:val="21"/>
          <w:lang w:val="pl-PL"/>
          <w:spacing w:val="0"/>
          <w:w w:val="100"/>
          <w:strike w:val="false"/>
          <w:vertAlign w:val="subscript"/>
          <w:rFonts w:ascii="Arial" w:hAnsi="Arial"/>
        </w:rPr>
        <w:t xml:space="preserve">....</w:t>
      </w:r>
      <w:r>
        <w:rPr>
          <w:color w:val="#000000"/>
          <w:sz w:val="21"/>
          <w:lang w:val="pl-PL"/>
          <w:spacing w:val="0"/>
          <w:w w:val="100"/>
          <w:strike w:val="false"/>
          <w:vertAlign w:val="baseline"/>
          <w:rFonts w:ascii="Arial" w:hAnsi="Arial"/>
        </w:rPr>
        <w:t xml:space="preserve">v2v 1).</w:t>
      </w:r>
    </w:p>
    <w:p>
      <w:pPr>
        <w:ind w:right="0" w:left="360" w:firstLine="1296"/>
        <w:spacing w:before="180" w:after="0" w:line="290" w:lineRule="auto"/>
        <w:jc w:val="both"/>
        <w:rPr>
          <w:color w:val="#000000"/>
          <w:sz w:val="21"/>
          <w:lang w:val="pl-PL"/>
          <w:spacing w:val="4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1"/>
          <w:lang w:val="pl-PL"/>
          <w:spacing w:val="4"/>
          <w:w w:val="100"/>
          <w:strike w:val="false"/>
          <w:vertAlign w:val="baseline"/>
          <w:rFonts w:ascii="Arial" w:hAnsi="Arial"/>
        </w:rPr>
        <w:t xml:space="preserve">Wszystkie </w:t>
      </w:r>
      <w:r>
        <w:rPr>
          <w:i w:val="true"/>
          <w:color w:val="#000000"/>
          <w:sz w:val="21"/>
          <w:lang w:val="pl-PL"/>
          <w:spacing w:val="4"/>
          <w:w w:val="100"/>
          <w:strike w:val="false"/>
          <w:vertAlign w:val="baseline"/>
          <w:rFonts w:ascii="Verdana" w:hAnsi="Verdana"/>
        </w:rPr>
        <w:t xml:space="preserve">ww. </w:t>
      </w:r>
      <w:r>
        <w:rPr>
          <w:color w:val="#000000"/>
          <w:sz w:val="21"/>
          <w:lang w:val="pl-PL"/>
          <w:spacing w:val="4"/>
          <w:w w:val="100"/>
          <w:strike w:val="false"/>
          <w:vertAlign w:val="baseline"/>
          <w:rFonts w:ascii="Arial" w:hAnsi="Arial"/>
        </w:rPr>
        <w:t xml:space="preserve">fakty powoduj</w:t>
      </w:r>
      <w:r>
        <w:rPr>
          <w:color w:val="#000000"/>
          <w:sz w:val="21"/>
          <w:lang w:val="pl-PL"/>
          <w:spacing w:val="4"/>
          <w:w w:val="100"/>
          <w:strike w:val="false"/>
          <w:vertAlign w:val="baseline"/>
          <w:rFonts w:ascii="Arial" w:hAnsi="Arial"/>
        </w:rPr>
        <w:t xml:space="preserve">ą, że bezpieczeństwo zwierząt gospodarskich </w:t>
      </w:r>
      <w:r>
        <w:rPr>
          <w:color w:val="#000000"/>
          <w:sz w:val="21"/>
          <w:lang w:val="pl-PL"/>
          <w:spacing w:val="8"/>
          <w:w w:val="100"/>
          <w:strike w:val="false"/>
          <w:vertAlign w:val="baseline"/>
          <w:rFonts w:ascii="Arial" w:hAnsi="Arial"/>
        </w:rPr>
        <w:t xml:space="preserve">a także mieszkańców gminy może być zagrożone. Szczególnie może mieć to miejsce </w:t>
      </w:r>
      <w:r>
        <w:rPr>
          <w:color w:val="#000000"/>
          <w:sz w:val="21"/>
          <w:lang w:val="pl-PL"/>
          <w:spacing w:val="20"/>
          <w:w w:val="100"/>
          <w:strike w:val="false"/>
          <w:vertAlign w:val="baseline"/>
          <w:rFonts w:ascii="Arial" w:hAnsi="Arial"/>
        </w:rPr>
        <w:t xml:space="preserve">w zbliżającym się okresie częstszej obecności ludzi w lesie, co związane jest </w:t>
      </w:r>
      <w:r>
        <w:rPr>
          <w:color w:val="#000000"/>
          <w:sz w:val="21"/>
          <w:lang w:val="pl-PL"/>
          <w:spacing w:val="4"/>
          <w:w w:val="100"/>
          <w:strike w:val="false"/>
          <w:vertAlign w:val="baseline"/>
          <w:rFonts w:ascii="Arial" w:hAnsi="Arial"/>
        </w:rPr>
        <w:t xml:space="preserve">z wiosennymi spacerami, zdarzającym się jeszcze wypasem bydła, czy w późniejszym </w:t>
      </w:r>
      <w:r>
        <w:rPr>
          <w:color w:val="#000000"/>
          <w:sz w:val="21"/>
          <w:lang w:val="pl-PL"/>
          <w:spacing w:val="5"/>
          <w:w w:val="100"/>
          <w:strike w:val="false"/>
          <w:vertAlign w:val="baseline"/>
          <w:rFonts w:ascii="Arial" w:hAnsi="Arial"/>
        </w:rPr>
        <w:t xml:space="preserve">okresie zbiorem runa leśnego. Stąd chcemy zwrócić uwagę władz samorządowych na </w:t>
      </w:r>
      <w:r>
        <w:rPr>
          <w:color w:val="#000000"/>
          <w:sz w:val="21"/>
          <w:lang w:val="pl-PL"/>
          <w:spacing w:val="3"/>
          <w:w w:val="100"/>
          <w:strike w:val="false"/>
          <w:vertAlign w:val="baseline"/>
          <w:rFonts w:ascii="Arial" w:hAnsi="Arial"/>
        </w:rPr>
        <w:t xml:space="preserve">wyżej opisaną obecność wilków na terenie gminy, która może stwarzać zagrożenie dla </w:t>
      </w:r>
      <w:r>
        <w:rPr>
          <w:color w:val="#000000"/>
          <w:sz w:val="21"/>
          <w:lang w:val="pl-PL"/>
          <w:spacing w:val="2"/>
          <w:w w:val="100"/>
          <w:strike w:val="false"/>
          <w:vertAlign w:val="baseline"/>
          <w:rFonts w:ascii="Arial" w:hAnsi="Arial"/>
        </w:rPr>
        <w:t xml:space="preserve">bezpieczeństwa ludzi i zwierząt.</w:t>
      </w:r>
    </w:p>
    <w:p>
      <w:pPr>
        <w:ind w:right="0" w:left="360" w:firstLine="1296"/>
        <w:spacing w:before="180" w:after="216" w:line="292" w:lineRule="auto"/>
        <w:jc w:val="both"/>
        <w:rPr>
          <w:color w:val="#000000"/>
          <w:sz w:val="21"/>
          <w:lang w:val="pl-PL"/>
          <w:spacing w:val="0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1"/>
          <w:lang w:val="pl-PL"/>
          <w:spacing w:val="0"/>
          <w:w w:val="100"/>
          <w:strike w:val="false"/>
          <w:vertAlign w:val="baseline"/>
          <w:rFonts w:ascii="Arial" w:hAnsi="Arial"/>
        </w:rPr>
        <w:t xml:space="preserve">Ze swej strony chcieliby</w:t>
      </w:r>
      <w:r>
        <w:rPr>
          <w:color w:val="#000000"/>
          <w:sz w:val="21"/>
          <w:lang w:val="pl-PL"/>
          <w:spacing w:val="0"/>
          <w:w w:val="100"/>
          <w:strike w:val="false"/>
          <w:vertAlign w:val="baseline"/>
          <w:rFonts w:ascii="Arial" w:hAnsi="Arial"/>
        </w:rPr>
        <w:t xml:space="preserve">śmy poinformować, że od 1998 roku wilk jest objęty </w:t>
      </w:r>
      <w:r>
        <w:rPr>
          <w:color w:val="#000000"/>
          <w:sz w:val="21"/>
          <w:lang w:val="pl-PL"/>
          <w:spacing w:val="7"/>
          <w:w w:val="100"/>
          <w:strike w:val="false"/>
          <w:vertAlign w:val="baseline"/>
          <w:rFonts w:ascii="Arial" w:hAnsi="Arial"/>
        </w:rPr>
        <w:t xml:space="preserve">całkowitą ochroną gatunkową na terenie Polski. W związku z powyższym myśliwi nie </w:t>
      </w:r>
      <w:r>
        <w:rPr>
          <w:color w:val="#000000"/>
          <w:sz w:val="21"/>
          <w:lang w:val="pl-PL"/>
          <w:spacing w:val="11"/>
          <w:w w:val="100"/>
          <w:strike w:val="false"/>
          <w:vertAlign w:val="baseline"/>
          <w:rFonts w:ascii="Arial" w:hAnsi="Arial"/>
        </w:rPr>
        <w:t xml:space="preserve">mają możliwości odstrzału, odłowu, czy innego sposobu odstraszenia tych zwierząt </w:t>
      </w:r>
      <w:r>
        <w:rPr>
          <w:color w:val="#000000"/>
          <w:sz w:val="21"/>
          <w:lang w:val="pl-PL"/>
          <w:spacing w:val="3"/>
          <w:w w:val="100"/>
          <w:strike w:val="false"/>
          <w:vertAlign w:val="baseline"/>
          <w:rFonts w:ascii="Arial" w:hAnsi="Arial"/>
        </w:rPr>
        <w:t xml:space="preserve">w celu pozbycia się ich z terenu, na którym są obecne.</w:t>
      </w: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4100"/>
        <w:gridCol w:w="4940"/>
      </w:tblGrid>
      <w:tr>
        <w:trPr>
          <w:trHeight w:val="2405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4100" w:type="auto"/>
            <w:textDirection w:val="lrTb"/>
            <w:vAlign w:val="bottom"/>
          </w:tcPr>
          <w:p>
            <w:pPr>
              <w:ind w:right="0" w:left="104" w:firstLine="0"/>
              <w:spacing w:before="576" w:after="0" w:line="240" w:lineRule="auto"/>
              <w:jc w:val="left"/>
              <w:rPr>
                <w:color w:val="#000000"/>
                <w:sz w:val="21"/>
                <w:lang w:val="pl-PL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1"/>
                <w:lang w:val="pl-PL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Darz Bór</w:t>
            </w:r>
          </w:p>
          <w:p>
            <w:pPr>
              <w:ind w:right="0" w:left="104" w:firstLine="0"/>
              <w:spacing w:before="324" w:after="0" w:line="240" w:lineRule="auto"/>
              <w:jc w:val="left"/>
              <w:rPr>
                <w:color w:val="#000000"/>
                <w:sz w:val="21"/>
                <w:lang w:val="pl-PL"/>
                <w:spacing w:val="4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1"/>
                <w:lang w:val="pl-PL"/>
                <w:spacing w:val="4"/>
                <w:w w:val="100"/>
                <w:strike w:val="false"/>
                <w:vertAlign w:val="baseline"/>
                <w:rFonts w:ascii="Arial" w:hAnsi="Arial"/>
              </w:rPr>
              <w:t xml:space="preserve">Za Zarz</w:t>
            </w:r>
            <w:r>
              <w:rPr>
                <w:color w:val="#000000"/>
                <w:sz w:val="21"/>
                <w:lang w:val="pl-PL"/>
                <w:spacing w:val="4"/>
                <w:w w:val="100"/>
                <w:strike w:val="false"/>
                <w:vertAlign w:val="baseline"/>
                <w:rFonts w:ascii="Arial" w:hAnsi="Arial"/>
              </w:rPr>
              <w:t xml:space="preserve">ąd Koła</w:t>
            </w:r>
          </w:p>
          <w:p>
            <w:pPr>
              <w:ind w:right="0" w:left="0" w:firstLine="0"/>
              <w:spacing w:before="432" w:after="0" w:line="280" w:lineRule="auto"/>
              <w:jc w:val="center"/>
              <w:rPr>
                <w:color w:val="#000000"/>
                <w:sz w:val="21"/>
                <w:lang w:val="pl-PL"/>
                <w:spacing w:val="4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1"/>
                <w:lang w:val="pl-PL"/>
                <w:spacing w:val="4"/>
                <w:w w:val="100"/>
                <w:strike w:val="false"/>
                <w:vertAlign w:val="baseline"/>
                <w:rFonts w:ascii="Arial" w:hAnsi="Arial"/>
              </w:rPr>
              <w:t xml:space="preserve">Andrzej St</w:t>
              <w:br/>
            </w:r>
            <w:r>
              <w:rPr>
                <w:color w:val="#000000"/>
                <w:sz w:val="21"/>
                <w:lang w:val="pl-PL"/>
                <w:spacing w:val="4"/>
                <w:w w:val="100"/>
                <w:strike w:val="false"/>
                <w:vertAlign w:val="baseline"/>
                <w:rFonts w:ascii="Arial" w:hAnsi="Arial"/>
              </w:rPr>
              <w:t xml:space="preserve">ępniewski
</w:t>
              <w:br/>
            </w:r>
            <w:r>
              <w:rPr>
                <w:i w:val="true"/>
                <w:color w:val="#000000"/>
                <w:sz w:val="22"/>
                <w:lang w:val="pl-PL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/Prezes KU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9040" w:type="auto"/>
            <w:textDirection w:val="lrTb"/>
            <w:vAlign w:val="top"/>
          </w:tcPr>
          <w:p>
            <w:pPr>
              <w:ind w:right="3367" w:left="0"/>
              <w:spacing w:before="0" w:after="756" w:line="240" w:lineRule="auto"/>
              <w:jc w:val="left"/>
            </w:pPr>
            <w:r>
              <w:drawing>
                <wp:inline>
                  <wp:extent cx="998855" cy="1047115"/>
                  <wp:docPr id="3" name="pic"/>
                  <a:graphic>
                    <a:graphicData uri="http://schemas.openxmlformats.org/drawingml/2006/picture">
                      <pic:pic>
                        <pic:nvPicPr>
                          <pic:cNvPr id="4" name="test1"/>
                          <pic:cNvPicPr preferRelativeResize="false"/>
                        </pic:nvPicPr>
                        <pic:blipFill>
                          <a:blip r:embed="d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8855" cy="1047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sectPr>
      <w:pgSz w:w="11918" w:h="16854" w:orient="portrait"/>
      <w:type w:val="nextPage"/>
      <w:textDirection w:val="lrTb"/>
      <w:pgMar w:bottom="270" w:top="834" w:right="1401" w:left="1417" w:header="720" w:footer="720"/>
      <w:titlePg w:val="false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compat>
    <w:useFELayout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1.png" Id="drId2" /><Relationship Type="http://schemas.openxmlformats.org/officeDocument/2006/relationships/hyperlink" Target="mailto:cyranka77lublin@poczta.onet.pl" TargetMode="External" Id="drId4" /><Relationship Type="http://schemas.openxmlformats.org/officeDocument/2006/relationships/hyperlink" Target="https://tiny.pl/w2vgq," TargetMode="External" Id="drId5" /><Relationship Type="http://schemas.openxmlformats.org/officeDocument/2006/relationships/hyperlink" Target="https://tiny.pl/w2vmv)" TargetMode="External" Id="drId6" /><Relationship Type="http://schemas.openxmlformats.org/officeDocument/2006/relationships/hyperlink" Target="https://tinv.pliw2vmi" TargetMode="External" Id="drId7" /><Relationship Type="http://schemas.openxmlformats.org/officeDocument/2006/relationships/image" Target="/word/media/image2.png" Id="drId8" /><Relationship Type="http://schemas.openxmlformats.org/officeDocument/2006/relationships/settings" Target="/word/settings.xml" Id="drId1" /><Relationship Type="http://schemas.openxmlformats.org/officeDocument/2006/relationships/styles" Target="/word/styles.xml" Id="drId0" /><Relationship Type="http://schemas.openxmlformats.org/wordprocessingml/2006/fontTable" Target="/word/fontTable.xml" Id="drId3" /></Relationships>
</file>