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7F8B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Uchwała Nr XIV/102/2019</w:t>
      </w:r>
    </w:p>
    <w:p w14:paraId="0D7BB278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Rady Powiatu Drawskiego</w:t>
      </w:r>
    </w:p>
    <w:p w14:paraId="5D7A5732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z dnia 13 września 2019 r.</w:t>
      </w:r>
    </w:p>
    <w:p w14:paraId="396FFC72" w14:textId="77777777" w:rsidR="00F76CA4" w:rsidRDefault="00F76CA4" w:rsidP="00F76CA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8346EBE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w sprawie określenia rozkładu godzin pracy aptek ogólnodostępnych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na terenie powiatu drawskiego</w:t>
      </w:r>
    </w:p>
    <w:p w14:paraId="2E8933E2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0983C2B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Na podstawie art. 4 ust. 1 pkt 2 oraz art. 12 pkt 11 ustawy z dnia 5 czerwca 1998 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o samorządzie powiatowym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ar-SA"/>
        </w:rPr>
        <w:t>Dz.U. z 2019 r., poz. 511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oraz art. 94 ust. 1 i 2 ustawy z dnia 6 września 2001 r. Prawo farmaceutyczne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ar-SA"/>
        </w:rPr>
        <w:t>. Dz.U. z 2019 r. poz. 499, ze zm.)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 zasięgnięciu opinii wójtów, burmistrzów gmin z terenu powiatu drawskiego oraz Środkowopomorskiej Izby Aptekarskiej w Koszalinie, Rada Powiatu Drawskiego uchwala, co następuje: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ar-SA"/>
        </w:rPr>
        <w:t xml:space="preserve"> </w:t>
      </w:r>
    </w:p>
    <w:p w14:paraId="4B491A02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ar-SA"/>
        </w:rPr>
      </w:pPr>
    </w:p>
    <w:p w14:paraId="4E779724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§1</w:t>
      </w:r>
    </w:p>
    <w:p w14:paraId="5CEE26CE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Określa się rozkład godzin pracy, w tym dyżurów w porze nocnej, aptek ogólnodostępnych funkcjonujących na terenie powiatu drawskiego zgodnie z załącznikiem do uchwały.</w:t>
      </w:r>
    </w:p>
    <w:p w14:paraId="375387CD" w14:textId="77777777" w:rsidR="00F76CA4" w:rsidRDefault="00F76CA4" w:rsidP="00F76CA4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8D8A95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§2</w:t>
      </w:r>
    </w:p>
    <w:p w14:paraId="430A3811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Dopuszcza się indywidualne wydłużenie czasu pracy aptek ponad godziny określone w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§ 1 uchwały. </w:t>
      </w:r>
    </w:p>
    <w:p w14:paraId="7A15B804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417B79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§3</w:t>
      </w:r>
    </w:p>
    <w:p w14:paraId="212A9AEA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Traci moc uchwała Nr XXXVII/264/2017 Rady Powiatu Drawskiego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20 października 2017 roku w sprawie określenia rozkładu godzin pracy aptek ogólnodostępnych na terenie powiatu drawskiego (Dz. Urz. Woj. Zachodniopomorskiego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z 2017 r., poz. 4731).</w:t>
      </w:r>
    </w:p>
    <w:p w14:paraId="7A85C132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519239" w14:textId="77777777" w:rsidR="00F76CA4" w:rsidRDefault="00F76CA4" w:rsidP="00F76C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§4</w:t>
      </w:r>
    </w:p>
    <w:p w14:paraId="6C6386AC" w14:textId="77777777" w:rsidR="00F76CA4" w:rsidRDefault="00F76CA4" w:rsidP="00F76C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po upływie 14 dni od dnia ogłoszenia w Dzienniku Urzędowym Województwa Zachodniopomorskiego. </w:t>
      </w:r>
    </w:p>
    <w:p w14:paraId="413258F7" w14:textId="77777777" w:rsidR="00F76CA4" w:rsidRDefault="00F76CA4" w:rsidP="00F76CA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38BC589" w14:textId="77777777" w:rsidR="00F76CA4" w:rsidRDefault="00F76CA4" w:rsidP="00F76CA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425EF62" w14:textId="77777777" w:rsidR="00F76CA4" w:rsidRDefault="00F76CA4" w:rsidP="00F76CA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E5D81E8" w14:textId="77777777" w:rsidR="00F76CA4" w:rsidRDefault="00F76CA4" w:rsidP="00F76CA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44D6C10" w14:textId="77777777" w:rsidR="00F76CA4" w:rsidRDefault="00F76CA4" w:rsidP="00F76CA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9375FEE" w14:textId="77777777" w:rsidR="00F76CA4" w:rsidRDefault="00F76CA4" w:rsidP="00F76CA4">
      <w:pPr>
        <w:suppressAutoHyphens/>
        <w:spacing w:after="0" w:line="36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Przewodnicząca Rady </w:t>
      </w:r>
    </w:p>
    <w:p w14:paraId="4C67F731" w14:textId="77777777" w:rsidR="00F76CA4" w:rsidRDefault="00F76CA4" w:rsidP="00F76CA4">
      <w:pPr>
        <w:suppressAutoHyphens/>
        <w:spacing w:after="0" w:line="36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Urszula Ptak</w:t>
      </w:r>
    </w:p>
    <w:p w14:paraId="4B82E273" w14:textId="11A6FC20" w:rsidR="00F76CA4" w:rsidRDefault="00F76CA4" w:rsidP="00F76C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E6C7D1" w14:textId="77777777" w:rsidR="00B4085E" w:rsidRDefault="00B4085E"/>
    <w:sectPr w:rsidR="00B4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5F70" w14:textId="77777777" w:rsidR="00271257" w:rsidRDefault="00271257" w:rsidP="00F76CA4">
      <w:pPr>
        <w:spacing w:after="0" w:line="240" w:lineRule="auto"/>
      </w:pPr>
      <w:r>
        <w:separator/>
      </w:r>
    </w:p>
  </w:endnote>
  <w:endnote w:type="continuationSeparator" w:id="0">
    <w:p w14:paraId="51661701" w14:textId="77777777" w:rsidR="00271257" w:rsidRDefault="00271257" w:rsidP="00F7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5543" w14:textId="77777777" w:rsidR="00271257" w:rsidRDefault="00271257" w:rsidP="00F76CA4">
      <w:pPr>
        <w:spacing w:after="0" w:line="240" w:lineRule="auto"/>
      </w:pPr>
      <w:r>
        <w:separator/>
      </w:r>
    </w:p>
  </w:footnote>
  <w:footnote w:type="continuationSeparator" w:id="0">
    <w:p w14:paraId="1CA5210C" w14:textId="77777777" w:rsidR="00271257" w:rsidRDefault="00271257" w:rsidP="00F76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A4"/>
    <w:rsid w:val="00271257"/>
    <w:rsid w:val="00B4085E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3AE"/>
  <w15:chartTrackingRefBased/>
  <w15:docId w15:val="{1F102007-53CB-4C10-B7EE-94A99D10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C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</dc:creator>
  <cp:keywords/>
  <dc:description/>
  <cp:lastModifiedBy>JoannaK</cp:lastModifiedBy>
  <cp:revision>1</cp:revision>
  <dcterms:created xsi:type="dcterms:W3CDTF">2022-07-14T05:38:00Z</dcterms:created>
  <dcterms:modified xsi:type="dcterms:W3CDTF">2022-07-14T05:40:00Z</dcterms:modified>
</cp:coreProperties>
</file>