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BB9D" w14:textId="77777777" w:rsidR="000B73F4" w:rsidRPr="004D076D" w:rsidRDefault="000B73F4" w:rsidP="000B73F4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2"/>
        </w:rPr>
      </w:pPr>
      <w:r w:rsidRPr="004D076D">
        <w:rPr>
          <w:rFonts w:eastAsia="Times New Roman"/>
          <w:b/>
          <w:bCs/>
          <w:szCs w:val="22"/>
        </w:rPr>
        <w:t>UZASADNIENIE</w:t>
      </w:r>
    </w:p>
    <w:p w14:paraId="197F8108" w14:textId="77777777" w:rsidR="005C5B74" w:rsidRPr="004D076D" w:rsidRDefault="005C5B74" w:rsidP="000B73F4">
      <w:pPr>
        <w:autoSpaceDE w:val="0"/>
        <w:autoSpaceDN w:val="0"/>
        <w:adjustRightInd w:val="0"/>
        <w:ind w:firstLine="720"/>
        <w:rPr>
          <w:rFonts w:eastAsia="Times New Roman"/>
          <w:szCs w:val="22"/>
        </w:rPr>
      </w:pPr>
    </w:p>
    <w:p w14:paraId="4B85C149" w14:textId="1A20A282" w:rsidR="00D80FAE" w:rsidRPr="004D076D" w:rsidRDefault="00D80FAE" w:rsidP="00D80FAE">
      <w:pPr>
        <w:autoSpaceDE w:val="0"/>
        <w:autoSpaceDN w:val="0"/>
        <w:adjustRightInd w:val="0"/>
        <w:ind w:firstLine="720"/>
        <w:rPr>
          <w:rFonts w:eastAsia="Times New Roman"/>
          <w:szCs w:val="22"/>
        </w:rPr>
      </w:pPr>
      <w:r w:rsidRPr="004D076D">
        <w:rPr>
          <w:rFonts w:eastAsia="Times New Roman"/>
          <w:szCs w:val="22"/>
        </w:rPr>
        <w:t>Na podstawie przepisów zawartych w art. 130a ustawy z dnia 20 czerwca 1997 r. – Prawo o ruchu drogowym (t. j. Dz. U. z 20</w:t>
      </w:r>
      <w:r w:rsidR="005B1728" w:rsidRPr="004D076D">
        <w:rPr>
          <w:rFonts w:eastAsia="Times New Roman"/>
          <w:szCs w:val="22"/>
        </w:rPr>
        <w:t>2</w:t>
      </w:r>
      <w:r w:rsidR="00601344" w:rsidRPr="004D076D">
        <w:rPr>
          <w:rFonts w:eastAsia="Times New Roman"/>
          <w:szCs w:val="22"/>
        </w:rPr>
        <w:t>1</w:t>
      </w:r>
      <w:r w:rsidRPr="004D076D">
        <w:rPr>
          <w:rFonts w:eastAsia="Times New Roman"/>
          <w:szCs w:val="22"/>
        </w:rPr>
        <w:t xml:space="preserve"> r. poz. </w:t>
      </w:r>
      <w:r w:rsidR="00601344" w:rsidRPr="004D076D">
        <w:rPr>
          <w:rFonts w:eastAsia="Times New Roman"/>
          <w:szCs w:val="22"/>
        </w:rPr>
        <w:t>45</w:t>
      </w:r>
      <w:r w:rsidRPr="004D076D">
        <w:rPr>
          <w:rFonts w:eastAsia="Times New Roman"/>
          <w:szCs w:val="22"/>
        </w:rPr>
        <w:t>0</w:t>
      </w:r>
      <w:r w:rsidR="00405607" w:rsidRPr="004D076D">
        <w:rPr>
          <w:rFonts w:eastAsia="Times New Roman"/>
          <w:szCs w:val="22"/>
        </w:rPr>
        <w:t xml:space="preserve"> z</w:t>
      </w:r>
      <w:r w:rsidR="00601344" w:rsidRPr="004D076D">
        <w:rPr>
          <w:rFonts w:eastAsia="Times New Roman"/>
          <w:szCs w:val="22"/>
        </w:rPr>
        <w:t xml:space="preserve"> </w:t>
      </w:r>
      <w:proofErr w:type="spellStart"/>
      <w:r w:rsidR="00601344" w:rsidRPr="004D076D">
        <w:rPr>
          <w:rFonts w:eastAsia="Times New Roman"/>
          <w:szCs w:val="22"/>
        </w:rPr>
        <w:t>późn</w:t>
      </w:r>
      <w:proofErr w:type="spellEnd"/>
      <w:r w:rsidR="00601344" w:rsidRPr="004D076D">
        <w:rPr>
          <w:rFonts w:eastAsia="Times New Roman"/>
          <w:szCs w:val="22"/>
        </w:rPr>
        <w:t>.</w:t>
      </w:r>
      <w:r w:rsidR="00405607" w:rsidRPr="004D076D">
        <w:rPr>
          <w:rFonts w:eastAsia="Times New Roman"/>
          <w:szCs w:val="22"/>
        </w:rPr>
        <w:t xml:space="preserve"> zm.</w:t>
      </w:r>
      <w:r w:rsidRPr="004D076D">
        <w:rPr>
          <w:rFonts w:eastAsia="Times New Roman"/>
          <w:szCs w:val="22"/>
        </w:rPr>
        <w:t>)</w:t>
      </w:r>
      <w:r w:rsidR="00405607" w:rsidRPr="004D076D">
        <w:rPr>
          <w:rFonts w:eastAsia="Times New Roman"/>
          <w:szCs w:val="22"/>
        </w:rPr>
        <w:t xml:space="preserve">, zwanej dalej </w:t>
      </w:r>
      <w:proofErr w:type="spellStart"/>
      <w:r w:rsidR="00405607" w:rsidRPr="004D076D">
        <w:rPr>
          <w:rFonts w:eastAsia="Times New Roman"/>
          <w:szCs w:val="22"/>
        </w:rPr>
        <w:t>Prd</w:t>
      </w:r>
      <w:proofErr w:type="spellEnd"/>
      <w:r w:rsidRPr="004D076D">
        <w:rPr>
          <w:rFonts w:eastAsia="Times New Roman"/>
          <w:szCs w:val="22"/>
        </w:rPr>
        <w:t xml:space="preserve">, </w:t>
      </w:r>
      <w:r w:rsidR="00405607" w:rsidRPr="004D076D">
        <w:rPr>
          <w:rFonts w:eastAsia="Times New Roman"/>
          <w:szCs w:val="22"/>
        </w:rPr>
        <w:t>u</w:t>
      </w:r>
      <w:r w:rsidRPr="004D076D">
        <w:rPr>
          <w:rFonts w:eastAsia="Times New Roman"/>
          <w:szCs w:val="22"/>
        </w:rPr>
        <w:t>suwanie pojazdów</w:t>
      </w:r>
      <w:r w:rsidR="00405607" w:rsidRPr="004D076D">
        <w:rPr>
          <w:rFonts w:eastAsia="Times New Roman"/>
          <w:szCs w:val="22"/>
        </w:rPr>
        <w:t xml:space="preserve"> z </w:t>
      </w:r>
      <w:r w:rsidRPr="004D076D">
        <w:rPr>
          <w:rFonts w:eastAsia="Times New Roman"/>
          <w:szCs w:val="22"/>
        </w:rPr>
        <w:t>dróg oraz prowadzenie parkingu strzeżonego dla pojazdów usuniętych</w:t>
      </w:r>
      <w:r w:rsidR="00405607" w:rsidRPr="004D076D">
        <w:rPr>
          <w:rFonts w:eastAsia="Times New Roman"/>
          <w:szCs w:val="22"/>
        </w:rPr>
        <w:t xml:space="preserve"> w </w:t>
      </w:r>
      <w:r w:rsidRPr="004D076D">
        <w:rPr>
          <w:rFonts w:eastAsia="Times New Roman"/>
          <w:szCs w:val="22"/>
        </w:rPr>
        <w:t>przypadkach,</w:t>
      </w:r>
      <w:r w:rsidR="00405607" w:rsidRPr="004D076D">
        <w:rPr>
          <w:rFonts w:eastAsia="Times New Roman"/>
          <w:szCs w:val="22"/>
        </w:rPr>
        <w:t xml:space="preserve"> o </w:t>
      </w:r>
      <w:r w:rsidRPr="004D076D">
        <w:rPr>
          <w:rFonts w:eastAsia="Times New Roman"/>
          <w:szCs w:val="22"/>
        </w:rPr>
        <w:t>których mowa</w:t>
      </w:r>
      <w:r w:rsidR="00405607" w:rsidRPr="004D076D">
        <w:rPr>
          <w:rFonts w:eastAsia="Times New Roman"/>
          <w:szCs w:val="22"/>
        </w:rPr>
        <w:t xml:space="preserve"> w </w:t>
      </w:r>
      <w:r w:rsidRPr="004D076D">
        <w:rPr>
          <w:rFonts w:eastAsia="Times New Roman"/>
          <w:szCs w:val="22"/>
        </w:rPr>
        <w:t>ust. 1-2, należy do zadań własnych powiatu, a o</w:t>
      </w:r>
      <w:r w:rsidRPr="004D076D">
        <w:rPr>
          <w:szCs w:val="22"/>
        </w:rPr>
        <w:t>płaty,</w:t>
      </w:r>
      <w:r w:rsidR="00405607" w:rsidRPr="004D076D">
        <w:rPr>
          <w:szCs w:val="22"/>
        </w:rPr>
        <w:t xml:space="preserve"> o </w:t>
      </w:r>
      <w:r w:rsidRPr="004D076D">
        <w:rPr>
          <w:szCs w:val="22"/>
        </w:rPr>
        <w:t>których mowa</w:t>
      </w:r>
      <w:r w:rsidR="00405607" w:rsidRPr="004D076D">
        <w:rPr>
          <w:szCs w:val="22"/>
        </w:rPr>
        <w:t xml:space="preserve"> w </w:t>
      </w:r>
      <w:r w:rsidRPr="004D076D">
        <w:rPr>
          <w:szCs w:val="22"/>
        </w:rPr>
        <w:t>ust. 6, stanowią dochód własny powiatu</w:t>
      </w:r>
      <w:r w:rsidRPr="004D076D">
        <w:rPr>
          <w:rFonts w:eastAsia="Times New Roman"/>
          <w:szCs w:val="22"/>
        </w:rPr>
        <w:t>.</w:t>
      </w:r>
    </w:p>
    <w:p w14:paraId="5B82C15F" w14:textId="1CF995FD" w:rsidR="00A26F37" w:rsidRDefault="000B73F4" w:rsidP="006F7032">
      <w:pPr>
        <w:autoSpaceDE w:val="0"/>
        <w:autoSpaceDN w:val="0"/>
        <w:adjustRightInd w:val="0"/>
        <w:ind w:firstLine="720"/>
        <w:rPr>
          <w:rFonts w:eastAsia="Times New Roman"/>
          <w:szCs w:val="22"/>
        </w:rPr>
      </w:pPr>
      <w:r w:rsidRPr="004D076D">
        <w:rPr>
          <w:rFonts w:eastAsia="Times New Roman"/>
          <w:szCs w:val="22"/>
        </w:rPr>
        <w:t>Rada Powiatu</w:t>
      </w:r>
      <w:r w:rsidR="00A26F37" w:rsidRPr="004D076D">
        <w:rPr>
          <w:rFonts w:eastAsia="Times New Roman"/>
          <w:szCs w:val="22"/>
        </w:rPr>
        <w:t xml:space="preserve"> (ust.</w:t>
      </w:r>
      <w:r w:rsidR="009B4DE3" w:rsidRPr="004D076D">
        <w:rPr>
          <w:rFonts w:eastAsia="Times New Roman"/>
          <w:szCs w:val="22"/>
        </w:rPr>
        <w:t xml:space="preserve"> 6 </w:t>
      </w:r>
      <w:proofErr w:type="spellStart"/>
      <w:r w:rsidR="00A26F37" w:rsidRPr="004D076D">
        <w:rPr>
          <w:rFonts w:eastAsia="Times New Roman"/>
          <w:szCs w:val="22"/>
        </w:rPr>
        <w:t>Prd</w:t>
      </w:r>
      <w:proofErr w:type="spellEnd"/>
      <w:r w:rsidR="00A26F37" w:rsidRPr="004D076D">
        <w:rPr>
          <w:rFonts w:eastAsia="Times New Roman"/>
          <w:szCs w:val="22"/>
        </w:rPr>
        <w:t>)</w:t>
      </w:r>
      <w:r w:rsidRPr="004D076D">
        <w:rPr>
          <w:rFonts w:eastAsia="Times New Roman"/>
          <w:szCs w:val="22"/>
        </w:rPr>
        <w:t>, biorąc pod uwagę konieczność sprawnej realizacji zadań, o których mowa w ust. 1–2, oraz koszty usuwania i przechowywania pojazdów na obszarze danego powiatu, ustala corocznie, w drodze uchwały, wysokość opłat, o których mowa w ust. 5c, oraz wysokość kosztów, o których mowa w ust. 2a. Wysokość kosztów, o których mowa w ust. 2a, nie może być wyższa niż maksymalna kwota opłat za usunięcie pojazdu, o których mowa w ust. 6a. Ponadto wysokość opłat uchwalonych przez Radę Powiatu nie może być wyższa od maksymalnych stawek, ogłaszanych corocznie w obwieszczeniu Ministra Finansów.</w:t>
      </w:r>
      <w:r w:rsidR="0091797C">
        <w:rPr>
          <w:rFonts w:eastAsia="Times New Roman"/>
          <w:szCs w:val="22"/>
        </w:rPr>
        <w:t xml:space="preserve"> </w:t>
      </w:r>
      <w:r w:rsidR="0091797C">
        <w:rPr>
          <w:szCs w:val="22"/>
        </w:rPr>
        <w:t>S</w:t>
      </w:r>
      <w:r w:rsidR="00DC4E9B" w:rsidRPr="004D076D">
        <w:rPr>
          <w:szCs w:val="22"/>
        </w:rPr>
        <w:t>tawki opłat ulegają corocznie zmianie na następny rok kalendarzowy w</w:t>
      </w:r>
      <w:r w:rsidR="008E11E6">
        <w:rPr>
          <w:szCs w:val="22"/>
        </w:rPr>
        <w:t> </w:t>
      </w:r>
      <w:r w:rsidR="00DC4E9B" w:rsidRPr="004D076D">
        <w:rPr>
          <w:szCs w:val="22"/>
        </w:rPr>
        <w:t>stopniu odpowiadającym wskaźnikowi cen towarów i usług konsumpcyjnych w okresie pierwszego półrocza roku, w którym stawki ulegają zmianie, w stosunku do analogicznego okresu roku poprzedniego.</w:t>
      </w:r>
      <w:r w:rsidR="00F760B1" w:rsidRPr="004D076D">
        <w:rPr>
          <w:szCs w:val="22"/>
        </w:rPr>
        <w:t xml:space="preserve"> </w:t>
      </w:r>
      <w:r w:rsidR="005B1728" w:rsidRPr="004D076D">
        <w:rPr>
          <w:rFonts w:eastAsia="Times New Roman"/>
          <w:szCs w:val="22"/>
        </w:rPr>
        <w:t xml:space="preserve">Zgodnie z obwieszczeniem </w:t>
      </w:r>
      <w:r w:rsidR="00601344" w:rsidRPr="004D076D">
        <w:rPr>
          <w:rFonts w:eastAsia="Times New Roman"/>
          <w:szCs w:val="22"/>
        </w:rPr>
        <w:t xml:space="preserve">Ministra Finansów, Funduszy i Polityki Regionalnej </w:t>
      </w:r>
      <w:r w:rsidR="005B1728" w:rsidRPr="004D076D">
        <w:rPr>
          <w:rFonts w:eastAsia="Times New Roman"/>
          <w:szCs w:val="22"/>
        </w:rPr>
        <w:t>z dnia 2</w:t>
      </w:r>
      <w:r w:rsidR="00601344" w:rsidRPr="004D076D">
        <w:rPr>
          <w:rFonts w:eastAsia="Times New Roman"/>
          <w:szCs w:val="22"/>
        </w:rPr>
        <w:t>9</w:t>
      </w:r>
      <w:r w:rsidR="005B1728" w:rsidRPr="004D076D">
        <w:rPr>
          <w:rFonts w:eastAsia="Times New Roman"/>
          <w:szCs w:val="22"/>
        </w:rPr>
        <w:t xml:space="preserve"> lipca 202</w:t>
      </w:r>
      <w:r w:rsidR="00601344" w:rsidRPr="004D076D">
        <w:rPr>
          <w:rFonts w:eastAsia="Times New Roman"/>
          <w:szCs w:val="22"/>
        </w:rPr>
        <w:t xml:space="preserve">1 </w:t>
      </w:r>
      <w:r w:rsidR="00DC4E9B" w:rsidRPr="004D076D">
        <w:rPr>
          <w:rFonts w:eastAsia="Times New Roman"/>
          <w:szCs w:val="22"/>
        </w:rPr>
        <w:t>r. (M.P. z 202</w:t>
      </w:r>
      <w:r w:rsidR="00601344" w:rsidRPr="004D076D">
        <w:rPr>
          <w:rFonts w:eastAsia="Times New Roman"/>
          <w:szCs w:val="22"/>
        </w:rPr>
        <w:t>1</w:t>
      </w:r>
      <w:r w:rsidR="00DC4E9B" w:rsidRPr="004D076D">
        <w:rPr>
          <w:rFonts w:eastAsia="Times New Roman"/>
          <w:szCs w:val="22"/>
        </w:rPr>
        <w:t xml:space="preserve"> r. poz</w:t>
      </w:r>
      <w:r w:rsidR="00601344" w:rsidRPr="004D076D">
        <w:rPr>
          <w:rFonts w:eastAsia="Times New Roman"/>
          <w:szCs w:val="22"/>
        </w:rPr>
        <w:t>.</w:t>
      </w:r>
      <w:r w:rsidR="00DC4E9B" w:rsidRPr="004D076D">
        <w:rPr>
          <w:rFonts w:eastAsia="Times New Roman"/>
          <w:szCs w:val="22"/>
        </w:rPr>
        <w:t xml:space="preserve"> 7</w:t>
      </w:r>
      <w:r w:rsidR="00601344" w:rsidRPr="004D076D">
        <w:rPr>
          <w:rFonts w:eastAsia="Times New Roman"/>
          <w:szCs w:val="22"/>
        </w:rPr>
        <w:t>21</w:t>
      </w:r>
      <w:r w:rsidR="00DC4E9B" w:rsidRPr="004D076D">
        <w:rPr>
          <w:rFonts w:eastAsia="Times New Roman"/>
          <w:szCs w:val="22"/>
        </w:rPr>
        <w:t>), stawki maksymalne w 202</w:t>
      </w:r>
      <w:r w:rsidR="00601344" w:rsidRPr="004D076D">
        <w:rPr>
          <w:rFonts w:eastAsia="Times New Roman"/>
          <w:szCs w:val="22"/>
        </w:rPr>
        <w:t>2</w:t>
      </w:r>
      <w:r w:rsidR="00DC4E9B" w:rsidRPr="004D076D">
        <w:rPr>
          <w:rFonts w:eastAsia="Times New Roman"/>
          <w:szCs w:val="22"/>
        </w:rPr>
        <w:t xml:space="preserve"> r. określone zostały w wysokości jak w tab.</w:t>
      </w:r>
      <w:r w:rsidR="0091797C">
        <w:rPr>
          <w:rFonts w:eastAsia="Times New Roman"/>
          <w:szCs w:val="22"/>
        </w:rPr>
        <w:t>2</w:t>
      </w:r>
      <w:r w:rsidR="00DC4E9B" w:rsidRPr="004D076D">
        <w:rPr>
          <w:rFonts w:eastAsia="Times New Roman"/>
          <w:szCs w:val="22"/>
        </w:rPr>
        <w:t>.</w:t>
      </w:r>
    </w:p>
    <w:p w14:paraId="663B98CA" w14:textId="77777777" w:rsidR="0091797C" w:rsidRPr="00003956" w:rsidRDefault="0091797C" w:rsidP="0091797C">
      <w:pPr>
        <w:shd w:val="clear" w:color="auto" w:fill="FFFFFF"/>
        <w:ind w:firstLine="720"/>
        <w:rPr>
          <w:rFonts w:eastAsia="Times New Roman"/>
          <w:szCs w:val="22"/>
        </w:rPr>
      </w:pPr>
      <w:r w:rsidRPr="004D076D">
        <w:rPr>
          <w:rFonts w:eastAsia="Times New Roman"/>
          <w:szCs w:val="22"/>
        </w:rPr>
        <w:t xml:space="preserve">Ustalając wysokość opłat, </w:t>
      </w:r>
      <w:r>
        <w:rPr>
          <w:rFonts w:eastAsia="Times New Roman"/>
          <w:szCs w:val="22"/>
        </w:rPr>
        <w:t xml:space="preserve">zgodnie z delegacją ustawową organ powinien wziąć pod uwagę 2 przesłanki: rzeczywiste koszty oraz sprawną realizację zadań. W tym zakresie ważnym jest </w:t>
      </w:r>
      <w:r w:rsidRPr="00003956">
        <w:rPr>
          <w:rFonts w:eastAsia="Times New Roman"/>
          <w:szCs w:val="22"/>
        </w:rPr>
        <w:t>stanowisko Naczelnego Sądu Administracyjnego przyjęte w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wyroku z 21 stycznia 2020 r. sygn. akt I OSK 1585/18, w którym wskazał: "Jedną z tych przesłanek</w:t>
      </w:r>
      <w:r>
        <w:rPr>
          <w:rFonts w:eastAsia="Times New Roman"/>
          <w:szCs w:val="22"/>
        </w:rPr>
        <w:t xml:space="preserve"> </w:t>
      </w:r>
      <w:r w:rsidRPr="00003956">
        <w:rPr>
          <w:rFonts w:eastAsia="Times New Roman"/>
          <w:szCs w:val="22"/>
        </w:rPr>
        <w:t>są koszty realizacji zadań powiatu w zakresie usuwania, przechowywania i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dalszego postępowania z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pojazdami. Z treści tego przepisu nie sposób jednak odczytać, że nie chodzi przy tym o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w</w:t>
      </w:r>
      <w:r>
        <w:rPr>
          <w:rFonts w:eastAsia="Times New Roman"/>
          <w:szCs w:val="22"/>
        </w:rPr>
        <w:t>s</w:t>
      </w:r>
      <w:r w:rsidRPr="00003956">
        <w:rPr>
          <w:rFonts w:eastAsia="Times New Roman"/>
          <w:szCs w:val="22"/>
        </w:rPr>
        <w:t>zystkie</w:t>
      </w:r>
      <w:r>
        <w:rPr>
          <w:rFonts w:eastAsia="Times New Roman"/>
          <w:szCs w:val="22"/>
        </w:rPr>
        <w:t xml:space="preserve"> </w:t>
      </w:r>
      <w:r w:rsidRPr="00003956">
        <w:rPr>
          <w:rFonts w:eastAsia="Times New Roman"/>
          <w:szCs w:val="22"/>
        </w:rPr>
        <w:t>rodzajowo koszty, jakie w związku z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usunięciem i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przechowywaniem pojazdu powstają po stronie powiatu. Druga przesłanka to skuteczność podejmowanych działań. Pozyskane przez powiat środki muszą pozwolić realizować zadanie "skutecznie". Skuteczność wiąże się tu w sposób bezpośredni z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wysokością opłaty. Doświadczenie życiowe wskazuje, że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skuteczne działania wymaga zapewnienia odpowiednio wysokiego finansowania. Można również wysunąć tezę, iż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przedmiotowe opłaty pełnią funkcję prewencyjną. Mają zniechęcać właścicieli pojazdów do działań, które będą skutkować usunięciem pojazdów z drogi publicznej. Zatem wysokie opłaty, poprzez swoją funkcję prewencyjną, mogą przyczyniać się do skutecznej realizacji zadań powiatu we wskazanym zakresie". Dalej NSA zauważył, że: "ustalenie przedmiotowych opłat w wysokości odpowiadającej jedynie cenom usług odholowania i parkowania pojazdów świadczonych przez inne podmioty na terenie powiatu, mogłoby uniemożliwić temu powiatowi skuteczną realizację całego zadania. Ceny te bowiem nie uwzględniają konieczności sprawnego wykonywania zadania w rozumieniu ustawy, gdyż innymi kryteriami kierują się często podmioty prywatne, a</w:t>
      </w:r>
      <w:r>
        <w:rPr>
          <w:rFonts w:eastAsia="Times New Roman"/>
          <w:szCs w:val="22"/>
        </w:rPr>
        <w:t> </w:t>
      </w:r>
      <w:r w:rsidRPr="00003956">
        <w:rPr>
          <w:rFonts w:eastAsia="Times New Roman"/>
          <w:szCs w:val="22"/>
        </w:rPr>
        <w:t>innymi musi kierować się powiat realizując to zadanie.”</w:t>
      </w:r>
    </w:p>
    <w:p w14:paraId="764FF940" w14:textId="44A55794" w:rsidR="0091797C" w:rsidRPr="004D076D" w:rsidRDefault="0091797C" w:rsidP="0091797C">
      <w:pPr>
        <w:autoSpaceDE w:val="0"/>
        <w:autoSpaceDN w:val="0"/>
        <w:adjustRightInd w:val="0"/>
        <w:ind w:firstLine="720"/>
        <w:rPr>
          <w:rFonts w:eastAsia="Times New Roman"/>
          <w:szCs w:val="22"/>
        </w:rPr>
      </w:pPr>
      <w:r>
        <w:rPr>
          <w:rFonts w:eastAsia="Times New Roman"/>
          <w:szCs w:val="22"/>
        </w:rPr>
        <w:t>W</w:t>
      </w:r>
      <w:r w:rsidRPr="004D076D">
        <w:rPr>
          <w:rFonts w:eastAsia="Times New Roman"/>
          <w:szCs w:val="22"/>
        </w:rPr>
        <w:t>ysokość kosztów ponoszonych przez powiat w związku z</w:t>
      </w:r>
      <w:r>
        <w:rPr>
          <w:rFonts w:eastAsia="Times New Roman"/>
          <w:szCs w:val="22"/>
        </w:rPr>
        <w:t> </w:t>
      </w:r>
      <w:r>
        <w:rPr>
          <w:rFonts w:eastAsia="Times New Roman"/>
          <w:szCs w:val="22"/>
        </w:rPr>
        <w:t>wykonywaniem</w:t>
      </w:r>
      <w:r w:rsidRPr="004D076D">
        <w:rPr>
          <w:rFonts w:eastAsia="Times New Roman"/>
          <w:szCs w:val="22"/>
        </w:rPr>
        <w:t xml:space="preserve"> zadań </w:t>
      </w:r>
      <w:r>
        <w:rPr>
          <w:rFonts w:eastAsia="Times New Roman"/>
          <w:szCs w:val="22"/>
        </w:rPr>
        <w:t xml:space="preserve"> w zakresie </w:t>
      </w:r>
      <w:r w:rsidRPr="004D076D">
        <w:rPr>
          <w:rFonts w:eastAsia="Times New Roman"/>
          <w:szCs w:val="22"/>
        </w:rPr>
        <w:t>usuwani</w:t>
      </w:r>
      <w:r>
        <w:rPr>
          <w:rFonts w:eastAsia="Times New Roman"/>
          <w:szCs w:val="22"/>
        </w:rPr>
        <w:t xml:space="preserve">a </w:t>
      </w:r>
      <w:r w:rsidRPr="004D076D">
        <w:rPr>
          <w:rFonts w:eastAsia="Times New Roman"/>
          <w:szCs w:val="22"/>
        </w:rPr>
        <w:t>i przechowywani</w:t>
      </w:r>
      <w:r>
        <w:rPr>
          <w:rFonts w:eastAsia="Times New Roman"/>
          <w:szCs w:val="22"/>
        </w:rPr>
        <w:t>a</w:t>
      </w:r>
      <w:r w:rsidRPr="004D076D">
        <w:rPr>
          <w:rFonts w:eastAsia="Times New Roman"/>
          <w:szCs w:val="22"/>
        </w:rPr>
        <w:t xml:space="preserve"> pojazdów, na podstawie umów z wykonawcami, w</w:t>
      </w:r>
      <w:r>
        <w:rPr>
          <w:rFonts w:eastAsia="Times New Roman"/>
          <w:szCs w:val="22"/>
        </w:rPr>
        <w:t> </w:t>
      </w:r>
      <w:r w:rsidRPr="004D076D">
        <w:rPr>
          <w:rFonts w:eastAsia="Times New Roman"/>
          <w:szCs w:val="22"/>
        </w:rPr>
        <w:t>ostatnich 3 latach</w:t>
      </w:r>
      <w:r>
        <w:rPr>
          <w:rFonts w:eastAsia="Times New Roman"/>
          <w:szCs w:val="22"/>
        </w:rPr>
        <w:t>,</w:t>
      </w:r>
      <w:r w:rsidRPr="0091797C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>p</w:t>
      </w:r>
      <w:r w:rsidRPr="004D076D">
        <w:rPr>
          <w:rFonts w:eastAsia="Times New Roman"/>
          <w:szCs w:val="22"/>
        </w:rPr>
        <w:t>rzedstawia tab</w:t>
      </w:r>
      <w:r>
        <w:rPr>
          <w:rFonts w:eastAsia="Times New Roman"/>
          <w:szCs w:val="22"/>
        </w:rPr>
        <w:t>.1.</w:t>
      </w:r>
    </w:p>
    <w:p w14:paraId="751A05B5" w14:textId="4E43B2D3" w:rsidR="0091797C" w:rsidRPr="004D076D" w:rsidRDefault="0091797C" w:rsidP="0091797C">
      <w:pPr>
        <w:autoSpaceDE w:val="0"/>
        <w:autoSpaceDN w:val="0"/>
        <w:adjustRightInd w:val="0"/>
        <w:spacing w:before="120"/>
        <w:rPr>
          <w:rFonts w:eastAsia="Times New Roman"/>
          <w:szCs w:val="22"/>
        </w:rPr>
      </w:pPr>
      <w:r w:rsidRPr="004D076D">
        <w:rPr>
          <w:b/>
          <w:bCs/>
          <w:szCs w:val="22"/>
        </w:rPr>
        <w:t>Tab.</w:t>
      </w:r>
      <w:r>
        <w:rPr>
          <w:b/>
          <w:bCs/>
          <w:szCs w:val="22"/>
        </w:rPr>
        <w:t>1</w:t>
      </w:r>
      <w:r w:rsidRPr="004D076D">
        <w:rPr>
          <w:b/>
          <w:bCs/>
          <w:szCs w:val="22"/>
        </w:rPr>
        <w:t>.</w:t>
      </w:r>
    </w:p>
    <w:tbl>
      <w:tblPr>
        <w:tblW w:w="9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2"/>
        <w:gridCol w:w="3222"/>
        <w:gridCol w:w="960"/>
        <w:gridCol w:w="960"/>
        <w:gridCol w:w="960"/>
      </w:tblGrid>
      <w:tr w:rsidR="0091797C" w:rsidRPr="004D076D" w14:paraId="75F2C832" w14:textId="77777777" w:rsidTr="005416FC">
        <w:trPr>
          <w:trHeight w:val="30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DB88" w14:textId="77777777" w:rsidR="0091797C" w:rsidRPr="004D076D" w:rsidRDefault="0091797C" w:rsidP="005416FC">
            <w:pPr>
              <w:jc w:val="center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rodzaj pojazdu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9DBD" w14:textId="77777777" w:rsidR="0091797C" w:rsidRPr="004D076D" w:rsidRDefault="0091797C" w:rsidP="005416FC">
            <w:pPr>
              <w:jc w:val="center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usługa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3161" w14:textId="77777777" w:rsidR="0091797C" w:rsidRPr="004D076D" w:rsidRDefault="0091797C" w:rsidP="005416FC">
            <w:pPr>
              <w:jc w:val="center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3F49" w14:textId="77777777" w:rsidR="0091797C" w:rsidRPr="004D076D" w:rsidRDefault="0091797C" w:rsidP="005416FC">
            <w:pPr>
              <w:jc w:val="center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C6D5" w14:textId="77777777" w:rsidR="0091797C" w:rsidRPr="004D076D" w:rsidRDefault="0091797C" w:rsidP="005416FC">
            <w:pPr>
              <w:jc w:val="center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2021</w:t>
            </w:r>
          </w:p>
        </w:tc>
      </w:tr>
      <w:tr w:rsidR="0091797C" w:rsidRPr="004D076D" w14:paraId="0F419E72" w14:textId="77777777" w:rsidTr="005416FC">
        <w:trPr>
          <w:trHeight w:val="300"/>
        </w:trPr>
        <w:tc>
          <w:tcPr>
            <w:tcW w:w="3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18E0" w14:textId="77777777" w:rsidR="0091797C" w:rsidRPr="004D076D" w:rsidRDefault="0091797C" w:rsidP="005416FC">
            <w:pPr>
              <w:jc w:val="center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rower lub motorower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4D2D" w14:textId="77777777" w:rsidR="0091797C" w:rsidRPr="004D076D" w:rsidRDefault="0091797C" w:rsidP="005416FC">
            <w:pPr>
              <w:jc w:val="lef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usunięcie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77E4F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105,00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50B4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105,00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BF1C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123</w:t>
            </w:r>
          </w:p>
        </w:tc>
      </w:tr>
      <w:tr w:rsidR="0091797C" w:rsidRPr="004D076D" w14:paraId="3A477163" w14:textId="77777777" w:rsidTr="005416FC">
        <w:trPr>
          <w:trHeight w:val="300"/>
        </w:trPr>
        <w:tc>
          <w:tcPr>
            <w:tcW w:w="3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25E6" w14:textId="77777777" w:rsidR="0091797C" w:rsidRPr="004D076D" w:rsidRDefault="0091797C" w:rsidP="005416FC">
            <w:pPr>
              <w:jc w:val="left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C205" w14:textId="77777777" w:rsidR="0091797C" w:rsidRPr="004D076D" w:rsidRDefault="0091797C" w:rsidP="005416FC">
            <w:pPr>
              <w:jc w:val="lef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Doba (w okresie do 3 miesięcy)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0F03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 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ADB8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 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5E8F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6,15</w:t>
            </w:r>
          </w:p>
        </w:tc>
      </w:tr>
      <w:tr w:rsidR="0091797C" w:rsidRPr="004D076D" w14:paraId="7BD6E862" w14:textId="77777777" w:rsidTr="005416FC">
        <w:trPr>
          <w:trHeight w:val="300"/>
        </w:trPr>
        <w:tc>
          <w:tcPr>
            <w:tcW w:w="3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A9D8" w14:textId="77777777" w:rsidR="0091797C" w:rsidRPr="004D076D" w:rsidRDefault="0091797C" w:rsidP="005416FC">
            <w:pPr>
              <w:jc w:val="center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motocykl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BD3A" w14:textId="77777777" w:rsidR="0091797C" w:rsidRPr="004D076D" w:rsidRDefault="0091797C" w:rsidP="005416FC">
            <w:pPr>
              <w:jc w:val="lef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Usunięcie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53A47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9853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7C86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123</w:t>
            </w:r>
          </w:p>
        </w:tc>
      </w:tr>
      <w:tr w:rsidR="0091797C" w:rsidRPr="004D076D" w14:paraId="3C253A0F" w14:textId="77777777" w:rsidTr="005416FC">
        <w:trPr>
          <w:trHeight w:val="300"/>
        </w:trPr>
        <w:tc>
          <w:tcPr>
            <w:tcW w:w="3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F148" w14:textId="77777777" w:rsidR="0091797C" w:rsidRPr="004D076D" w:rsidRDefault="0091797C" w:rsidP="005416FC">
            <w:pPr>
              <w:jc w:val="left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56C3" w14:textId="77777777" w:rsidR="0091797C" w:rsidRPr="004D076D" w:rsidRDefault="0091797C" w:rsidP="005416FC">
            <w:pPr>
              <w:jc w:val="lef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Doba (w okresie do 3 miesięcy)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3734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 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A0DC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 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B8AA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6,15</w:t>
            </w:r>
          </w:p>
        </w:tc>
      </w:tr>
      <w:tr w:rsidR="0091797C" w:rsidRPr="004D076D" w14:paraId="298C7755" w14:textId="77777777" w:rsidTr="005416FC">
        <w:trPr>
          <w:trHeight w:val="300"/>
        </w:trPr>
        <w:tc>
          <w:tcPr>
            <w:tcW w:w="3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30D4" w14:textId="77777777" w:rsidR="0091797C" w:rsidRPr="004D076D" w:rsidRDefault="0091797C" w:rsidP="005416FC">
            <w:pPr>
              <w:jc w:val="center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pojazd o DMC do 3,5 t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3DFC" w14:textId="77777777" w:rsidR="0091797C" w:rsidRPr="004D076D" w:rsidRDefault="0091797C" w:rsidP="005416FC">
            <w:pPr>
              <w:jc w:val="lef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usunięcie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C7E2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380,00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130D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380,00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AD91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369</w:t>
            </w:r>
          </w:p>
        </w:tc>
      </w:tr>
      <w:tr w:rsidR="0091797C" w:rsidRPr="004D076D" w14:paraId="64BD0E1C" w14:textId="77777777" w:rsidTr="005416FC">
        <w:trPr>
          <w:trHeight w:val="300"/>
        </w:trPr>
        <w:tc>
          <w:tcPr>
            <w:tcW w:w="3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C1B0" w14:textId="77777777" w:rsidR="0091797C" w:rsidRPr="004D076D" w:rsidRDefault="0091797C" w:rsidP="005416FC">
            <w:pPr>
              <w:jc w:val="left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2D31" w14:textId="77777777" w:rsidR="0091797C" w:rsidRPr="004D076D" w:rsidRDefault="0091797C" w:rsidP="005416FC">
            <w:pPr>
              <w:jc w:val="lef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Doba (w okresie do 3 miesięcy)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89BD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 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08CD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 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8519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12,3</w:t>
            </w:r>
          </w:p>
        </w:tc>
      </w:tr>
      <w:tr w:rsidR="0091797C" w:rsidRPr="004D076D" w14:paraId="60E4B0B5" w14:textId="77777777" w:rsidTr="005416FC">
        <w:trPr>
          <w:trHeight w:val="300"/>
        </w:trPr>
        <w:tc>
          <w:tcPr>
            <w:tcW w:w="3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3617" w14:textId="77777777" w:rsidR="0091797C" w:rsidRPr="004D076D" w:rsidRDefault="0091797C" w:rsidP="005416FC">
            <w:pPr>
              <w:jc w:val="center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pojazd o DMC powyżej 3,5 t do 7,5 t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FC1B" w14:textId="77777777" w:rsidR="0091797C" w:rsidRPr="004D076D" w:rsidRDefault="0091797C" w:rsidP="005416FC">
            <w:pPr>
              <w:jc w:val="lef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Usunięcie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52ED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1845,00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3400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1230,00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BF09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615</w:t>
            </w:r>
          </w:p>
        </w:tc>
      </w:tr>
      <w:tr w:rsidR="0091797C" w:rsidRPr="004D076D" w14:paraId="673B6D9F" w14:textId="77777777" w:rsidTr="00D71F75">
        <w:trPr>
          <w:trHeight w:val="300"/>
        </w:trPr>
        <w:tc>
          <w:tcPr>
            <w:tcW w:w="3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F415" w14:textId="77777777" w:rsidR="0091797C" w:rsidRPr="004D076D" w:rsidRDefault="0091797C" w:rsidP="005416FC">
            <w:pPr>
              <w:jc w:val="left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B831" w14:textId="77777777" w:rsidR="0091797C" w:rsidRDefault="0091797C" w:rsidP="005416FC">
            <w:pPr>
              <w:jc w:val="lef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Doba (w okresie do 3 miesięcy)</w:t>
            </w:r>
          </w:p>
          <w:p w14:paraId="0D37F2CA" w14:textId="702BA5D4" w:rsidR="0091797C" w:rsidRDefault="0091797C" w:rsidP="005416FC">
            <w:pPr>
              <w:jc w:val="left"/>
              <w:rPr>
                <w:rFonts w:eastAsia="Times New Roman"/>
                <w:color w:val="000000"/>
                <w:szCs w:val="22"/>
              </w:rPr>
            </w:pPr>
          </w:p>
          <w:p w14:paraId="5585B325" w14:textId="77777777" w:rsidR="00D71F75" w:rsidRDefault="00D71F75" w:rsidP="005416FC">
            <w:pPr>
              <w:jc w:val="left"/>
              <w:rPr>
                <w:rFonts w:eastAsia="Times New Roman"/>
                <w:color w:val="000000"/>
                <w:szCs w:val="22"/>
              </w:rPr>
            </w:pPr>
          </w:p>
          <w:p w14:paraId="22AFABC9" w14:textId="51E304B2" w:rsidR="0091797C" w:rsidRPr="004D076D" w:rsidRDefault="0091797C" w:rsidP="005416FC">
            <w:pPr>
              <w:jc w:val="left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423F" w14:textId="77777777" w:rsidR="0091797C" w:rsidRDefault="0091797C" w:rsidP="00D71F75">
            <w:pPr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 73,8</w:t>
            </w:r>
          </w:p>
          <w:p w14:paraId="15DEC112" w14:textId="77777777" w:rsidR="00D71F75" w:rsidRDefault="00D71F75" w:rsidP="00D71F75">
            <w:pPr>
              <w:rPr>
                <w:rFonts w:eastAsia="Times New Roman"/>
                <w:color w:val="000000"/>
                <w:szCs w:val="22"/>
              </w:rPr>
            </w:pPr>
          </w:p>
          <w:p w14:paraId="485E15E9" w14:textId="05367979" w:rsidR="00D71F75" w:rsidRPr="004D076D" w:rsidRDefault="00D71F75" w:rsidP="00D71F75">
            <w:pPr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91C9" w14:textId="77777777" w:rsidR="0091797C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 246</w:t>
            </w:r>
          </w:p>
          <w:p w14:paraId="58A4BCB1" w14:textId="77777777" w:rsidR="00D71F75" w:rsidRDefault="00D71F75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</w:p>
          <w:p w14:paraId="5C7B67F4" w14:textId="1DA1862A" w:rsidR="00D71F75" w:rsidRPr="004D076D" w:rsidRDefault="00D71F75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7F92" w14:textId="77777777" w:rsidR="0091797C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49,2</w:t>
            </w:r>
          </w:p>
          <w:p w14:paraId="4F811332" w14:textId="77777777" w:rsidR="00D71F75" w:rsidRDefault="00D71F75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</w:p>
          <w:p w14:paraId="054FF374" w14:textId="42E7BE6C" w:rsidR="00D71F75" w:rsidRPr="004D076D" w:rsidRDefault="00D71F75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</w:p>
        </w:tc>
      </w:tr>
      <w:tr w:rsidR="0091797C" w:rsidRPr="004D076D" w14:paraId="255BD6BD" w14:textId="77777777" w:rsidTr="00D71F75">
        <w:trPr>
          <w:trHeight w:val="300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6DB6" w14:textId="1EECE967" w:rsidR="0091797C" w:rsidRPr="004D076D" w:rsidRDefault="0091797C" w:rsidP="005416FC">
            <w:pPr>
              <w:jc w:val="center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lastRenderedPageBreak/>
              <w:t>pojazd o DMC powyżej 7,5 t do 16 t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D01C" w14:textId="1A4DC5EA" w:rsidR="0091797C" w:rsidRPr="004D076D" w:rsidRDefault="0091797C" w:rsidP="005416FC">
            <w:pPr>
              <w:jc w:val="lef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Usunięcie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698B6" w14:textId="0143A904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3075,00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7673" w14:textId="6AD98D3B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1845,00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60F0A" w14:textId="060D0CD1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1230</w:t>
            </w:r>
          </w:p>
        </w:tc>
      </w:tr>
      <w:tr w:rsidR="0091797C" w:rsidRPr="004D076D" w14:paraId="6CE42538" w14:textId="77777777" w:rsidTr="00D71F75">
        <w:trPr>
          <w:trHeight w:val="300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DDE9" w14:textId="77777777" w:rsidR="0091797C" w:rsidRPr="004D076D" w:rsidRDefault="0091797C" w:rsidP="005416FC">
            <w:pPr>
              <w:jc w:val="left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17E6" w14:textId="77777777" w:rsidR="0091797C" w:rsidRPr="004D076D" w:rsidRDefault="0091797C" w:rsidP="005416FC">
            <w:pPr>
              <w:jc w:val="lef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Doba (w okresie do 3 miesięcy)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ADBE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 123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2E09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 307,5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EB35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49,2</w:t>
            </w:r>
          </w:p>
        </w:tc>
      </w:tr>
      <w:tr w:rsidR="0091797C" w:rsidRPr="004D076D" w14:paraId="7522B1EA" w14:textId="77777777" w:rsidTr="00D71F75">
        <w:trPr>
          <w:trHeight w:val="300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D4CD" w14:textId="77777777" w:rsidR="0091797C" w:rsidRPr="004D076D" w:rsidRDefault="0091797C" w:rsidP="005416FC">
            <w:pPr>
              <w:jc w:val="center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pojazd o DMC powyżej 16 t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6EE7" w14:textId="77777777" w:rsidR="0091797C" w:rsidRPr="004D076D" w:rsidRDefault="0091797C" w:rsidP="005416FC">
            <w:pPr>
              <w:jc w:val="lef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Usunięcie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50C3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4920,00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0F33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4920,00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5E083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3444</w:t>
            </w:r>
          </w:p>
        </w:tc>
      </w:tr>
      <w:tr w:rsidR="0091797C" w:rsidRPr="004D076D" w14:paraId="3BC2006B" w14:textId="77777777" w:rsidTr="00D71F75">
        <w:trPr>
          <w:trHeight w:val="300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6447" w14:textId="77777777" w:rsidR="0091797C" w:rsidRPr="004D076D" w:rsidRDefault="0091797C" w:rsidP="005416FC">
            <w:pPr>
              <w:jc w:val="left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E4D0" w14:textId="77777777" w:rsidR="0091797C" w:rsidRPr="004D076D" w:rsidRDefault="0091797C" w:rsidP="005416FC">
            <w:pPr>
              <w:jc w:val="lef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Doba (w okresie do 3 miesięcy)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E46B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 172,2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A314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 307,5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17AC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123</w:t>
            </w:r>
          </w:p>
        </w:tc>
      </w:tr>
      <w:tr w:rsidR="0091797C" w:rsidRPr="004D076D" w14:paraId="059CEDBB" w14:textId="77777777" w:rsidTr="00D71F75">
        <w:trPr>
          <w:trHeight w:val="300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E808" w14:textId="77777777" w:rsidR="0091797C" w:rsidRPr="004D076D" w:rsidRDefault="0091797C" w:rsidP="005416FC">
            <w:pPr>
              <w:jc w:val="center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pojazd przewożący materiały niebezpieczne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489B" w14:textId="77777777" w:rsidR="0091797C" w:rsidRPr="004D076D" w:rsidRDefault="0091797C" w:rsidP="005416FC">
            <w:pPr>
              <w:jc w:val="lef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usunięcie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4A02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7380,00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A178E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3321,00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5A8F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3690</w:t>
            </w:r>
          </w:p>
        </w:tc>
      </w:tr>
      <w:tr w:rsidR="0091797C" w:rsidRPr="004D076D" w14:paraId="1900B41B" w14:textId="77777777" w:rsidTr="005416FC">
        <w:trPr>
          <w:trHeight w:val="300"/>
        </w:trPr>
        <w:tc>
          <w:tcPr>
            <w:tcW w:w="3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C0E0" w14:textId="77777777" w:rsidR="0091797C" w:rsidRPr="004D076D" w:rsidRDefault="0091797C" w:rsidP="005416FC">
            <w:pPr>
              <w:jc w:val="left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3615" w14:textId="77777777" w:rsidR="0091797C" w:rsidRPr="004D076D" w:rsidRDefault="0091797C" w:rsidP="005416FC">
            <w:pPr>
              <w:jc w:val="lef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Doba (w okresie do 3 miesięcy)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7BE6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 195,57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1034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 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7913" w14:textId="77777777" w:rsidR="0091797C" w:rsidRPr="004D076D" w:rsidRDefault="0091797C" w:rsidP="005416FC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4D076D">
              <w:rPr>
                <w:rFonts w:eastAsia="Times New Roman"/>
                <w:color w:val="000000"/>
                <w:szCs w:val="22"/>
              </w:rPr>
              <w:t> 123</w:t>
            </w:r>
          </w:p>
        </w:tc>
      </w:tr>
    </w:tbl>
    <w:p w14:paraId="4B0A405B" w14:textId="77777777" w:rsidR="0091797C" w:rsidRPr="004D076D" w:rsidRDefault="0091797C" w:rsidP="0091797C">
      <w:pPr>
        <w:autoSpaceDE w:val="0"/>
        <w:autoSpaceDN w:val="0"/>
        <w:adjustRightInd w:val="0"/>
        <w:rPr>
          <w:rFonts w:eastAsia="Times New Roman"/>
          <w:szCs w:val="22"/>
        </w:rPr>
      </w:pPr>
    </w:p>
    <w:p w14:paraId="7A108141" w14:textId="4709D751" w:rsidR="0091797C" w:rsidRPr="00D71F75" w:rsidRDefault="0091797C" w:rsidP="0091797C">
      <w:pPr>
        <w:autoSpaceDE w:val="0"/>
        <w:autoSpaceDN w:val="0"/>
        <w:adjustRightInd w:val="0"/>
        <w:ind w:firstLine="720"/>
        <w:rPr>
          <w:rFonts w:eastAsia="Times New Roman"/>
          <w:szCs w:val="22"/>
        </w:rPr>
      </w:pPr>
      <w:r w:rsidRPr="00D71F75">
        <w:rPr>
          <w:rFonts w:eastAsia="Times New Roman"/>
          <w:szCs w:val="22"/>
        </w:rPr>
        <w:t>Wydatki związane z realizacją zadań (takie jak: wynagrodzenie wykonawcy za usuwanie i przechowywanie pojazdów, koszty biegłego skarbowego, koszty sądowe, ubezpieczenie OC), poniesione przez Powiat Lubelski w okresie ostatnich 12 miesięcy to przeszło 129 tys. zł, natomiast wpływy z tytuł</w:t>
      </w:r>
      <w:r w:rsidR="00D71F75" w:rsidRPr="00D71F75">
        <w:rPr>
          <w:rFonts w:eastAsia="Times New Roman"/>
          <w:szCs w:val="22"/>
        </w:rPr>
        <w:t>u wniesionych</w:t>
      </w:r>
      <w:r w:rsidRPr="00D71F75">
        <w:rPr>
          <w:rFonts w:eastAsia="Times New Roman"/>
          <w:szCs w:val="22"/>
        </w:rPr>
        <w:t xml:space="preserve"> opłat za usunięcie i przechowywanie pojazdów wyniosły zaledwie 40 486,00 zł. Należy</w:t>
      </w:r>
      <w:r w:rsidR="00491C1E">
        <w:rPr>
          <w:rFonts w:eastAsia="Times New Roman"/>
          <w:szCs w:val="22"/>
        </w:rPr>
        <w:t xml:space="preserve"> jednak</w:t>
      </w:r>
      <w:r w:rsidRPr="00D71F75">
        <w:rPr>
          <w:rFonts w:eastAsia="Times New Roman"/>
          <w:szCs w:val="22"/>
        </w:rPr>
        <w:t xml:space="preserve"> dodać, że nie są to jedyne koszty ponoszone przez powiat. W powyższym wyliczeniu nie wzięto pod uwagę kosztów zatrudnienia pracowników np. wynagrodzenia pracownika zatrudnionego na stanowisku inspektora ds. usuwania pojazdów w Starostwie Powiatowym w Lublinie (roczne koszty to przeszło 68 tys.), Radcy Prawnego  czy pracowników Wydziału Finansowego, którzy zapewniają sprawną realizację ww. zadań. </w:t>
      </w:r>
    </w:p>
    <w:p w14:paraId="39587EAA" w14:textId="291EA047" w:rsidR="00A62C3F" w:rsidRDefault="00D71F75" w:rsidP="00B0411C">
      <w:pPr>
        <w:autoSpaceDE w:val="0"/>
        <w:autoSpaceDN w:val="0"/>
        <w:adjustRightInd w:val="0"/>
        <w:ind w:firstLine="720"/>
        <w:rPr>
          <w:rFonts w:eastAsia="Times New Roman"/>
          <w:szCs w:val="22"/>
        </w:rPr>
      </w:pPr>
      <w:r>
        <w:rPr>
          <w:rFonts w:eastAsia="Times New Roman"/>
          <w:szCs w:val="22"/>
        </w:rPr>
        <w:t>W celu ustalenia wysokości  stawek na 2022 r.,</w:t>
      </w:r>
      <w:r w:rsidR="009008B0" w:rsidRPr="009008B0">
        <w:rPr>
          <w:rFonts w:eastAsia="Times New Roman"/>
          <w:szCs w:val="22"/>
        </w:rPr>
        <w:t xml:space="preserve"> </w:t>
      </w:r>
      <w:r w:rsidR="009008B0" w:rsidRPr="00D71F75">
        <w:rPr>
          <w:rFonts w:eastAsia="Times New Roman"/>
          <w:szCs w:val="22"/>
        </w:rPr>
        <w:t>przeprowadzon</w:t>
      </w:r>
      <w:r w:rsidR="009008B0">
        <w:rPr>
          <w:rFonts w:eastAsia="Times New Roman"/>
          <w:szCs w:val="22"/>
        </w:rPr>
        <w:t>o</w:t>
      </w:r>
      <w:r w:rsidR="009008B0" w:rsidRPr="00D71F75">
        <w:rPr>
          <w:rFonts w:eastAsia="Times New Roman"/>
          <w:szCs w:val="22"/>
        </w:rPr>
        <w:t xml:space="preserve"> anali</w:t>
      </w:r>
      <w:r w:rsidR="009008B0">
        <w:rPr>
          <w:rFonts w:eastAsia="Times New Roman"/>
          <w:szCs w:val="22"/>
        </w:rPr>
        <w:t>z</w:t>
      </w:r>
      <w:r w:rsidR="009008B0">
        <w:rPr>
          <w:rFonts w:eastAsia="Times New Roman"/>
          <w:szCs w:val="22"/>
        </w:rPr>
        <w:t>ę, w której</w:t>
      </w:r>
      <w:r w:rsidRPr="00D71F75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>wzięto pod uwagę rzeczywiste koszty ponoszone przez powiat, stawki z oferty wykonawcy</w:t>
      </w:r>
      <w:r w:rsidR="009008B0" w:rsidRPr="009008B0">
        <w:rPr>
          <w:rFonts w:eastAsia="Times New Roman"/>
          <w:szCs w:val="22"/>
        </w:rPr>
        <w:t xml:space="preserve"> </w:t>
      </w:r>
      <w:r w:rsidR="009008B0">
        <w:rPr>
          <w:rFonts w:eastAsia="Times New Roman"/>
          <w:szCs w:val="22"/>
        </w:rPr>
        <w:t>złożonej</w:t>
      </w:r>
      <w:r w:rsidR="009008B0" w:rsidRPr="004D076D">
        <w:rPr>
          <w:rFonts w:eastAsia="Times New Roman"/>
          <w:szCs w:val="22"/>
        </w:rPr>
        <w:t xml:space="preserve"> </w:t>
      </w:r>
      <w:r w:rsidR="009008B0">
        <w:rPr>
          <w:rFonts w:eastAsia="Times New Roman"/>
          <w:szCs w:val="22"/>
        </w:rPr>
        <w:t xml:space="preserve">w </w:t>
      </w:r>
      <w:r w:rsidR="009008B0" w:rsidRPr="004D076D">
        <w:rPr>
          <w:rFonts w:eastAsia="Times New Roman"/>
          <w:szCs w:val="22"/>
        </w:rPr>
        <w:t>dniu 19 października do Starostwa Powiatowego w Lublinie na świadczeni</w:t>
      </w:r>
      <w:r w:rsidR="009008B0">
        <w:rPr>
          <w:rFonts w:eastAsia="Times New Roman"/>
          <w:szCs w:val="22"/>
        </w:rPr>
        <w:t>e</w:t>
      </w:r>
      <w:r w:rsidR="009008B0" w:rsidRPr="004D076D">
        <w:rPr>
          <w:rFonts w:eastAsia="Times New Roman"/>
          <w:szCs w:val="22"/>
        </w:rPr>
        <w:t xml:space="preserve"> usług w 2022 r. (postępowani</w:t>
      </w:r>
      <w:r w:rsidR="009008B0">
        <w:rPr>
          <w:rFonts w:eastAsia="Times New Roman"/>
          <w:szCs w:val="22"/>
        </w:rPr>
        <w:t>e</w:t>
      </w:r>
      <w:r w:rsidR="009008B0" w:rsidRPr="004D076D">
        <w:rPr>
          <w:rFonts w:eastAsia="Times New Roman"/>
          <w:szCs w:val="22"/>
        </w:rPr>
        <w:t xml:space="preserve"> prowadzone zgodnie z przepisami ustawy PZP – na dzień sporządzenia </w:t>
      </w:r>
      <w:r w:rsidR="009008B0">
        <w:rPr>
          <w:rFonts w:eastAsia="Times New Roman"/>
          <w:szCs w:val="22"/>
        </w:rPr>
        <w:t xml:space="preserve">projektu uchwały </w:t>
      </w:r>
      <w:r w:rsidR="009008B0" w:rsidRPr="004D076D">
        <w:rPr>
          <w:rFonts w:eastAsia="Times New Roman"/>
          <w:szCs w:val="22"/>
        </w:rPr>
        <w:t>jeszcze nie rozstrzygnięte)</w:t>
      </w:r>
      <w:r w:rsidR="009008B0">
        <w:rPr>
          <w:rFonts w:eastAsia="Times New Roman"/>
          <w:szCs w:val="22"/>
        </w:rPr>
        <w:t>,</w:t>
      </w:r>
      <w:r>
        <w:rPr>
          <w:rFonts w:eastAsia="Times New Roman"/>
          <w:szCs w:val="22"/>
        </w:rPr>
        <w:t xml:space="preserve"> w odniesieniu do stawek z</w:t>
      </w:r>
      <w:r w:rsidR="009008B0">
        <w:rPr>
          <w:rFonts w:eastAsia="Times New Roman"/>
          <w:szCs w:val="22"/>
        </w:rPr>
        <w:t> </w:t>
      </w:r>
      <w:r>
        <w:rPr>
          <w:rFonts w:eastAsia="Times New Roman"/>
          <w:szCs w:val="22"/>
        </w:rPr>
        <w:t>aktualnej uchwały Rady Powiatu w Lublinie</w:t>
      </w:r>
      <w:r w:rsidRPr="00D71F75">
        <w:rPr>
          <w:rFonts w:eastAsia="Times New Roman"/>
          <w:szCs w:val="22"/>
        </w:rPr>
        <w:t>.</w:t>
      </w:r>
      <w:r w:rsidR="009008B0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>Na podstawie</w:t>
      </w:r>
      <w:r w:rsidR="009008B0">
        <w:rPr>
          <w:rFonts w:eastAsia="Times New Roman"/>
          <w:szCs w:val="22"/>
        </w:rPr>
        <w:t xml:space="preserve"> wyników analizy, ustalono wysokość stawek, które będą obowiązywać w 2022 r.</w:t>
      </w:r>
      <w:r>
        <w:rPr>
          <w:rFonts w:eastAsia="Times New Roman"/>
          <w:szCs w:val="22"/>
        </w:rPr>
        <w:t xml:space="preserve"> </w:t>
      </w:r>
      <w:r w:rsidR="00491C1E">
        <w:rPr>
          <w:rFonts w:eastAsia="Times New Roman"/>
          <w:szCs w:val="22"/>
        </w:rPr>
        <w:t>W</w:t>
      </w:r>
      <w:r w:rsidR="009008B0">
        <w:rPr>
          <w:rFonts w:eastAsia="Times New Roman"/>
          <w:szCs w:val="22"/>
        </w:rPr>
        <w:t xml:space="preserve"> przypadku kiedy stawki z oferty </w:t>
      </w:r>
      <w:r w:rsidR="00491C1E">
        <w:rPr>
          <w:rFonts w:eastAsia="Times New Roman"/>
          <w:szCs w:val="22"/>
        </w:rPr>
        <w:t>są</w:t>
      </w:r>
      <w:r w:rsidR="009008B0">
        <w:rPr>
          <w:rFonts w:eastAsia="Times New Roman"/>
          <w:szCs w:val="22"/>
        </w:rPr>
        <w:t xml:space="preserve"> niższe od stawek </w:t>
      </w:r>
      <w:r w:rsidR="00491C1E">
        <w:rPr>
          <w:rFonts w:eastAsia="Times New Roman"/>
          <w:szCs w:val="22"/>
        </w:rPr>
        <w:t>tegorocznej uchwały</w:t>
      </w:r>
      <w:r w:rsidR="0019739A">
        <w:rPr>
          <w:rFonts w:eastAsia="Times New Roman"/>
          <w:szCs w:val="22"/>
        </w:rPr>
        <w:t>, zostały pomniejszone o 31%.</w:t>
      </w:r>
      <w:r w:rsidRPr="00D71F75">
        <w:rPr>
          <w:rFonts w:eastAsia="Times New Roman"/>
          <w:szCs w:val="22"/>
        </w:rPr>
        <w:t xml:space="preserve"> W sytuacji kiedy wyliczone kwoty przekraczały stawki maksymalne przyjęto wartość z obwieszczenia </w:t>
      </w:r>
      <w:r w:rsidR="009008B0">
        <w:rPr>
          <w:rFonts w:eastAsia="Times New Roman"/>
          <w:szCs w:val="22"/>
        </w:rPr>
        <w:t>Ministra</w:t>
      </w:r>
      <w:r w:rsidRPr="00D71F75">
        <w:rPr>
          <w:rFonts w:eastAsia="Times New Roman"/>
          <w:szCs w:val="22"/>
        </w:rPr>
        <w:t>. W</w:t>
      </w:r>
      <w:r w:rsidRPr="00D71F75">
        <w:rPr>
          <w:szCs w:val="22"/>
        </w:rPr>
        <w:t> </w:t>
      </w:r>
      <w:r w:rsidRPr="00D71F75">
        <w:rPr>
          <w:rFonts w:eastAsia="Times New Roman"/>
          <w:szCs w:val="22"/>
        </w:rPr>
        <w:t>przypadku odstąpienia od wykonania dyspozycji usunięcia pojazdu, w uchwale określono maksymalną wysokość opłaty, do pokrycia której zobowiązany jest właściciel pojazdu tj. maksymalnie 60% opłaty za usunięcie pojazdu danej kategorii (zaokrąglone w górę do pełnych złotych), Należy jednak zaznaczyć, że opłata naliczana jest w przypadku, jeżeli powstaną koszty, które powiat zapłaci wykonawcy. Osoba zobowiązana do zapłaty obciążona zostanie tylko do wysokości kwoty, ustalonej w uchwale.</w:t>
      </w:r>
      <w:r w:rsidR="009008B0">
        <w:rPr>
          <w:rFonts w:eastAsia="Times New Roman"/>
          <w:szCs w:val="22"/>
        </w:rPr>
        <w:t xml:space="preserve"> </w:t>
      </w:r>
    </w:p>
    <w:p w14:paraId="511019BF" w14:textId="5026B963" w:rsidR="009008B0" w:rsidRPr="004D076D" w:rsidRDefault="009008B0" w:rsidP="009008B0">
      <w:pPr>
        <w:autoSpaceDE w:val="0"/>
        <w:autoSpaceDN w:val="0"/>
        <w:adjustRightInd w:val="0"/>
        <w:spacing w:before="120"/>
        <w:rPr>
          <w:rFonts w:eastAsia="Times New Roman"/>
          <w:szCs w:val="22"/>
        </w:rPr>
      </w:pPr>
      <w:r w:rsidRPr="004D076D">
        <w:rPr>
          <w:b/>
          <w:bCs/>
          <w:szCs w:val="22"/>
        </w:rPr>
        <w:t>Tab.</w:t>
      </w:r>
      <w:r>
        <w:rPr>
          <w:b/>
          <w:bCs/>
          <w:szCs w:val="22"/>
        </w:rPr>
        <w:t>2</w:t>
      </w:r>
      <w:r w:rsidRPr="004D076D">
        <w:rPr>
          <w:b/>
          <w:bCs/>
          <w:szCs w:val="22"/>
        </w:rPr>
        <w:t>.</w:t>
      </w:r>
    </w:p>
    <w:tbl>
      <w:tblPr>
        <w:tblW w:w="9663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729"/>
        <w:gridCol w:w="850"/>
        <w:gridCol w:w="851"/>
        <w:gridCol w:w="709"/>
        <w:gridCol w:w="850"/>
        <w:gridCol w:w="709"/>
        <w:gridCol w:w="853"/>
        <w:gridCol w:w="679"/>
        <w:gridCol w:w="881"/>
        <w:gridCol w:w="850"/>
      </w:tblGrid>
      <w:tr w:rsidR="00AE7ACD" w:rsidRPr="00AE7ACD" w14:paraId="6A749697" w14:textId="77777777" w:rsidTr="0019739A">
        <w:trPr>
          <w:trHeight w:val="82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5C669" w14:textId="77777777" w:rsidR="00AE7ACD" w:rsidRPr="00AE7ACD" w:rsidRDefault="00AE7ACD" w:rsidP="00AE7ACD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FF96903" w14:textId="77777777" w:rsidR="00AE7ACD" w:rsidRPr="00AE7ACD" w:rsidRDefault="00AE7ACD" w:rsidP="00AE7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E7ACD">
              <w:rPr>
                <w:rFonts w:eastAsia="Times New Roman"/>
                <w:color w:val="000000"/>
                <w:sz w:val="16"/>
                <w:szCs w:val="16"/>
              </w:rPr>
              <w:t>stawki obowiązujące w 2021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3E3E5AC7" w14:textId="77777777" w:rsidR="00AE7ACD" w:rsidRPr="00AE7ACD" w:rsidRDefault="00AE7ACD" w:rsidP="00AE7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E7ACD">
              <w:rPr>
                <w:rFonts w:eastAsia="Times New Roman"/>
                <w:color w:val="000000"/>
                <w:sz w:val="16"/>
                <w:szCs w:val="16"/>
              </w:rPr>
              <w:t>oferta wykonawcy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792D5117" w14:textId="2AE5CC39" w:rsidR="00AE7ACD" w:rsidRPr="00AE7ACD" w:rsidRDefault="00AE7ACD" w:rsidP="00AE7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E7ACD">
              <w:rPr>
                <w:rFonts w:eastAsia="Times New Roman"/>
                <w:color w:val="000000"/>
                <w:sz w:val="16"/>
                <w:szCs w:val="16"/>
              </w:rPr>
              <w:t>stawki maksymalne na 2022 z</w:t>
            </w:r>
            <w:r w:rsidR="0019739A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AE7ACD">
              <w:rPr>
                <w:rFonts w:eastAsia="Times New Roman"/>
                <w:color w:val="000000"/>
                <w:sz w:val="16"/>
                <w:szCs w:val="16"/>
              </w:rPr>
              <w:t>obwieszczenia Ministra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CE686" w14:textId="2583D22B" w:rsidR="00AE7ACD" w:rsidRPr="00AE7ACD" w:rsidRDefault="0019739A" w:rsidP="00AE7A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p</w:t>
            </w:r>
            <w:r w:rsidR="00AE7ACD" w:rsidRPr="00AE7ACD">
              <w:rPr>
                <w:rFonts w:eastAsia="Times New Roman"/>
                <w:color w:val="000000"/>
                <w:sz w:val="16"/>
                <w:szCs w:val="16"/>
              </w:rPr>
              <w:t>ropozycja stawek w 2022 r.</w:t>
            </w:r>
          </w:p>
        </w:tc>
      </w:tr>
      <w:tr w:rsidR="00AE7ACD" w:rsidRPr="00AE7ACD" w14:paraId="2079CC13" w14:textId="77777777" w:rsidTr="0019739A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21EFC" w14:textId="77777777" w:rsidR="00AE7ACD" w:rsidRPr="00AE7ACD" w:rsidRDefault="00AE7ACD" w:rsidP="00AE7AC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E7ACD">
              <w:rPr>
                <w:rFonts w:eastAsia="Times New Roman"/>
                <w:color w:val="000000"/>
                <w:sz w:val="12"/>
                <w:szCs w:val="12"/>
              </w:rPr>
              <w:t>rodzaj pojazdu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2B7440" w14:textId="77777777" w:rsidR="00AE7ACD" w:rsidRPr="00AE7ACD" w:rsidRDefault="00AE7ACD" w:rsidP="00AE7AC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E7ACD">
              <w:rPr>
                <w:rFonts w:eastAsia="Times New Roman"/>
                <w:color w:val="000000"/>
                <w:sz w:val="12"/>
                <w:szCs w:val="12"/>
              </w:rPr>
              <w:t>usunięcie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1798C3" w14:textId="77777777" w:rsidR="00AE7ACD" w:rsidRPr="00AE7ACD" w:rsidRDefault="00AE7ACD" w:rsidP="00AE7AC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E7ACD">
              <w:rPr>
                <w:rFonts w:eastAsia="Times New Roman"/>
                <w:color w:val="000000"/>
                <w:sz w:val="12"/>
                <w:szCs w:val="12"/>
              </w:rPr>
              <w:t>parkowanie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54C3EB1" w14:textId="77777777" w:rsidR="00AE7ACD" w:rsidRPr="00AE7ACD" w:rsidRDefault="00AE7ACD" w:rsidP="00AE7AC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E7ACD">
              <w:rPr>
                <w:rFonts w:eastAsia="Times New Roman"/>
                <w:color w:val="000000"/>
                <w:sz w:val="12"/>
                <w:szCs w:val="12"/>
              </w:rPr>
              <w:t>Odstąpienie od usunięcia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0DDB93" w14:textId="77777777" w:rsidR="00AE7ACD" w:rsidRPr="00AE7ACD" w:rsidRDefault="00AE7ACD" w:rsidP="00AE7AC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E7ACD">
              <w:rPr>
                <w:rFonts w:eastAsia="Times New Roman"/>
                <w:color w:val="000000"/>
                <w:sz w:val="12"/>
                <w:szCs w:val="12"/>
              </w:rPr>
              <w:t>usunięcie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3AD76FC" w14:textId="77777777" w:rsidR="00AE7ACD" w:rsidRPr="00AE7ACD" w:rsidRDefault="00AE7ACD" w:rsidP="00AE7AC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E7ACD">
              <w:rPr>
                <w:rFonts w:eastAsia="Times New Roman"/>
                <w:color w:val="000000"/>
                <w:sz w:val="12"/>
                <w:szCs w:val="12"/>
              </w:rPr>
              <w:t>parkowanie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BA808F" w14:textId="77777777" w:rsidR="00AE7ACD" w:rsidRPr="00AE7ACD" w:rsidRDefault="00AE7ACD" w:rsidP="00AE7AC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E7ACD">
              <w:rPr>
                <w:rFonts w:eastAsia="Times New Roman"/>
                <w:color w:val="000000"/>
                <w:sz w:val="12"/>
                <w:szCs w:val="12"/>
              </w:rPr>
              <w:t>usunięcie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2DE2ADB7" w14:textId="77777777" w:rsidR="00AE7ACD" w:rsidRPr="00AE7ACD" w:rsidRDefault="00AE7ACD" w:rsidP="00AE7AC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E7ACD">
              <w:rPr>
                <w:rFonts w:eastAsia="Times New Roman"/>
                <w:color w:val="000000"/>
                <w:sz w:val="12"/>
                <w:szCs w:val="12"/>
              </w:rPr>
              <w:t>parkowanie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0F0F" w14:textId="77777777" w:rsidR="00AE7ACD" w:rsidRPr="00AE7ACD" w:rsidRDefault="00AE7ACD" w:rsidP="00AE7AC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E7ACD">
              <w:rPr>
                <w:rFonts w:eastAsia="Times New Roman"/>
                <w:color w:val="000000"/>
                <w:sz w:val="12"/>
                <w:szCs w:val="12"/>
              </w:rPr>
              <w:t>usunięcie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9A86" w14:textId="77777777" w:rsidR="00AE7ACD" w:rsidRPr="00AE7ACD" w:rsidRDefault="00AE7ACD" w:rsidP="00AE7AC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E7ACD">
              <w:rPr>
                <w:rFonts w:eastAsia="Times New Roman"/>
                <w:color w:val="000000"/>
                <w:sz w:val="12"/>
                <w:szCs w:val="12"/>
              </w:rPr>
              <w:t>parkowanie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1EC10" w14:textId="34FE16F2" w:rsidR="00AE7ACD" w:rsidRPr="00AE7ACD" w:rsidRDefault="00AE7ACD" w:rsidP="00AE7AC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E7ACD">
              <w:rPr>
                <w:rFonts w:eastAsia="Times New Roman"/>
                <w:color w:val="000000"/>
                <w:sz w:val="12"/>
                <w:szCs w:val="12"/>
              </w:rPr>
              <w:t>Odstąpienie od usunięcia</w:t>
            </w:r>
          </w:p>
        </w:tc>
      </w:tr>
      <w:tr w:rsidR="00AE7ACD" w:rsidRPr="00AE7ACD" w14:paraId="343BD024" w14:textId="77777777" w:rsidTr="0036436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6B975" w14:textId="77777777" w:rsidR="00AE7ACD" w:rsidRPr="00AE7ACD" w:rsidRDefault="00AE7ACD" w:rsidP="00AE7ACD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rower lub motorower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55C56C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83AD41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79A7B78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7F70CD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01749E2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7A1BAD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1F8474A6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B94C" w14:textId="77777777" w:rsidR="00AE7ACD" w:rsidRPr="00AE7ACD" w:rsidRDefault="00AE7ACD" w:rsidP="0036436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7AB1" w14:textId="77777777" w:rsidR="00AE7ACD" w:rsidRPr="00AE7ACD" w:rsidRDefault="00AE7ACD" w:rsidP="0036436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FA938" w14:textId="77777777" w:rsidR="00AE7ACD" w:rsidRPr="00AE7ACD" w:rsidRDefault="00AE7ACD" w:rsidP="0036436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</w:tr>
      <w:tr w:rsidR="00AE7ACD" w:rsidRPr="00AE7ACD" w14:paraId="76A15796" w14:textId="77777777" w:rsidTr="0036436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CC639" w14:textId="77777777" w:rsidR="00AE7ACD" w:rsidRPr="00AE7ACD" w:rsidRDefault="00AE7ACD" w:rsidP="00AE7ACD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Motocykl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3D6E0D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B38738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557466A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3514EA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F704EFE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933506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7465FD58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14D4" w14:textId="77777777" w:rsidR="00AE7ACD" w:rsidRPr="00AE7ACD" w:rsidRDefault="00AE7ACD" w:rsidP="0036436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C63B" w14:textId="77777777" w:rsidR="00AE7ACD" w:rsidRPr="00AE7ACD" w:rsidRDefault="00AE7ACD" w:rsidP="0036436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AEA2" w14:textId="1910DCB0" w:rsidR="00AE7ACD" w:rsidRPr="00AE7ACD" w:rsidRDefault="00AE7ACD" w:rsidP="0036436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 w:rsidR="0019739A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AE7ACD" w:rsidRPr="00AE7ACD" w14:paraId="022B5A9B" w14:textId="77777777" w:rsidTr="0036436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A146C" w14:textId="77777777" w:rsidR="00AE7ACD" w:rsidRPr="00AE7ACD" w:rsidRDefault="00AE7ACD" w:rsidP="00AE7ACD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pojazd o DMC do 3,5 t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DE41AF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8AB73C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6A43869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14F626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034001F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5F589E4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57B7C77E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A8B" w14:textId="77777777" w:rsidR="00AE7ACD" w:rsidRPr="00AE7ACD" w:rsidRDefault="00AE7ACD" w:rsidP="0036436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244F" w14:textId="77777777" w:rsidR="00AE7ACD" w:rsidRPr="00AE7ACD" w:rsidRDefault="00AE7ACD" w:rsidP="0036436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DAE0E" w14:textId="77777777" w:rsidR="00AE7ACD" w:rsidRPr="00AE7ACD" w:rsidRDefault="00AE7ACD" w:rsidP="0036436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182</w:t>
            </w:r>
          </w:p>
        </w:tc>
      </w:tr>
      <w:tr w:rsidR="00AE7ACD" w:rsidRPr="00AE7ACD" w14:paraId="3CD40FE3" w14:textId="77777777" w:rsidTr="0036436C">
        <w:trPr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FA82D" w14:textId="77777777" w:rsidR="00AE7ACD" w:rsidRPr="00AE7ACD" w:rsidRDefault="00AE7ACD" w:rsidP="00AE7ACD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pojazd o DMC powyżej 3,5 t do 7,5 t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23A536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85D172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3C0F188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FED68E" w14:textId="77777777" w:rsidR="00AE7ACD" w:rsidRPr="00AE7ACD" w:rsidRDefault="00AE7ACD" w:rsidP="00AE7AC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E7ACD">
              <w:rPr>
                <w:rFonts w:eastAsia="Times New Roman"/>
                <w:sz w:val="18"/>
                <w:szCs w:val="18"/>
              </w:rPr>
              <w:t>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A79F1DB" w14:textId="77777777" w:rsidR="00AE7ACD" w:rsidRPr="00AE7ACD" w:rsidRDefault="00AE7ACD" w:rsidP="00AE7AC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E7AC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404A75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24753390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47D29C" w14:textId="77777777" w:rsidR="00AE7ACD" w:rsidRPr="00AE7ACD" w:rsidRDefault="00AE7ACD" w:rsidP="0036436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8676" w14:textId="77777777" w:rsidR="00AE7ACD" w:rsidRPr="00AE7ACD" w:rsidRDefault="00AE7ACD" w:rsidP="0036436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E23E6" w14:textId="77777777" w:rsidR="00AE7ACD" w:rsidRPr="00AE7ACD" w:rsidRDefault="00AE7ACD" w:rsidP="0036436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392</w:t>
            </w:r>
          </w:p>
        </w:tc>
      </w:tr>
      <w:tr w:rsidR="00AE7ACD" w:rsidRPr="00AE7ACD" w14:paraId="1ADF5CA4" w14:textId="77777777" w:rsidTr="0036436C">
        <w:trPr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24F6F" w14:textId="77777777" w:rsidR="00AE7ACD" w:rsidRPr="00AE7ACD" w:rsidRDefault="00AE7ACD" w:rsidP="00AE7ACD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pojazd o DMC powyżej 7,5 t do 16 t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5E123D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EEA1DA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6C3ED0D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6A0928" w14:textId="77777777" w:rsidR="00AE7ACD" w:rsidRPr="00AE7ACD" w:rsidRDefault="00AE7ACD" w:rsidP="00AE7AC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E7ACD">
              <w:rPr>
                <w:rFonts w:eastAsia="Times New Roman"/>
                <w:sz w:val="18"/>
                <w:szCs w:val="18"/>
              </w:rPr>
              <w:t>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FEDF98E" w14:textId="77777777" w:rsidR="00AE7ACD" w:rsidRPr="00AE7ACD" w:rsidRDefault="00AE7ACD" w:rsidP="00AE7AC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E7AC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78B9500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40E007BA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14:paraId="6D95459B" w14:textId="77777777" w:rsidR="00AE7ACD" w:rsidRPr="00AE7ACD" w:rsidRDefault="00AE7ACD" w:rsidP="0036436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3FC0" w14:textId="77777777" w:rsidR="00AE7ACD" w:rsidRPr="00AE7ACD" w:rsidRDefault="00AE7ACD" w:rsidP="0036436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66B8" w14:textId="77777777" w:rsidR="00AE7ACD" w:rsidRPr="00AE7ACD" w:rsidRDefault="00AE7ACD" w:rsidP="0036436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574</w:t>
            </w:r>
          </w:p>
        </w:tc>
      </w:tr>
      <w:tr w:rsidR="008E6CBB" w:rsidRPr="00AE7ACD" w14:paraId="55BE1C20" w14:textId="77777777" w:rsidTr="008E6CBB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1B11C" w14:textId="77777777" w:rsidR="00AE7ACD" w:rsidRPr="00AE7ACD" w:rsidRDefault="00AE7ACD" w:rsidP="00AE7ACD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pojazd o DMC powyżej 16 t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24351F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16B7B6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E92859A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1C3F89" w14:textId="77777777" w:rsidR="00AE7ACD" w:rsidRPr="00AE7ACD" w:rsidRDefault="00AE7ACD" w:rsidP="00AE7AC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E7ACD">
              <w:rPr>
                <w:rFonts w:eastAsia="Times New Roman"/>
                <w:sz w:val="18"/>
                <w:szCs w:val="18"/>
              </w:rPr>
              <w:t>3075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4BE3566" w14:textId="77777777" w:rsidR="00AE7ACD" w:rsidRPr="00AE7ACD" w:rsidRDefault="00AE7ACD" w:rsidP="00AE7AC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E7ACD"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136099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126D9F8F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14:paraId="128ED97D" w14:textId="77777777" w:rsidR="00AE7ACD" w:rsidRPr="00AE7ACD" w:rsidRDefault="00AE7ACD" w:rsidP="0036436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3A4E28" w14:textId="5A4435E2" w:rsidR="00AE7ACD" w:rsidRPr="00AE7ACD" w:rsidRDefault="008E6CBB" w:rsidP="0036436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4FB6C" w14:textId="0AFA097A" w:rsidR="00AE7ACD" w:rsidRPr="00AE7ACD" w:rsidRDefault="00AE7ACD" w:rsidP="0036436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84</w:t>
            </w:r>
            <w:r w:rsidR="0019739A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</w:tr>
      <w:tr w:rsidR="00AE7ACD" w:rsidRPr="00AE7ACD" w14:paraId="1111CFDA" w14:textId="77777777" w:rsidTr="0036436C">
        <w:trPr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9D2CF" w14:textId="77777777" w:rsidR="00AE7ACD" w:rsidRPr="00AE7ACD" w:rsidRDefault="00AE7ACD" w:rsidP="00AE7ACD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pojazd przewożący materiały niebezpieczne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295194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2B5056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4B5EE93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8E56A4" w14:textId="77777777" w:rsidR="00AE7ACD" w:rsidRPr="00AE7ACD" w:rsidRDefault="00AE7ACD" w:rsidP="00AE7AC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E7ACD">
              <w:rPr>
                <w:rFonts w:eastAsia="Times New Roman"/>
                <w:sz w:val="18"/>
                <w:szCs w:val="18"/>
              </w:rPr>
              <w:t>3813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99EB83C" w14:textId="77777777" w:rsidR="00AE7ACD" w:rsidRPr="00AE7ACD" w:rsidRDefault="00AE7ACD" w:rsidP="00AE7AC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AE7ACD"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0E836E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2CD4DE31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14:paraId="7D5CBF5C" w14:textId="77777777" w:rsidR="00AE7ACD" w:rsidRPr="00AE7ACD" w:rsidRDefault="00AE7ACD" w:rsidP="0036436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262A26" w14:textId="77777777" w:rsidR="00AE7ACD" w:rsidRPr="00AE7ACD" w:rsidRDefault="00AE7ACD" w:rsidP="0036436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BEC37" w14:textId="7A5A3E29" w:rsidR="00AE7ACD" w:rsidRPr="00AE7ACD" w:rsidRDefault="00AE7ACD" w:rsidP="0036436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102</w:t>
            </w:r>
            <w:r w:rsidR="0019739A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</w:tr>
      <w:tr w:rsidR="00AE7ACD" w:rsidRPr="00AE7ACD" w14:paraId="56A53161" w14:textId="77777777" w:rsidTr="0036436C">
        <w:trPr>
          <w:trHeight w:val="8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F97D0" w14:textId="7D207D15" w:rsidR="00AE7ACD" w:rsidRPr="00AE7ACD" w:rsidRDefault="00AE7ACD" w:rsidP="00AE7ACD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 xml:space="preserve">hulajnoga </w:t>
            </w:r>
            <w:r w:rsidR="0019739A">
              <w:rPr>
                <w:rFonts w:eastAsia="Times New Roman"/>
                <w:color w:val="000000"/>
                <w:sz w:val="18"/>
                <w:szCs w:val="18"/>
              </w:rPr>
              <w:t>e</w:t>
            </w:r>
            <w:r w:rsidRPr="00AE7ACD">
              <w:rPr>
                <w:rFonts w:eastAsia="Times New Roman"/>
                <w:color w:val="000000"/>
                <w:sz w:val="18"/>
                <w:szCs w:val="18"/>
              </w:rPr>
              <w:t>lektryczna lub urządzenie tran</w:t>
            </w:r>
            <w:r w:rsidR="0019739A"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AE7ACD">
              <w:rPr>
                <w:rFonts w:eastAsia="Times New Roman"/>
                <w:color w:val="000000"/>
                <w:sz w:val="18"/>
                <w:szCs w:val="18"/>
              </w:rPr>
              <w:t xml:space="preserve">sportu </w:t>
            </w:r>
            <w:r w:rsidR="0019739A">
              <w:rPr>
                <w:rFonts w:eastAsia="Times New Roman"/>
                <w:color w:val="000000"/>
                <w:sz w:val="18"/>
                <w:szCs w:val="18"/>
              </w:rPr>
              <w:t>o</w:t>
            </w:r>
            <w:r w:rsidRPr="00AE7ACD">
              <w:rPr>
                <w:rFonts w:eastAsia="Times New Roman"/>
                <w:color w:val="000000"/>
                <w:sz w:val="18"/>
                <w:szCs w:val="18"/>
              </w:rPr>
              <w:t>sobistego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4FFA8D" w14:textId="77777777" w:rsidR="00AE7ACD" w:rsidRPr="00AE7ACD" w:rsidRDefault="00AE7ACD" w:rsidP="00AE7ACD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E7ACD">
              <w:rPr>
                <w:rFonts w:eastAsia="Times New Roman"/>
                <w:color w:val="000000"/>
                <w:sz w:val="18"/>
                <w:szCs w:val="18"/>
              </w:rPr>
              <w:t>n.d</w:t>
            </w:r>
            <w:proofErr w:type="spellEnd"/>
            <w:r w:rsidRPr="00AE7ACD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4BD3F4" w14:textId="77777777" w:rsidR="00AE7ACD" w:rsidRPr="00AE7ACD" w:rsidRDefault="00AE7ACD" w:rsidP="00AE7ACD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E7ACD">
              <w:rPr>
                <w:rFonts w:eastAsia="Times New Roman"/>
                <w:color w:val="000000"/>
                <w:sz w:val="18"/>
                <w:szCs w:val="18"/>
              </w:rPr>
              <w:t>n.d</w:t>
            </w:r>
            <w:proofErr w:type="spellEnd"/>
            <w:r w:rsidRPr="00AE7ACD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00F2495" w14:textId="77777777" w:rsidR="00AE7ACD" w:rsidRPr="00AE7ACD" w:rsidRDefault="00AE7ACD" w:rsidP="00AE7ACD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E7ACD">
              <w:rPr>
                <w:rFonts w:eastAsia="Times New Roman"/>
                <w:color w:val="000000"/>
                <w:sz w:val="18"/>
                <w:szCs w:val="18"/>
              </w:rPr>
              <w:t>n.d</w:t>
            </w:r>
            <w:proofErr w:type="spellEnd"/>
            <w:r w:rsidRPr="00AE7ACD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FB6C61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B798FA5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886E94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2A07021A" w14:textId="77777777" w:rsidR="00AE7ACD" w:rsidRPr="00AE7ACD" w:rsidRDefault="00AE7ACD" w:rsidP="00AE7A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6D38" w14:textId="77777777" w:rsidR="00AE7ACD" w:rsidRPr="00AE7ACD" w:rsidRDefault="00AE7ACD" w:rsidP="0036436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EC04" w14:textId="77777777" w:rsidR="00AE7ACD" w:rsidRPr="00AE7ACD" w:rsidRDefault="00AE7ACD" w:rsidP="0036436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513CB" w14:textId="77777777" w:rsidR="00AE7ACD" w:rsidRPr="00AE7ACD" w:rsidRDefault="00AE7ACD" w:rsidP="0036436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E7ACD"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</w:tr>
    </w:tbl>
    <w:p w14:paraId="14607439" w14:textId="6B135474" w:rsidR="007903C5" w:rsidRDefault="007903C5" w:rsidP="0019739A">
      <w:pPr>
        <w:autoSpaceDE w:val="0"/>
        <w:autoSpaceDN w:val="0"/>
        <w:adjustRightInd w:val="0"/>
        <w:rPr>
          <w:rFonts w:eastAsia="Times New Roman"/>
          <w:color w:val="FFFFFF" w:themeColor="background1"/>
          <w:sz w:val="2"/>
          <w:szCs w:val="2"/>
        </w:rPr>
      </w:pPr>
    </w:p>
    <w:p w14:paraId="5F9BD70E" w14:textId="78962A18" w:rsidR="00491C1E" w:rsidRDefault="00491C1E" w:rsidP="0019739A">
      <w:pPr>
        <w:autoSpaceDE w:val="0"/>
        <w:autoSpaceDN w:val="0"/>
        <w:adjustRightInd w:val="0"/>
        <w:rPr>
          <w:rFonts w:eastAsia="Times New Roman"/>
          <w:color w:val="FFFFFF" w:themeColor="background1"/>
          <w:sz w:val="2"/>
          <w:szCs w:val="2"/>
        </w:rPr>
      </w:pPr>
    </w:p>
    <w:p w14:paraId="33D9DE25" w14:textId="482BFBFF" w:rsidR="00491C1E" w:rsidRDefault="00491C1E" w:rsidP="0019739A">
      <w:pPr>
        <w:autoSpaceDE w:val="0"/>
        <w:autoSpaceDN w:val="0"/>
        <w:adjustRightInd w:val="0"/>
        <w:rPr>
          <w:rFonts w:eastAsia="Times New Roman"/>
          <w:color w:val="FFFFFF" w:themeColor="background1"/>
          <w:sz w:val="2"/>
          <w:szCs w:val="2"/>
        </w:rPr>
      </w:pPr>
    </w:p>
    <w:p w14:paraId="5A6F3536" w14:textId="77592EB5" w:rsidR="00491C1E" w:rsidRDefault="00491C1E" w:rsidP="0019739A">
      <w:pPr>
        <w:autoSpaceDE w:val="0"/>
        <w:autoSpaceDN w:val="0"/>
        <w:adjustRightInd w:val="0"/>
        <w:rPr>
          <w:rFonts w:eastAsia="Times New Roman"/>
          <w:color w:val="FFFFFF" w:themeColor="background1"/>
          <w:sz w:val="2"/>
          <w:szCs w:val="2"/>
        </w:rPr>
      </w:pPr>
    </w:p>
    <w:p w14:paraId="3361CAA5" w14:textId="49A7DD34" w:rsidR="00491C1E" w:rsidRDefault="00491C1E" w:rsidP="0019739A">
      <w:pPr>
        <w:autoSpaceDE w:val="0"/>
        <w:autoSpaceDN w:val="0"/>
        <w:adjustRightInd w:val="0"/>
        <w:rPr>
          <w:rFonts w:eastAsia="Times New Roman"/>
          <w:color w:val="FFFFFF" w:themeColor="background1"/>
          <w:sz w:val="2"/>
          <w:szCs w:val="2"/>
        </w:rPr>
      </w:pPr>
    </w:p>
    <w:p w14:paraId="47DDF5BF" w14:textId="292982C5" w:rsidR="00491C1E" w:rsidRDefault="00491C1E" w:rsidP="0019739A">
      <w:pPr>
        <w:autoSpaceDE w:val="0"/>
        <w:autoSpaceDN w:val="0"/>
        <w:adjustRightInd w:val="0"/>
        <w:rPr>
          <w:rFonts w:eastAsia="Times New Roman"/>
          <w:color w:val="FFFFFF" w:themeColor="background1"/>
          <w:sz w:val="2"/>
          <w:szCs w:val="2"/>
        </w:rPr>
      </w:pPr>
    </w:p>
    <w:p w14:paraId="388A8600" w14:textId="35437DF3" w:rsidR="00491C1E" w:rsidRDefault="00491C1E" w:rsidP="0019739A">
      <w:pPr>
        <w:autoSpaceDE w:val="0"/>
        <w:autoSpaceDN w:val="0"/>
        <w:adjustRightInd w:val="0"/>
        <w:rPr>
          <w:rFonts w:eastAsia="Times New Roman"/>
          <w:color w:val="FFFFFF" w:themeColor="background1"/>
          <w:sz w:val="2"/>
          <w:szCs w:val="2"/>
        </w:rPr>
      </w:pPr>
    </w:p>
    <w:p w14:paraId="7943A5D8" w14:textId="333E561E" w:rsidR="00491C1E" w:rsidRDefault="00491C1E" w:rsidP="0019739A">
      <w:pPr>
        <w:autoSpaceDE w:val="0"/>
        <w:autoSpaceDN w:val="0"/>
        <w:adjustRightInd w:val="0"/>
        <w:rPr>
          <w:rFonts w:eastAsia="Times New Roman"/>
          <w:color w:val="FFFFFF" w:themeColor="background1"/>
          <w:sz w:val="2"/>
          <w:szCs w:val="2"/>
        </w:rPr>
      </w:pPr>
    </w:p>
    <w:p w14:paraId="797A801B" w14:textId="6B918963" w:rsidR="00491C1E" w:rsidRDefault="00491C1E" w:rsidP="0019739A">
      <w:pPr>
        <w:autoSpaceDE w:val="0"/>
        <w:autoSpaceDN w:val="0"/>
        <w:adjustRightInd w:val="0"/>
        <w:rPr>
          <w:rFonts w:eastAsia="Times New Roman"/>
          <w:color w:val="FFFFFF" w:themeColor="background1"/>
          <w:sz w:val="2"/>
          <w:szCs w:val="2"/>
        </w:rPr>
      </w:pPr>
    </w:p>
    <w:p w14:paraId="4950854A" w14:textId="31163822" w:rsidR="00491C1E" w:rsidRDefault="00491C1E" w:rsidP="0019739A">
      <w:pPr>
        <w:autoSpaceDE w:val="0"/>
        <w:autoSpaceDN w:val="0"/>
        <w:adjustRightInd w:val="0"/>
        <w:rPr>
          <w:rFonts w:eastAsia="Times New Roman"/>
          <w:color w:val="FFFFFF" w:themeColor="background1"/>
          <w:sz w:val="2"/>
          <w:szCs w:val="2"/>
        </w:rPr>
      </w:pPr>
    </w:p>
    <w:p w14:paraId="3C74386F" w14:textId="67281C8A" w:rsidR="00491C1E" w:rsidRDefault="0097746A" w:rsidP="0097746A">
      <w:pPr>
        <w:autoSpaceDE w:val="0"/>
        <w:autoSpaceDN w:val="0"/>
        <w:adjustRightInd w:val="0"/>
        <w:ind w:firstLine="720"/>
        <w:rPr>
          <w:rFonts w:eastAsia="Times New Roman"/>
          <w:szCs w:val="22"/>
        </w:rPr>
      </w:pPr>
      <w:r>
        <w:rPr>
          <w:rFonts w:eastAsia="Times New Roman"/>
          <w:szCs w:val="22"/>
        </w:rPr>
        <w:lastRenderedPageBreak/>
        <w:t>Biorąc powyższe pod uwagę, wysokość stawek opłat obowiązujących w 2022 roku, w przypadku kilku kategorii pojazdów będzie niższa niż w roku bieżącym (</w:t>
      </w:r>
      <w:r>
        <w:rPr>
          <w:rFonts w:eastAsia="Times New Roman"/>
          <w:szCs w:val="22"/>
        </w:rPr>
        <w:t>zarówno za usunięcie jak też za parkowanie</w:t>
      </w:r>
      <w:r>
        <w:rPr>
          <w:rFonts w:eastAsia="Times New Roman"/>
          <w:szCs w:val="22"/>
        </w:rPr>
        <w:t xml:space="preserve">). </w:t>
      </w:r>
      <w:r w:rsidR="001475C9">
        <w:rPr>
          <w:rFonts w:eastAsia="Times New Roman"/>
          <w:szCs w:val="22"/>
        </w:rPr>
        <w:t>Opłata za usunięcie roweru musiała zostać zwiększona do wysokości równej kwocie z oferty, opłaty w</w:t>
      </w:r>
      <w:r>
        <w:rPr>
          <w:rFonts w:eastAsia="Times New Roman"/>
          <w:szCs w:val="22"/>
        </w:rPr>
        <w:t xml:space="preserve"> dwóch pozycjach nie zmieni</w:t>
      </w:r>
      <w:r w:rsidR="001475C9">
        <w:rPr>
          <w:rFonts w:eastAsia="Times New Roman"/>
          <w:szCs w:val="22"/>
        </w:rPr>
        <w:t>ą</w:t>
      </w:r>
      <w:r>
        <w:rPr>
          <w:rFonts w:eastAsia="Times New Roman"/>
          <w:szCs w:val="22"/>
        </w:rPr>
        <w:t xml:space="preserve"> się, natomiast w</w:t>
      </w:r>
      <w:r w:rsidR="001475C9">
        <w:rPr>
          <w:rFonts w:eastAsia="Times New Roman"/>
          <w:szCs w:val="22"/>
        </w:rPr>
        <w:t> </w:t>
      </w:r>
      <w:r>
        <w:rPr>
          <w:rFonts w:eastAsia="Times New Roman"/>
          <w:szCs w:val="22"/>
        </w:rPr>
        <w:t xml:space="preserve">odniesieniu do pojazdów o </w:t>
      </w:r>
      <w:proofErr w:type="spellStart"/>
      <w:r>
        <w:rPr>
          <w:rFonts w:eastAsia="Times New Roman"/>
          <w:szCs w:val="22"/>
        </w:rPr>
        <w:t>dmc</w:t>
      </w:r>
      <w:proofErr w:type="spellEnd"/>
      <w:r>
        <w:rPr>
          <w:rFonts w:eastAsia="Times New Roman"/>
          <w:szCs w:val="22"/>
        </w:rPr>
        <w:t xml:space="preserve"> od powyżej 7,5 t  koszty ponoszone przez powiat znaczącą przewyższają stawki z obwieszczenia Ministra, dlatego muszą być przyjęte w kwocie maksymalnej.</w:t>
      </w:r>
    </w:p>
    <w:sectPr w:rsidR="00491C1E" w:rsidSect="0019739A">
      <w:footerReference w:type="default" r:id="rId8"/>
      <w:endnotePr>
        <w:numFmt w:val="decimal"/>
      </w:endnotePr>
      <w:pgSz w:w="11906" w:h="16838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2498" w14:textId="77777777" w:rsidR="00F63737" w:rsidRDefault="00F63737">
      <w:r>
        <w:separator/>
      </w:r>
    </w:p>
  </w:endnote>
  <w:endnote w:type="continuationSeparator" w:id="0">
    <w:p w14:paraId="01535170" w14:textId="77777777" w:rsidR="00F63737" w:rsidRDefault="00F6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6798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E8BC01" w14:textId="0FE9028A" w:rsidR="00E672AA" w:rsidRDefault="00E672A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68D4FF3" w14:textId="77777777" w:rsidR="00E672AA" w:rsidRDefault="00E67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9087" w14:textId="77777777" w:rsidR="00F63737" w:rsidRDefault="00F63737">
      <w:r>
        <w:separator/>
      </w:r>
    </w:p>
  </w:footnote>
  <w:footnote w:type="continuationSeparator" w:id="0">
    <w:p w14:paraId="7C13D94B" w14:textId="77777777" w:rsidR="00F63737" w:rsidRDefault="00F63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7A"/>
    <w:rsid w:val="00003956"/>
    <w:rsid w:val="0002618A"/>
    <w:rsid w:val="00031CE0"/>
    <w:rsid w:val="000473AC"/>
    <w:rsid w:val="000569FA"/>
    <w:rsid w:val="000615F5"/>
    <w:rsid w:val="000B73F4"/>
    <w:rsid w:val="001475C9"/>
    <w:rsid w:val="00190FC7"/>
    <w:rsid w:val="0019739A"/>
    <w:rsid w:val="001A348D"/>
    <w:rsid w:val="001F3CC5"/>
    <w:rsid w:val="0021381F"/>
    <w:rsid w:val="00220183"/>
    <w:rsid w:val="002258E8"/>
    <w:rsid w:val="002725E2"/>
    <w:rsid w:val="002B39C7"/>
    <w:rsid w:val="002E79C0"/>
    <w:rsid w:val="002F1A66"/>
    <w:rsid w:val="00317A9D"/>
    <w:rsid w:val="003367D5"/>
    <w:rsid w:val="00341496"/>
    <w:rsid w:val="0036436C"/>
    <w:rsid w:val="003C3336"/>
    <w:rsid w:val="003D779E"/>
    <w:rsid w:val="003E0DEF"/>
    <w:rsid w:val="003E14D3"/>
    <w:rsid w:val="00405607"/>
    <w:rsid w:val="00407B6B"/>
    <w:rsid w:val="00457DD7"/>
    <w:rsid w:val="00466C06"/>
    <w:rsid w:val="00480581"/>
    <w:rsid w:val="00485B59"/>
    <w:rsid w:val="00491C1E"/>
    <w:rsid w:val="004B296E"/>
    <w:rsid w:val="004D076D"/>
    <w:rsid w:val="00555C5E"/>
    <w:rsid w:val="00566764"/>
    <w:rsid w:val="00573C20"/>
    <w:rsid w:val="0058677F"/>
    <w:rsid w:val="005B1728"/>
    <w:rsid w:val="005C5B74"/>
    <w:rsid w:val="00601344"/>
    <w:rsid w:val="00611867"/>
    <w:rsid w:val="00617F9B"/>
    <w:rsid w:val="00623B9E"/>
    <w:rsid w:val="0062443E"/>
    <w:rsid w:val="006620A5"/>
    <w:rsid w:val="00696FC6"/>
    <w:rsid w:val="006F7032"/>
    <w:rsid w:val="007021A9"/>
    <w:rsid w:val="00750405"/>
    <w:rsid w:val="00786E7A"/>
    <w:rsid w:val="007903C5"/>
    <w:rsid w:val="007A17D9"/>
    <w:rsid w:val="007B687E"/>
    <w:rsid w:val="007D7EA1"/>
    <w:rsid w:val="007E0105"/>
    <w:rsid w:val="0083043E"/>
    <w:rsid w:val="00850650"/>
    <w:rsid w:val="00862A38"/>
    <w:rsid w:val="008743D1"/>
    <w:rsid w:val="00876535"/>
    <w:rsid w:val="008778ED"/>
    <w:rsid w:val="008B7E9B"/>
    <w:rsid w:val="008E11E6"/>
    <w:rsid w:val="008E6CBB"/>
    <w:rsid w:val="009008B0"/>
    <w:rsid w:val="0091797C"/>
    <w:rsid w:val="00926895"/>
    <w:rsid w:val="00935AAA"/>
    <w:rsid w:val="0097746A"/>
    <w:rsid w:val="009B4DE3"/>
    <w:rsid w:val="009C0500"/>
    <w:rsid w:val="00A00F3F"/>
    <w:rsid w:val="00A1253C"/>
    <w:rsid w:val="00A12EBB"/>
    <w:rsid w:val="00A26F37"/>
    <w:rsid w:val="00A3253F"/>
    <w:rsid w:val="00A34C7A"/>
    <w:rsid w:val="00A47CBD"/>
    <w:rsid w:val="00A613D7"/>
    <w:rsid w:val="00A62C3F"/>
    <w:rsid w:val="00A76F88"/>
    <w:rsid w:val="00AA66EA"/>
    <w:rsid w:val="00AE0891"/>
    <w:rsid w:val="00AE1202"/>
    <w:rsid w:val="00AE7ACD"/>
    <w:rsid w:val="00B0411C"/>
    <w:rsid w:val="00B0587A"/>
    <w:rsid w:val="00B340A7"/>
    <w:rsid w:val="00B3622B"/>
    <w:rsid w:val="00B4502E"/>
    <w:rsid w:val="00B508FD"/>
    <w:rsid w:val="00B51BB9"/>
    <w:rsid w:val="00B95284"/>
    <w:rsid w:val="00BC2D8A"/>
    <w:rsid w:val="00C603D1"/>
    <w:rsid w:val="00C942C7"/>
    <w:rsid w:val="00CD6965"/>
    <w:rsid w:val="00CE06FE"/>
    <w:rsid w:val="00CF689F"/>
    <w:rsid w:val="00D2173E"/>
    <w:rsid w:val="00D71F75"/>
    <w:rsid w:val="00D80FAE"/>
    <w:rsid w:val="00D8317C"/>
    <w:rsid w:val="00DB3D07"/>
    <w:rsid w:val="00DC4E9B"/>
    <w:rsid w:val="00DC7272"/>
    <w:rsid w:val="00E02E74"/>
    <w:rsid w:val="00E622CE"/>
    <w:rsid w:val="00E65AB7"/>
    <w:rsid w:val="00E672AA"/>
    <w:rsid w:val="00E91E38"/>
    <w:rsid w:val="00F63737"/>
    <w:rsid w:val="00F71430"/>
    <w:rsid w:val="00F760B1"/>
    <w:rsid w:val="00F9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A19A7"/>
  <w15:docId w15:val="{1E97AD9F-0EA0-4AE8-9011-F7631535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623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805BCE"/>
    <w:rPr>
      <w:vertAlign w:val="superscript"/>
    </w:rPr>
  </w:style>
  <w:style w:type="paragraph" w:styleId="Tekstprzypisukocowego">
    <w:name w:val="end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E91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1E38"/>
    <w:rPr>
      <w:rFonts w:ascii="Arial" w:eastAsia="Arial" w:hAnsi="Arial" w:cs="Arial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1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E38"/>
    <w:rPr>
      <w:rFonts w:ascii="Arial" w:eastAsia="Arial" w:hAnsi="Arial" w:cs="Arial"/>
      <w:sz w:val="22"/>
      <w:szCs w:val="24"/>
    </w:rPr>
  </w:style>
  <w:style w:type="character" w:customStyle="1" w:styleId="Nagwek1Znak">
    <w:name w:val="Nagłówek 1 Znak"/>
    <w:basedOn w:val="Domylnaczcionkaakapitu"/>
    <w:link w:val="Nagwek1"/>
    <w:rsid w:val="00623B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ny"/>
    <w:unhideWhenUsed/>
    <w:rsid w:val="00623B9E"/>
    <w:pPr>
      <w:ind w:left="283" w:hanging="283"/>
      <w:contextualSpacing/>
    </w:pPr>
  </w:style>
  <w:style w:type="paragraph" w:styleId="Lista2">
    <w:name w:val="List 2"/>
    <w:basedOn w:val="Normalny"/>
    <w:unhideWhenUsed/>
    <w:rsid w:val="00623B9E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nhideWhenUsed/>
    <w:rsid w:val="00623B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3B9E"/>
    <w:rPr>
      <w:rFonts w:ascii="Arial" w:eastAsia="Arial" w:hAnsi="Arial" w:cs="Arial"/>
      <w:sz w:val="22"/>
      <w:szCs w:val="24"/>
    </w:rPr>
  </w:style>
  <w:style w:type="paragraph" w:styleId="Tekstpodstawowyzwciciem">
    <w:name w:val="Body Text First Indent"/>
    <w:basedOn w:val="Tekstpodstawowy"/>
    <w:link w:val="TekstpodstawowyzwciciemZnak"/>
    <w:unhideWhenUsed/>
    <w:rsid w:val="00623B9E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623B9E"/>
    <w:rPr>
      <w:rFonts w:ascii="Arial" w:eastAsia="Arial" w:hAnsi="Arial" w:cs="Arial"/>
      <w:sz w:val="22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23B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B9E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3B9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6F70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F7032"/>
    <w:rPr>
      <w:rFonts w:ascii="Segoe UI" w:eastAsia="Arial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6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1747-325B-4458-B6C0-CE3B2D7C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1089</Words>
  <Characters>6540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 Lublinie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wysokości opłat za usunięcie pojazdu z^drogi i^jego parkowanie na parkingu strzeżonym oraz wysokości kosztów powstałych w^wyniku odstąpienia od wykonania dyspozycji usunięcia pojazdu</dc:subject>
  <dc:creator>kdudzinski</dc:creator>
  <cp:lastModifiedBy>Krzysztof Dudziński</cp:lastModifiedBy>
  <cp:revision>5</cp:revision>
  <cp:lastPrinted>2021-10-28T12:00:00Z</cp:lastPrinted>
  <dcterms:created xsi:type="dcterms:W3CDTF">2021-10-28T09:40:00Z</dcterms:created>
  <dcterms:modified xsi:type="dcterms:W3CDTF">2021-10-28T12:00:00Z</dcterms:modified>
  <cp:category>Akt prawny</cp:category>
</cp:coreProperties>
</file>