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C7" w:rsidRDefault="003730C7" w:rsidP="003730C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82FAD" w:rsidRPr="003B366A" w:rsidRDefault="0067312F" w:rsidP="003730C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b/>
          <w:sz w:val="22"/>
          <w:szCs w:val="22"/>
        </w:rPr>
        <w:t>OKREŚLENIE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ŚRODKÓW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TECHNICZNYCH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NIEZBĘDNYCH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DLA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ZAPEWNIENIA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POUFNOŚCI,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INTEGRALNOŚCI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Pr="003B366A">
        <w:rPr>
          <w:rFonts w:ascii="Arial" w:hAnsi="Arial" w:cs="Arial"/>
          <w:b/>
          <w:sz w:val="22"/>
          <w:szCs w:val="22"/>
        </w:rPr>
        <w:t>I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1691">
        <w:rPr>
          <w:rFonts w:ascii="Arial" w:hAnsi="Arial" w:cs="Arial"/>
          <w:b/>
          <w:sz w:val="22"/>
          <w:szCs w:val="22"/>
        </w:rPr>
        <w:t>ROZLICZALNOŚCI</w:t>
      </w:r>
      <w:proofErr w:type="spellEnd"/>
      <w:r w:rsidR="00741691">
        <w:rPr>
          <w:rFonts w:ascii="Arial" w:hAnsi="Arial" w:cs="Arial"/>
          <w:b/>
          <w:sz w:val="22"/>
          <w:szCs w:val="22"/>
        </w:rPr>
        <w:t xml:space="preserve"> PRZETWARZANYCH </w:t>
      </w:r>
      <w:r w:rsidRPr="003B366A">
        <w:rPr>
          <w:rFonts w:ascii="Arial" w:hAnsi="Arial" w:cs="Arial"/>
          <w:b/>
          <w:sz w:val="22"/>
          <w:szCs w:val="22"/>
        </w:rPr>
        <w:t>DANYCH</w:t>
      </w:r>
      <w:r w:rsidR="00195CCC" w:rsidRPr="003B366A">
        <w:rPr>
          <w:rFonts w:ascii="Arial" w:hAnsi="Arial" w:cs="Arial"/>
          <w:b/>
          <w:sz w:val="22"/>
          <w:szCs w:val="22"/>
        </w:rPr>
        <w:t xml:space="preserve"> </w:t>
      </w:r>
      <w:r w:rsidR="00C11DE4" w:rsidRPr="003B366A">
        <w:rPr>
          <w:rFonts w:ascii="Arial" w:hAnsi="Arial" w:cs="Arial"/>
          <w:b/>
          <w:sz w:val="22"/>
          <w:szCs w:val="22"/>
        </w:rPr>
        <w:t>–</w:t>
      </w:r>
      <w:r w:rsidR="00195CCC" w:rsidRPr="003B366A">
        <w:rPr>
          <w:rFonts w:ascii="Arial" w:hAnsi="Arial" w:cs="Arial"/>
          <w:b/>
          <w:sz w:val="22"/>
          <w:szCs w:val="22"/>
        </w:rPr>
        <w:t>TECHNICZNE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="00195CCC" w:rsidRPr="003B366A">
        <w:rPr>
          <w:rFonts w:ascii="Arial" w:hAnsi="Arial" w:cs="Arial"/>
          <w:b/>
          <w:sz w:val="22"/>
          <w:szCs w:val="22"/>
        </w:rPr>
        <w:t>ŚRODKI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="00195CCC" w:rsidRPr="003B366A">
        <w:rPr>
          <w:rFonts w:ascii="Arial" w:hAnsi="Arial" w:cs="Arial"/>
          <w:b/>
          <w:sz w:val="22"/>
          <w:szCs w:val="22"/>
        </w:rPr>
        <w:t>OCHRONY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="00195CCC" w:rsidRPr="003B366A">
        <w:rPr>
          <w:rFonts w:ascii="Arial" w:hAnsi="Arial" w:cs="Arial"/>
          <w:b/>
          <w:sz w:val="22"/>
          <w:szCs w:val="22"/>
        </w:rPr>
        <w:t>DANYCH</w:t>
      </w:r>
      <w:r w:rsidR="00741691">
        <w:rPr>
          <w:rFonts w:ascii="Arial" w:hAnsi="Arial" w:cs="Arial"/>
          <w:b/>
          <w:sz w:val="22"/>
          <w:szCs w:val="22"/>
        </w:rPr>
        <w:t xml:space="preserve"> </w:t>
      </w:r>
      <w:r w:rsidR="00195CCC" w:rsidRPr="003B366A">
        <w:rPr>
          <w:rFonts w:ascii="Arial" w:hAnsi="Arial" w:cs="Arial"/>
          <w:b/>
          <w:sz w:val="22"/>
          <w:szCs w:val="22"/>
        </w:rPr>
        <w:t>OSOBOWYCH</w:t>
      </w:r>
      <w:r w:rsidR="00D82FAD" w:rsidRPr="003B366A">
        <w:rPr>
          <w:rFonts w:ascii="Arial" w:hAnsi="Arial" w:cs="Arial"/>
          <w:sz w:val="22"/>
          <w:szCs w:val="22"/>
        </w:rPr>
        <w:t>:</w:t>
      </w:r>
    </w:p>
    <w:p w:rsidR="00A83BA9" w:rsidRPr="003B366A" w:rsidRDefault="00A83BA9" w:rsidP="00195CCC">
      <w:pPr>
        <w:jc w:val="center"/>
        <w:rPr>
          <w:rFonts w:ascii="Arial" w:hAnsi="Arial" w:cs="Arial"/>
          <w:sz w:val="22"/>
          <w:szCs w:val="22"/>
        </w:rPr>
      </w:pPr>
    </w:p>
    <w:p w:rsidR="00B65E32" w:rsidRPr="003B366A" w:rsidRDefault="00865F41" w:rsidP="00E6331C">
      <w:pPr>
        <w:pStyle w:val="Akapitzlist"/>
        <w:numPr>
          <w:ilvl w:val="0"/>
          <w:numId w:val="1"/>
        </w:numPr>
        <w:ind w:left="738" w:hanging="45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B366A">
        <w:rPr>
          <w:rFonts w:ascii="Arial" w:hAnsi="Arial" w:cs="Arial"/>
          <w:bCs/>
          <w:color w:val="auto"/>
          <w:sz w:val="22"/>
          <w:szCs w:val="22"/>
        </w:rPr>
        <w:t>W</w:t>
      </w:r>
      <w:r w:rsidR="00B65E32" w:rsidRPr="003B366A">
        <w:rPr>
          <w:rFonts w:ascii="Arial" w:hAnsi="Arial" w:cs="Arial"/>
          <w:bCs/>
          <w:color w:val="auto"/>
          <w:sz w:val="22"/>
          <w:szCs w:val="22"/>
        </w:rPr>
        <w:t xml:space="preserve"> Starostwie obowiązuje zasada czystego biurka. Polega ona na  zabezpieczeniu przed  dostępem osób nieuprawnionych wszelkich dokumentów zawierających dane osobowe oraz nośników danych znajdujących się na stanowisku pracy</w:t>
      </w:r>
      <w:r w:rsidR="005F786F" w:rsidRPr="003B366A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65E32" w:rsidRPr="003B366A" w:rsidRDefault="00FD0B20" w:rsidP="00E6331C">
      <w:pPr>
        <w:pStyle w:val="Teksttreci1"/>
        <w:numPr>
          <w:ilvl w:val="2"/>
          <w:numId w:val="8"/>
        </w:numPr>
        <w:shd w:val="clear" w:color="auto" w:fill="auto"/>
        <w:tabs>
          <w:tab w:val="left" w:pos="731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 xml:space="preserve">W </w:t>
      </w:r>
      <w:r w:rsidR="00206F30" w:rsidRPr="003B366A">
        <w:rPr>
          <w:rFonts w:ascii="Arial" w:hAnsi="Arial" w:cs="Arial"/>
          <w:sz w:val="22"/>
          <w:szCs w:val="22"/>
        </w:rPr>
        <w:t>U</w:t>
      </w:r>
      <w:r w:rsidRPr="003B366A">
        <w:rPr>
          <w:rFonts w:ascii="Arial" w:hAnsi="Arial" w:cs="Arial"/>
          <w:sz w:val="22"/>
          <w:szCs w:val="22"/>
        </w:rPr>
        <w:t>rzędzie należy przestrzegać</w:t>
      </w:r>
      <w:r w:rsidR="00B65E32" w:rsidRPr="003B366A">
        <w:rPr>
          <w:rFonts w:ascii="Arial" w:hAnsi="Arial" w:cs="Arial"/>
          <w:sz w:val="22"/>
          <w:szCs w:val="22"/>
        </w:rPr>
        <w:t xml:space="preserve"> zasad</w:t>
      </w:r>
      <w:r w:rsidRPr="003B366A">
        <w:rPr>
          <w:rFonts w:ascii="Arial" w:hAnsi="Arial" w:cs="Arial"/>
          <w:sz w:val="22"/>
          <w:szCs w:val="22"/>
        </w:rPr>
        <w:t>y</w:t>
      </w:r>
      <w:r w:rsidR="00B65E32" w:rsidRPr="003B366A">
        <w:rPr>
          <w:rFonts w:ascii="Arial" w:hAnsi="Arial" w:cs="Arial"/>
          <w:sz w:val="22"/>
          <w:szCs w:val="22"/>
        </w:rPr>
        <w:t xml:space="preserve"> czystego ekranu, polegając</w:t>
      </w:r>
      <w:r w:rsidRPr="003B366A">
        <w:rPr>
          <w:rFonts w:ascii="Arial" w:hAnsi="Arial" w:cs="Arial"/>
          <w:sz w:val="22"/>
          <w:szCs w:val="22"/>
        </w:rPr>
        <w:t xml:space="preserve">ej </w:t>
      </w:r>
      <w:r w:rsidR="00B65E32" w:rsidRPr="003B366A">
        <w:rPr>
          <w:rFonts w:ascii="Arial" w:hAnsi="Arial" w:cs="Arial"/>
          <w:sz w:val="22"/>
          <w:szCs w:val="22"/>
        </w:rPr>
        <w:t>na</w:t>
      </w:r>
      <w:r w:rsidR="00206F30" w:rsidRPr="003B366A">
        <w:rPr>
          <w:rFonts w:ascii="Arial" w:hAnsi="Arial" w:cs="Arial"/>
          <w:sz w:val="22"/>
          <w:szCs w:val="22"/>
        </w:rPr>
        <w:t>  </w:t>
      </w:r>
      <w:r w:rsidR="00B65E32" w:rsidRPr="003B366A">
        <w:rPr>
          <w:rFonts w:ascii="Arial" w:hAnsi="Arial" w:cs="Arial"/>
          <w:sz w:val="22"/>
          <w:szCs w:val="22"/>
        </w:rPr>
        <w:t>zastosowaniu</w:t>
      </w:r>
      <w:r w:rsidR="00206F30" w:rsidRPr="003B366A">
        <w:rPr>
          <w:rFonts w:ascii="Arial" w:hAnsi="Arial" w:cs="Arial"/>
          <w:sz w:val="22"/>
          <w:szCs w:val="22"/>
        </w:rPr>
        <w:t>  </w:t>
      </w:r>
      <w:r w:rsidR="00B65E32" w:rsidRPr="003B366A">
        <w:rPr>
          <w:rFonts w:ascii="Arial" w:hAnsi="Arial" w:cs="Arial"/>
          <w:sz w:val="22"/>
          <w:szCs w:val="22"/>
        </w:rPr>
        <w:t xml:space="preserve">zabezpieczenia przed nieupoważnionym użyciem urządzenia </w:t>
      </w:r>
      <w:proofErr w:type="gramStart"/>
      <w:r w:rsidR="00B65E32" w:rsidRPr="003B366A">
        <w:rPr>
          <w:rFonts w:ascii="Arial" w:hAnsi="Arial" w:cs="Arial"/>
          <w:sz w:val="22"/>
          <w:szCs w:val="22"/>
        </w:rPr>
        <w:t>komputerowego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 xml:space="preserve"> pozostawionego</w:t>
      </w:r>
      <w:proofErr w:type="gramEnd"/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 xml:space="preserve"> bez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>nadzoru</w:t>
      </w:r>
      <w:r w:rsidR="005F786F" w:rsidRPr="003B366A">
        <w:rPr>
          <w:rFonts w:ascii="Arial" w:hAnsi="Arial" w:cs="Arial"/>
          <w:sz w:val="22"/>
          <w:szCs w:val="22"/>
        </w:rPr>
        <w:t>.</w:t>
      </w:r>
      <w:r w:rsidR="00B65E32" w:rsidRPr="003B366A">
        <w:rPr>
          <w:rFonts w:ascii="Arial" w:hAnsi="Arial" w:cs="Arial"/>
          <w:sz w:val="22"/>
          <w:szCs w:val="22"/>
        </w:rPr>
        <w:t xml:space="preserve"> </w:t>
      </w:r>
    </w:p>
    <w:p w:rsidR="00B65E32" w:rsidRPr="003B366A" w:rsidRDefault="00865F41" w:rsidP="00E6331C">
      <w:pPr>
        <w:pStyle w:val="Teksttreci1"/>
        <w:numPr>
          <w:ilvl w:val="2"/>
          <w:numId w:val="8"/>
        </w:numPr>
        <w:shd w:val="clear" w:color="auto" w:fill="auto"/>
        <w:tabs>
          <w:tab w:val="left" w:pos="731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W</w:t>
      </w:r>
      <w:r w:rsidR="00B65E32" w:rsidRPr="003B366A">
        <w:rPr>
          <w:rFonts w:ascii="Arial" w:hAnsi="Arial" w:cs="Arial"/>
          <w:sz w:val="22"/>
          <w:szCs w:val="22"/>
        </w:rPr>
        <w:t xml:space="preserve"> obszarze przetwarzania danych osobowych, monitory urządzeń komputerowych </w:t>
      </w:r>
      <w:r w:rsidR="00FD0B20" w:rsidRPr="003B366A">
        <w:rPr>
          <w:rFonts w:ascii="Arial" w:hAnsi="Arial" w:cs="Arial"/>
          <w:sz w:val="22"/>
          <w:szCs w:val="22"/>
        </w:rPr>
        <w:t>powinny</w:t>
      </w:r>
      <w:r w:rsidR="00B65E32" w:rsidRPr="003B366A">
        <w:rPr>
          <w:rFonts w:ascii="Arial" w:hAnsi="Arial" w:cs="Arial"/>
          <w:sz w:val="22"/>
          <w:szCs w:val="22"/>
        </w:rPr>
        <w:t xml:space="preserve"> być ustawione w</w:t>
      </w:r>
      <w:r w:rsidR="00FD0B2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>sposób uniemożliwiający odczytanie danych przez</w:t>
      </w:r>
      <w:r w:rsidR="00206F30" w:rsidRPr="003B366A">
        <w:rPr>
          <w:rFonts w:ascii="Arial" w:hAnsi="Arial" w:cs="Arial"/>
          <w:sz w:val="22"/>
          <w:szCs w:val="22"/>
        </w:rPr>
        <w:t>  </w:t>
      </w:r>
      <w:r w:rsidR="00B65E32" w:rsidRPr="003B366A">
        <w:rPr>
          <w:rFonts w:ascii="Arial" w:hAnsi="Arial" w:cs="Arial"/>
          <w:sz w:val="22"/>
          <w:szCs w:val="22"/>
        </w:rPr>
        <w:t>osoby</w:t>
      </w:r>
      <w:r w:rsidR="00206F30" w:rsidRPr="003B366A">
        <w:rPr>
          <w:rFonts w:ascii="Arial" w:hAnsi="Arial" w:cs="Arial"/>
          <w:sz w:val="22"/>
          <w:szCs w:val="22"/>
        </w:rPr>
        <w:t>  </w:t>
      </w:r>
      <w:r w:rsidR="00B65E32" w:rsidRPr="003B366A">
        <w:rPr>
          <w:rFonts w:ascii="Arial" w:hAnsi="Arial" w:cs="Arial"/>
          <w:sz w:val="22"/>
          <w:szCs w:val="22"/>
        </w:rPr>
        <w:t>postronne</w:t>
      </w:r>
      <w:r w:rsidR="005F786F" w:rsidRPr="003B366A">
        <w:rPr>
          <w:rFonts w:ascii="Arial" w:hAnsi="Arial" w:cs="Arial"/>
          <w:sz w:val="22"/>
          <w:szCs w:val="22"/>
        </w:rPr>
        <w:t>.</w:t>
      </w:r>
    </w:p>
    <w:p w:rsidR="00B65E32" w:rsidRPr="003B366A" w:rsidRDefault="00865F41" w:rsidP="00E6331C">
      <w:pPr>
        <w:pStyle w:val="Teksttreci1"/>
        <w:numPr>
          <w:ilvl w:val="2"/>
          <w:numId w:val="8"/>
        </w:numPr>
        <w:shd w:val="clear" w:color="auto" w:fill="auto"/>
        <w:tabs>
          <w:tab w:val="left" w:pos="731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W</w:t>
      </w:r>
      <w:r w:rsidR="00B65E32" w:rsidRPr="003B366A">
        <w:rPr>
          <w:rFonts w:ascii="Arial" w:hAnsi="Arial" w:cs="Arial"/>
          <w:sz w:val="22"/>
          <w:szCs w:val="22"/>
        </w:rPr>
        <w:t xml:space="preserve"> momencie pozostawiania komputera bez nadzoru lub opuszczani</w:t>
      </w:r>
      <w:r w:rsidR="00FD0B20" w:rsidRPr="003B366A">
        <w:rPr>
          <w:rFonts w:ascii="Arial" w:hAnsi="Arial" w:cs="Arial"/>
          <w:sz w:val="22"/>
          <w:szCs w:val="22"/>
        </w:rPr>
        <w:t>a</w:t>
      </w:r>
      <w:r w:rsidR="00B65E32" w:rsidRPr="003B366A">
        <w:rPr>
          <w:rFonts w:ascii="Arial" w:hAnsi="Arial" w:cs="Arial"/>
          <w:sz w:val="22"/>
          <w:szCs w:val="22"/>
        </w:rPr>
        <w:t xml:space="preserve"> pomieszczania biurowego, w którym znajduje</w:t>
      </w:r>
      <w:r w:rsidR="00206F30" w:rsidRPr="003B366A">
        <w:rPr>
          <w:rFonts w:ascii="Arial" w:hAnsi="Arial" w:cs="Arial"/>
          <w:sz w:val="22"/>
          <w:szCs w:val="22"/>
        </w:rPr>
        <w:t xml:space="preserve"> się sprzęt komputerowy</w:t>
      </w:r>
      <w:r w:rsidR="00B65E32" w:rsidRPr="003B366A">
        <w:rPr>
          <w:rFonts w:ascii="Arial" w:hAnsi="Arial" w:cs="Arial"/>
          <w:sz w:val="22"/>
          <w:szCs w:val="22"/>
        </w:rPr>
        <w:t xml:space="preserve">, </w:t>
      </w:r>
      <w:r w:rsidR="00206F30" w:rsidRPr="003B366A">
        <w:rPr>
          <w:rFonts w:ascii="Arial" w:hAnsi="Arial" w:cs="Arial"/>
          <w:sz w:val="22"/>
          <w:szCs w:val="22"/>
        </w:rPr>
        <w:t xml:space="preserve">należy </w:t>
      </w:r>
      <w:r w:rsidR="00B65E32" w:rsidRPr="003B366A">
        <w:rPr>
          <w:rFonts w:ascii="Arial" w:hAnsi="Arial" w:cs="Arial"/>
          <w:sz w:val="22"/>
          <w:szCs w:val="22"/>
        </w:rPr>
        <w:t>zablokowa</w:t>
      </w:r>
      <w:r w:rsidR="00206F30" w:rsidRPr="003B366A">
        <w:rPr>
          <w:rFonts w:ascii="Arial" w:hAnsi="Arial" w:cs="Arial"/>
          <w:sz w:val="22"/>
          <w:szCs w:val="22"/>
        </w:rPr>
        <w:t>ć</w:t>
      </w:r>
      <w:r w:rsidR="00FD0B20" w:rsidRPr="003B366A">
        <w:rPr>
          <w:rFonts w:ascii="Arial" w:hAnsi="Arial" w:cs="Arial"/>
          <w:sz w:val="22"/>
          <w:szCs w:val="22"/>
        </w:rPr>
        <w:t xml:space="preserve"> </w:t>
      </w:r>
      <w:r w:rsidR="00206F30" w:rsidRPr="003B366A">
        <w:rPr>
          <w:rFonts w:ascii="Arial" w:hAnsi="Arial" w:cs="Arial"/>
          <w:sz w:val="22"/>
          <w:szCs w:val="22"/>
        </w:rPr>
        <w:t>to    </w:t>
      </w:r>
      <w:r w:rsidR="00FD0B20" w:rsidRPr="003B366A">
        <w:rPr>
          <w:rFonts w:ascii="Arial" w:hAnsi="Arial" w:cs="Arial"/>
          <w:sz w:val="22"/>
          <w:szCs w:val="22"/>
        </w:rPr>
        <w:t>urządzeni</w:t>
      </w:r>
      <w:r w:rsidR="00206F30" w:rsidRPr="003B366A">
        <w:rPr>
          <w:rFonts w:ascii="Arial" w:hAnsi="Arial" w:cs="Arial"/>
          <w:sz w:val="22"/>
          <w:szCs w:val="22"/>
        </w:rPr>
        <w:t>e</w:t>
      </w:r>
      <w:r w:rsidR="00FD0B20" w:rsidRPr="003B366A">
        <w:rPr>
          <w:rFonts w:ascii="Arial" w:hAnsi="Arial" w:cs="Arial"/>
          <w:sz w:val="22"/>
          <w:szCs w:val="22"/>
        </w:rPr>
        <w:t xml:space="preserve"> (w</w:t>
      </w:r>
      <w:r w:rsidR="00B65E32" w:rsidRPr="003B366A">
        <w:rPr>
          <w:rFonts w:ascii="Arial" w:hAnsi="Arial" w:cs="Arial"/>
          <w:sz w:val="22"/>
          <w:szCs w:val="22"/>
        </w:rPr>
        <w:t xml:space="preserve"> przypadku komputerów stacjonarnych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>z</w:t>
      </w:r>
      <w:r w:rsidR="00E6331C" w:rsidRPr="003B366A">
        <w:rPr>
          <w:rFonts w:ascii="Arial" w:hAnsi="Arial" w:cs="Arial"/>
          <w:sz w:val="22"/>
          <w:szCs w:val="22"/>
        </w:rPr>
        <w:t> </w:t>
      </w:r>
      <w:r w:rsidR="00206F30" w:rsidRPr="003B366A">
        <w:rPr>
          <w:rFonts w:ascii="Arial" w:hAnsi="Arial" w:cs="Arial"/>
          <w:sz w:val="22"/>
          <w:szCs w:val="22"/>
        </w:rPr>
        <w:t> </w:t>
      </w:r>
      <w:r w:rsidR="00B65E32" w:rsidRPr="003B366A">
        <w:rPr>
          <w:rFonts w:ascii="Arial" w:hAnsi="Arial" w:cs="Arial"/>
          <w:sz w:val="22"/>
          <w:szCs w:val="22"/>
        </w:rPr>
        <w:t>zainstalowanym systemem</w:t>
      </w:r>
      <w:r w:rsidR="00206F30" w:rsidRPr="003B366A">
        <w:rPr>
          <w:rFonts w:ascii="Arial" w:hAnsi="Arial" w:cs="Arial"/>
          <w:sz w:val="22"/>
          <w:szCs w:val="22"/>
        </w:rPr>
        <w:t>   </w:t>
      </w:r>
      <w:r w:rsidR="00B65E32" w:rsidRPr="003B366A">
        <w:rPr>
          <w:rFonts w:ascii="Arial" w:hAnsi="Arial" w:cs="Arial"/>
          <w:sz w:val="22"/>
          <w:szCs w:val="22"/>
        </w:rPr>
        <w:t>operacyjnym Microsoft Windows poprzez naciśnięcie klawiszy „Windows</w:t>
      </w:r>
      <w:r w:rsidR="00206F30" w:rsidRPr="003B366A">
        <w:rPr>
          <w:rFonts w:ascii="Arial" w:hAnsi="Arial" w:cs="Arial"/>
          <w:sz w:val="22"/>
          <w:szCs w:val="22"/>
        </w:rPr>
        <w:t> </w:t>
      </w:r>
      <w:r w:rsidR="00B65E32" w:rsidRPr="003B366A">
        <w:rPr>
          <w:rFonts w:ascii="Arial" w:hAnsi="Arial" w:cs="Arial"/>
          <w:sz w:val="22"/>
          <w:szCs w:val="22"/>
        </w:rPr>
        <w:sym w:font="Wingdings" w:char="F0FF"/>
      </w:r>
      <w:r w:rsidR="00B65E32" w:rsidRPr="003B366A">
        <w:rPr>
          <w:rFonts w:ascii="Arial" w:hAnsi="Arial" w:cs="Arial"/>
          <w:sz w:val="22"/>
          <w:szCs w:val="22"/>
        </w:rPr>
        <w:t xml:space="preserve">+ </w:t>
      </w:r>
      <w:proofErr w:type="gramStart"/>
      <w:r w:rsidR="00B65E32" w:rsidRPr="003B366A">
        <w:rPr>
          <w:rFonts w:ascii="Arial" w:hAnsi="Arial" w:cs="Arial"/>
          <w:sz w:val="22"/>
          <w:szCs w:val="22"/>
        </w:rPr>
        <w:t xml:space="preserve">L” 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>albo</w:t>
      </w:r>
      <w:proofErr w:type="gramEnd"/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B65E32" w:rsidRPr="003B366A">
        <w:rPr>
          <w:rFonts w:ascii="Arial" w:hAnsi="Arial" w:cs="Arial"/>
          <w:sz w:val="22"/>
          <w:szCs w:val="22"/>
        </w:rPr>
        <w:t>CTRL</w:t>
      </w:r>
      <w:proofErr w:type="spellEnd"/>
      <w:r w:rsidR="00B65E32" w:rsidRPr="003B366A">
        <w:rPr>
          <w:rFonts w:ascii="Arial" w:hAnsi="Arial" w:cs="Arial"/>
          <w:sz w:val="22"/>
          <w:szCs w:val="22"/>
        </w:rPr>
        <w:t xml:space="preserve"> + ALT + </w:t>
      </w:r>
      <w:proofErr w:type="spellStart"/>
      <w:r w:rsidR="00B65E32" w:rsidRPr="003B366A">
        <w:rPr>
          <w:rFonts w:ascii="Arial" w:hAnsi="Arial" w:cs="Arial"/>
          <w:sz w:val="22"/>
          <w:szCs w:val="22"/>
        </w:rPr>
        <w:t>Delete</w:t>
      </w:r>
      <w:proofErr w:type="spellEnd"/>
      <w:r w:rsidR="00B65E32" w:rsidRPr="003B366A">
        <w:rPr>
          <w:rFonts w:ascii="Arial" w:hAnsi="Arial" w:cs="Arial"/>
          <w:sz w:val="22"/>
          <w:szCs w:val="22"/>
        </w:rPr>
        <w:t>”, a następnie</w:t>
      </w:r>
      <w:r w:rsidR="00FD0B2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 xml:space="preserve"> ENTER</w:t>
      </w:r>
      <w:r w:rsidR="00FD0B20" w:rsidRPr="003B366A">
        <w:rPr>
          <w:rFonts w:ascii="Arial" w:hAnsi="Arial" w:cs="Arial"/>
          <w:sz w:val="22"/>
          <w:szCs w:val="22"/>
        </w:rPr>
        <w:t>)</w:t>
      </w:r>
      <w:r w:rsidR="005F786F" w:rsidRPr="003B366A">
        <w:rPr>
          <w:rFonts w:ascii="Arial" w:hAnsi="Arial" w:cs="Arial"/>
          <w:sz w:val="22"/>
          <w:szCs w:val="22"/>
        </w:rPr>
        <w:t>.</w:t>
      </w:r>
    </w:p>
    <w:p w:rsidR="00B65E32" w:rsidRPr="003B366A" w:rsidRDefault="00865F41" w:rsidP="00E6331C">
      <w:pPr>
        <w:pStyle w:val="Teksttreci1"/>
        <w:numPr>
          <w:ilvl w:val="2"/>
          <w:numId w:val="8"/>
        </w:numPr>
        <w:shd w:val="clear" w:color="auto" w:fill="auto"/>
        <w:tabs>
          <w:tab w:val="left" w:pos="731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W</w:t>
      </w:r>
      <w:r w:rsidR="00B65E32" w:rsidRPr="003B366A">
        <w:rPr>
          <w:rFonts w:ascii="Arial" w:hAnsi="Arial" w:cs="Arial"/>
          <w:sz w:val="22"/>
          <w:szCs w:val="22"/>
        </w:rPr>
        <w:t xml:space="preserve"> przypadku zakończenia pracy użytkownik zobowiązany jest do  zamknięcia aktywnych sesji, </w:t>
      </w:r>
      <w:r w:rsidR="00E75861" w:rsidRPr="003B366A">
        <w:rPr>
          <w:rFonts w:ascii="Arial" w:hAnsi="Arial" w:cs="Arial"/>
          <w:sz w:val="22"/>
          <w:szCs w:val="22"/>
        </w:rPr>
        <w:t xml:space="preserve">wylogowania się z systemu oraz </w:t>
      </w:r>
      <w:r w:rsidR="00B65E32" w:rsidRPr="003B366A">
        <w:rPr>
          <w:rFonts w:ascii="Arial" w:hAnsi="Arial" w:cs="Arial"/>
          <w:sz w:val="22"/>
          <w:szCs w:val="22"/>
        </w:rPr>
        <w:t>upewnienia się, że urządzenie komputerowe zostało wyłączone</w:t>
      </w:r>
      <w:r w:rsidR="005F786F" w:rsidRPr="003B366A">
        <w:rPr>
          <w:rFonts w:ascii="Arial" w:hAnsi="Arial" w:cs="Arial"/>
          <w:sz w:val="22"/>
          <w:szCs w:val="22"/>
        </w:rPr>
        <w:t>.</w:t>
      </w:r>
      <w:r w:rsidR="00B65E32" w:rsidRPr="003B366A">
        <w:rPr>
          <w:rFonts w:ascii="Arial" w:hAnsi="Arial" w:cs="Arial"/>
          <w:sz w:val="22"/>
          <w:szCs w:val="22"/>
        </w:rPr>
        <w:t xml:space="preserve"> </w:t>
      </w:r>
    </w:p>
    <w:p w:rsidR="00B65E32" w:rsidRPr="003B366A" w:rsidRDefault="00865F41" w:rsidP="00E6331C">
      <w:pPr>
        <w:pStyle w:val="Teksttreci1"/>
        <w:numPr>
          <w:ilvl w:val="2"/>
          <w:numId w:val="8"/>
        </w:numPr>
        <w:shd w:val="clear" w:color="auto" w:fill="auto"/>
        <w:tabs>
          <w:tab w:val="left" w:pos="760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K</w:t>
      </w:r>
      <w:r w:rsidR="00B65E32" w:rsidRPr="003B366A">
        <w:rPr>
          <w:rFonts w:ascii="Arial" w:hAnsi="Arial" w:cs="Arial"/>
          <w:sz w:val="22"/>
          <w:szCs w:val="22"/>
        </w:rPr>
        <w:t xml:space="preserve">omputerowe nośniki informacji, zawierające dane osobowe, które utraciły praktyczne znaczenie i – zgodnie z   przepisami powszechnie obowiązującymi </w:t>
      </w:r>
      <w:r w:rsidR="00206F30" w:rsidRPr="003B366A">
        <w:rPr>
          <w:rFonts w:ascii="Arial" w:hAnsi="Arial" w:cs="Arial"/>
          <w:sz w:val="22"/>
          <w:szCs w:val="22"/>
        </w:rPr>
        <w:t>oraz </w:t>
      </w:r>
      <w:r w:rsidR="00751243" w:rsidRPr="003B366A">
        <w:rPr>
          <w:rFonts w:ascii="Arial" w:hAnsi="Arial" w:cs="Arial"/>
          <w:sz w:val="22"/>
          <w:szCs w:val="22"/>
        </w:rPr>
        <w:t> </w:t>
      </w:r>
      <w:r w:rsidR="00B65E32" w:rsidRPr="003B366A">
        <w:rPr>
          <w:rFonts w:ascii="Arial" w:hAnsi="Arial" w:cs="Arial"/>
          <w:sz w:val="22"/>
          <w:szCs w:val="22"/>
        </w:rPr>
        <w:t>wewnętrznymi – nośniki uszkodzone lub w złym stanie technicznym, podlegają</w:t>
      </w:r>
      <w:r w:rsidR="00206F30" w:rsidRPr="003B366A">
        <w:rPr>
          <w:rFonts w:ascii="Arial" w:hAnsi="Arial" w:cs="Arial"/>
          <w:sz w:val="22"/>
          <w:szCs w:val="22"/>
        </w:rPr>
        <w:t>  </w:t>
      </w:r>
      <w:proofErr w:type="gramStart"/>
      <w:r w:rsidR="00B65E32" w:rsidRPr="003B366A">
        <w:rPr>
          <w:rFonts w:ascii="Arial" w:hAnsi="Arial" w:cs="Arial"/>
          <w:sz w:val="22"/>
          <w:szCs w:val="22"/>
        </w:rPr>
        <w:t xml:space="preserve">trwałemu 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>komisyjnemu</w:t>
      </w:r>
      <w:proofErr w:type="gramEnd"/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="00B65E32" w:rsidRPr="003B366A">
        <w:rPr>
          <w:rFonts w:ascii="Arial" w:hAnsi="Arial" w:cs="Arial"/>
          <w:sz w:val="22"/>
          <w:szCs w:val="22"/>
        </w:rPr>
        <w:t xml:space="preserve"> zniszczeniu</w:t>
      </w:r>
      <w:r w:rsidR="005F786F" w:rsidRPr="003B366A">
        <w:rPr>
          <w:rFonts w:ascii="Arial" w:hAnsi="Arial" w:cs="Arial"/>
          <w:sz w:val="22"/>
          <w:szCs w:val="22"/>
        </w:rPr>
        <w:t>.</w:t>
      </w:r>
    </w:p>
    <w:p w:rsidR="00B65E32" w:rsidRPr="003B366A" w:rsidRDefault="00865F41" w:rsidP="00E6331C">
      <w:pPr>
        <w:pStyle w:val="Teksttreci1"/>
        <w:numPr>
          <w:ilvl w:val="2"/>
          <w:numId w:val="8"/>
        </w:numPr>
        <w:shd w:val="clear" w:color="auto" w:fill="auto"/>
        <w:tabs>
          <w:tab w:val="left" w:pos="746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H</w:t>
      </w:r>
      <w:r w:rsidR="00B65E32" w:rsidRPr="003B366A">
        <w:rPr>
          <w:rFonts w:ascii="Arial" w:hAnsi="Arial" w:cs="Arial"/>
          <w:sz w:val="22"/>
          <w:szCs w:val="22"/>
        </w:rPr>
        <w:t xml:space="preserve">asła użytkowników wymagane do uwierzytelniania się w systemie podlegają szczególnej ochronie: </w:t>
      </w:r>
    </w:p>
    <w:p w:rsidR="002C460A" w:rsidRPr="003B366A" w:rsidRDefault="002C460A" w:rsidP="00E6331C">
      <w:pPr>
        <w:pStyle w:val="Teksttreci1"/>
        <w:numPr>
          <w:ilvl w:val="5"/>
          <w:numId w:val="2"/>
        </w:numPr>
        <w:shd w:val="clear" w:color="auto" w:fill="auto"/>
        <w:tabs>
          <w:tab w:val="left" w:pos="746"/>
        </w:tabs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systemy wchodzące w skład systemu teleinformatycznego, które służą do przetwarzania danych osobowych</w:t>
      </w:r>
      <w:r w:rsidR="00206F30" w:rsidRPr="003B366A">
        <w:rPr>
          <w:rFonts w:ascii="Arial" w:hAnsi="Arial" w:cs="Arial"/>
          <w:sz w:val="22"/>
          <w:szCs w:val="22"/>
        </w:rPr>
        <w:t>,</w:t>
      </w:r>
      <w:r w:rsidRPr="003B366A">
        <w:rPr>
          <w:rFonts w:ascii="Arial" w:hAnsi="Arial" w:cs="Arial"/>
          <w:sz w:val="22"/>
          <w:szCs w:val="22"/>
        </w:rPr>
        <w:t xml:space="preserve"> zabezpieczone są hasłem znanym tylko</w:t>
      </w:r>
      <w:r w:rsidR="00206F30" w:rsidRPr="003B366A">
        <w:rPr>
          <w:rFonts w:ascii="Arial" w:hAnsi="Arial" w:cs="Arial"/>
          <w:sz w:val="22"/>
          <w:szCs w:val="22"/>
        </w:rPr>
        <w:t>  </w:t>
      </w:r>
      <w:proofErr w:type="gramStart"/>
      <w:r w:rsidRPr="003B366A">
        <w:rPr>
          <w:rFonts w:ascii="Arial" w:hAnsi="Arial" w:cs="Arial"/>
          <w:sz w:val="22"/>
          <w:szCs w:val="22"/>
        </w:rPr>
        <w:t xml:space="preserve">osobie 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>upoważnionej</w:t>
      </w:r>
      <w:proofErr w:type="gramEnd"/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 xml:space="preserve"> do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 xml:space="preserve"> przetwarzania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 xml:space="preserve"> danych </w:t>
      </w:r>
      <w:r w:rsidR="00206F30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>osobowych</w:t>
      </w:r>
      <w:r w:rsidR="00206F30" w:rsidRPr="003B366A">
        <w:rPr>
          <w:rFonts w:ascii="Arial" w:hAnsi="Arial" w:cs="Arial"/>
          <w:sz w:val="22"/>
          <w:szCs w:val="22"/>
        </w:rPr>
        <w:t>;</w:t>
      </w:r>
      <w:r w:rsidRPr="003B366A">
        <w:rPr>
          <w:rFonts w:ascii="Arial" w:hAnsi="Arial" w:cs="Arial"/>
          <w:sz w:val="22"/>
          <w:szCs w:val="22"/>
        </w:rPr>
        <w:t xml:space="preserve"> </w:t>
      </w:r>
    </w:p>
    <w:p w:rsidR="00B65E32" w:rsidRPr="003B366A" w:rsidRDefault="00B65E32" w:rsidP="00E6331C">
      <w:pPr>
        <w:pStyle w:val="Teksttreci1"/>
        <w:numPr>
          <w:ilvl w:val="5"/>
          <w:numId w:val="2"/>
        </w:numPr>
        <w:shd w:val="clear" w:color="auto" w:fill="auto"/>
        <w:tabs>
          <w:tab w:val="left" w:pos="746"/>
        </w:tabs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B366A">
        <w:rPr>
          <w:rFonts w:ascii="Arial" w:hAnsi="Arial" w:cs="Arial"/>
          <w:sz w:val="22"/>
          <w:szCs w:val="22"/>
        </w:rPr>
        <w:t>oprogramowanie</w:t>
      </w:r>
      <w:proofErr w:type="gramEnd"/>
      <w:r w:rsidRPr="003B366A">
        <w:rPr>
          <w:rFonts w:ascii="Arial" w:hAnsi="Arial" w:cs="Arial"/>
          <w:sz w:val="22"/>
          <w:szCs w:val="22"/>
        </w:rPr>
        <w:t xml:space="preserve"> systemowe nie może przechowywać ani zapisywać hasła w</w:t>
      </w:r>
      <w:r w:rsidR="00E6331C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>postaci jawnego tekstu</w:t>
      </w:r>
      <w:r w:rsidR="00206F30" w:rsidRPr="003B366A">
        <w:rPr>
          <w:rFonts w:ascii="Arial" w:hAnsi="Arial" w:cs="Arial"/>
          <w:sz w:val="22"/>
          <w:szCs w:val="22"/>
        </w:rPr>
        <w:t>;</w:t>
      </w:r>
      <w:r w:rsidRPr="003B366A">
        <w:rPr>
          <w:rFonts w:ascii="Arial" w:hAnsi="Arial" w:cs="Arial"/>
          <w:sz w:val="22"/>
          <w:szCs w:val="22"/>
        </w:rPr>
        <w:t xml:space="preserve"> </w:t>
      </w:r>
    </w:p>
    <w:p w:rsidR="00B65E32" w:rsidRPr="003B366A" w:rsidRDefault="00B65E32" w:rsidP="00E6331C">
      <w:pPr>
        <w:pStyle w:val="Teksttreci1"/>
        <w:numPr>
          <w:ilvl w:val="5"/>
          <w:numId w:val="2"/>
        </w:numPr>
        <w:shd w:val="clear" w:color="auto" w:fill="auto"/>
        <w:tabs>
          <w:tab w:val="left" w:pos="746"/>
        </w:tabs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B366A">
        <w:rPr>
          <w:rFonts w:ascii="Arial" w:hAnsi="Arial" w:cs="Arial"/>
          <w:sz w:val="22"/>
          <w:szCs w:val="22"/>
        </w:rPr>
        <w:t>użytkownik</w:t>
      </w:r>
      <w:proofErr w:type="gramEnd"/>
      <w:r w:rsidRPr="003B366A">
        <w:rPr>
          <w:rFonts w:ascii="Arial" w:hAnsi="Arial" w:cs="Arial"/>
          <w:sz w:val="22"/>
          <w:szCs w:val="22"/>
        </w:rPr>
        <w:t xml:space="preserve"> systemu teleinformatycznego jest odpowiedzialny za zachowanie w</w:t>
      </w:r>
      <w:r w:rsidR="00751243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 xml:space="preserve">tajemnicy wszelkich posiadanych haseł chroniących jego konta użytkownika w systemie teleinformatycznym (hasła </w:t>
      </w:r>
      <w:r w:rsidR="00FD0B20" w:rsidRPr="003B366A">
        <w:rPr>
          <w:rFonts w:ascii="Arial" w:hAnsi="Arial" w:cs="Arial"/>
          <w:sz w:val="22"/>
          <w:szCs w:val="22"/>
        </w:rPr>
        <w:t xml:space="preserve">należy utrzymywać w tajemnicy </w:t>
      </w:r>
      <w:r w:rsidRPr="003B366A">
        <w:rPr>
          <w:rFonts w:ascii="Arial" w:hAnsi="Arial" w:cs="Arial"/>
          <w:sz w:val="22"/>
          <w:szCs w:val="22"/>
        </w:rPr>
        <w:t>również</w:t>
      </w:r>
      <w:r w:rsidR="009A37BB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>po upływie ich ważności)</w:t>
      </w:r>
      <w:r w:rsidR="00206F30" w:rsidRPr="003B366A">
        <w:rPr>
          <w:rFonts w:ascii="Arial" w:hAnsi="Arial" w:cs="Arial"/>
          <w:sz w:val="22"/>
          <w:szCs w:val="22"/>
        </w:rPr>
        <w:t>;</w:t>
      </w:r>
    </w:p>
    <w:p w:rsidR="00B65E32" w:rsidRPr="003B366A" w:rsidRDefault="00B65E32" w:rsidP="00E6331C">
      <w:pPr>
        <w:pStyle w:val="Teksttreci1"/>
        <w:numPr>
          <w:ilvl w:val="5"/>
          <w:numId w:val="2"/>
        </w:numPr>
        <w:shd w:val="clear" w:color="auto" w:fill="auto"/>
        <w:tabs>
          <w:tab w:val="left" w:pos="746"/>
        </w:tabs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B366A">
        <w:rPr>
          <w:rFonts w:ascii="Arial" w:hAnsi="Arial" w:cs="Arial"/>
          <w:sz w:val="22"/>
          <w:szCs w:val="22"/>
        </w:rPr>
        <w:lastRenderedPageBreak/>
        <w:t>użytkownikom</w:t>
      </w:r>
      <w:proofErr w:type="gramEnd"/>
      <w:r w:rsidRPr="003B366A">
        <w:rPr>
          <w:rFonts w:ascii="Arial" w:hAnsi="Arial" w:cs="Arial"/>
          <w:sz w:val="22"/>
          <w:szCs w:val="22"/>
        </w:rPr>
        <w:t xml:space="preserve"> zabrania się zapisywania i pozostawiania haseł w miejscu, w</w:t>
      </w:r>
      <w:r w:rsidR="002C460A" w:rsidRPr="003B366A">
        <w:rPr>
          <w:rFonts w:ascii="Arial" w:hAnsi="Arial" w:cs="Arial"/>
          <w:sz w:val="22"/>
          <w:szCs w:val="22"/>
        </w:rPr>
        <w:t> </w:t>
      </w:r>
      <w:r w:rsidR="009A37BB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>którym</w:t>
      </w:r>
      <w:r w:rsidR="002C460A" w:rsidRPr="003B366A">
        <w:rPr>
          <w:rFonts w:ascii="Arial" w:hAnsi="Arial" w:cs="Arial"/>
          <w:sz w:val="22"/>
          <w:szCs w:val="22"/>
        </w:rPr>
        <w:t> mogłyby zostać ujawnione</w:t>
      </w:r>
      <w:r w:rsidR="00FD0B20" w:rsidRPr="003B366A">
        <w:rPr>
          <w:rFonts w:ascii="Arial" w:hAnsi="Arial" w:cs="Arial"/>
          <w:sz w:val="22"/>
          <w:szCs w:val="22"/>
        </w:rPr>
        <w:t xml:space="preserve"> osobom nieuprawnionym</w:t>
      </w:r>
      <w:r w:rsidR="00206F30" w:rsidRPr="003B366A">
        <w:rPr>
          <w:rFonts w:ascii="Arial" w:hAnsi="Arial" w:cs="Arial"/>
          <w:sz w:val="22"/>
          <w:szCs w:val="22"/>
        </w:rPr>
        <w:t>;</w:t>
      </w:r>
    </w:p>
    <w:p w:rsidR="00B65E32" w:rsidRPr="003B366A" w:rsidRDefault="00B65E32" w:rsidP="00E6331C">
      <w:pPr>
        <w:pStyle w:val="punktowanie-181"/>
        <w:numPr>
          <w:ilvl w:val="2"/>
          <w:numId w:val="14"/>
        </w:numPr>
        <w:spacing w:line="360" w:lineRule="auto"/>
        <w:ind w:left="1304" w:hanging="567"/>
        <w:rPr>
          <w:rFonts w:ascii="Arial" w:hAnsi="Arial"/>
          <w:sz w:val="22"/>
          <w:szCs w:val="22"/>
        </w:rPr>
      </w:pPr>
      <w:proofErr w:type="gramStart"/>
      <w:r w:rsidRPr="003B366A">
        <w:rPr>
          <w:rFonts w:ascii="Arial" w:hAnsi="Arial"/>
          <w:sz w:val="22"/>
          <w:szCs w:val="22"/>
        </w:rPr>
        <w:t>użytkownikom</w:t>
      </w:r>
      <w:proofErr w:type="gramEnd"/>
      <w:r w:rsidRPr="003B366A">
        <w:rPr>
          <w:rFonts w:ascii="Arial" w:hAnsi="Arial"/>
          <w:sz w:val="22"/>
          <w:szCs w:val="22"/>
        </w:rPr>
        <w:t xml:space="preserve"> zabrania się wpisywania haseł w obecności osób trzecich, jeśli</w:t>
      </w:r>
      <w:r w:rsidR="00E6331C" w:rsidRPr="003B366A">
        <w:rPr>
          <w:rFonts w:ascii="Arial" w:hAnsi="Arial"/>
          <w:sz w:val="22"/>
          <w:szCs w:val="22"/>
        </w:rPr>
        <w:t> </w:t>
      </w:r>
      <w:r w:rsidRPr="003B366A">
        <w:rPr>
          <w:rFonts w:ascii="Arial" w:hAnsi="Arial"/>
          <w:sz w:val="22"/>
          <w:szCs w:val="22"/>
        </w:rPr>
        <w:t>mogą one zauważyć treść wpisywanego hasła</w:t>
      </w:r>
      <w:r w:rsidR="00206F30" w:rsidRPr="003B366A">
        <w:rPr>
          <w:rFonts w:ascii="Arial" w:hAnsi="Arial"/>
          <w:sz w:val="22"/>
          <w:szCs w:val="22"/>
        </w:rPr>
        <w:t>;</w:t>
      </w:r>
    </w:p>
    <w:p w:rsidR="00B65E32" w:rsidRPr="003B366A" w:rsidRDefault="00B65E32" w:rsidP="00E6331C">
      <w:pPr>
        <w:pStyle w:val="punktowanie-181"/>
        <w:numPr>
          <w:ilvl w:val="2"/>
          <w:numId w:val="14"/>
        </w:numPr>
        <w:spacing w:line="360" w:lineRule="auto"/>
        <w:ind w:left="1304" w:hanging="567"/>
        <w:rPr>
          <w:rFonts w:ascii="Arial" w:hAnsi="Arial"/>
          <w:sz w:val="22"/>
          <w:szCs w:val="22"/>
        </w:rPr>
      </w:pPr>
      <w:proofErr w:type="gramStart"/>
      <w:r w:rsidRPr="003B366A">
        <w:rPr>
          <w:rFonts w:ascii="Arial" w:hAnsi="Arial"/>
          <w:sz w:val="22"/>
          <w:szCs w:val="22"/>
        </w:rPr>
        <w:t>użytkownikom</w:t>
      </w:r>
      <w:proofErr w:type="gramEnd"/>
      <w:r w:rsidRPr="003B366A">
        <w:rPr>
          <w:rFonts w:ascii="Arial" w:hAnsi="Arial"/>
          <w:sz w:val="22"/>
          <w:szCs w:val="22"/>
        </w:rPr>
        <w:t xml:space="preserve"> zabrania się ujawniania haseł bez względu na okoliczności</w:t>
      </w:r>
      <w:r w:rsidR="00FD0B20" w:rsidRPr="003B366A">
        <w:rPr>
          <w:rFonts w:ascii="Arial" w:hAnsi="Arial"/>
          <w:sz w:val="22"/>
          <w:szCs w:val="22"/>
        </w:rPr>
        <w:t xml:space="preserve"> (w</w:t>
      </w:r>
      <w:r w:rsidR="00751243" w:rsidRPr="003B366A">
        <w:rPr>
          <w:rFonts w:ascii="Arial" w:hAnsi="Arial"/>
          <w:sz w:val="22"/>
          <w:szCs w:val="22"/>
        </w:rPr>
        <w:t> </w:t>
      </w:r>
      <w:r w:rsidRPr="003B366A">
        <w:rPr>
          <w:rFonts w:ascii="Arial" w:hAnsi="Arial"/>
          <w:sz w:val="22"/>
          <w:szCs w:val="22"/>
        </w:rPr>
        <w:t>szczególności nie należy go ujawniać przez telefon lub pocztę elektroniczną osobom, które</w:t>
      </w:r>
      <w:r w:rsidR="002C460A" w:rsidRPr="003B366A">
        <w:rPr>
          <w:rFonts w:ascii="Arial" w:hAnsi="Arial"/>
          <w:sz w:val="22"/>
          <w:szCs w:val="22"/>
        </w:rPr>
        <w:t> </w:t>
      </w:r>
      <w:r w:rsidRPr="003B366A">
        <w:rPr>
          <w:rFonts w:ascii="Arial" w:hAnsi="Arial"/>
          <w:sz w:val="22"/>
          <w:szCs w:val="22"/>
        </w:rPr>
        <w:t>mogą podawać się</w:t>
      </w:r>
      <w:r w:rsidR="00FD0B20" w:rsidRPr="003B366A">
        <w:rPr>
          <w:rFonts w:ascii="Arial" w:hAnsi="Arial"/>
          <w:sz w:val="22"/>
          <w:szCs w:val="22"/>
        </w:rPr>
        <w:t xml:space="preserve"> np.</w:t>
      </w:r>
      <w:r w:rsidRPr="003B366A">
        <w:rPr>
          <w:rFonts w:ascii="Arial" w:hAnsi="Arial"/>
          <w:sz w:val="22"/>
          <w:szCs w:val="22"/>
        </w:rPr>
        <w:t xml:space="preserve"> za pracowników pomocy te</w:t>
      </w:r>
      <w:r w:rsidR="00CB4884" w:rsidRPr="003B366A">
        <w:rPr>
          <w:rFonts w:ascii="Arial" w:hAnsi="Arial"/>
          <w:sz w:val="22"/>
          <w:szCs w:val="22"/>
        </w:rPr>
        <w:t>chnicznej</w:t>
      </w:r>
      <w:r w:rsidR="00FD0B20" w:rsidRPr="003B366A">
        <w:rPr>
          <w:rFonts w:ascii="Arial" w:hAnsi="Arial"/>
          <w:sz w:val="22"/>
          <w:szCs w:val="22"/>
        </w:rPr>
        <w:t>)</w:t>
      </w:r>
      <w:r w:rsidR="002C460A" w:rsidRPr="003B366A">
        <w:rPr>
          <w:rFonts w:ascii="Arial" w:hAnsi="Arial"/>
          <w:sz w:val="22"/>
          <w:szCs w:val="22"/>
        </w:rPr>
        <w:t>.</w:t>
      </w:r>
      <w:r w:rsidRPr="003B366A">
        <w:rPr>
          <w:rFonts w:ascii="Arial" w:hAnsi="Arial"/>
          <w:sz w:val="22"/>
          <w:szCs w:val="22"/>
        </w:rPr>
        <w:t xml:space="preserve"> </w:t>
      </w:r>
    </w:p>
    <w:p w:rsidR="00734007" w:rsidRPr="003B366A" w:rsidRDefault="00751243" w:rsidP="00E6331C">
      <w:pPr>
        <w:numPr>
          <w:ilvl w:val="2"/>
          <w:numId w:val="16"/>
        </w:numPr>
        <w:tabs>
          <w:tab w:val="left" w:pos="710"/>
        </w:tabs>
        <w:ind w:left="738" w:hanging="454"/>
        <w:jc w:val="both"/>
        <w:outlineLvl w:val="2"/>
        <w:rPr>
          <w:rFonts w:ascii="Arial" w:hAnsi="Arial" w:cs="Arial"/>
          <w:color w:val="auto"/>
          <w:sz w:val="22"/>
          <w:szCs w:val="22"/>
        </w:rPr>
      </w:pPr>
      <w:r w:rsidRPr="003B366A">
        <w:rPr>
          <w:rFonts w:ascii="Arial" w:hAnsi="Arial" w:cs="Arial"/>
          <w:color w:val="auto"/>
          <w:sz w:val="22"/>
          <w:szCs w:val="22"/>
        </w:rPr>
        <w:t>O</w:t>
      </w:r>
      <w:r w:rsidR="0067312F" w:rsidRPr="003B366A">
        <w:rPr>
          <w:rFonts w:ascii="Arial" w:hAnsi="Arial" w:cs="Arial"/>
          <w:color w:val="auto"/>
          <w:sz w:val="22"/>
          <w:szCs w:val="22"/>
        </w:rPr>
        <w:t>soby upoważnione do przetwarzania danych osobowych mają</w:t>
      </w:r>
      <w:r w:rsidR="00B65E32" w:rsidRPr="003B366A">
        <w:rPr>
          <w:rFonts w:ascii="Arial" w:hAnsi="Arial" w:cs="Arial"/>
          <w:color w:val="auto"/>
          <w:sz w:val="22"/>
          <w:szCs w:val="22"/>
        </w:rPr>
        <w:t xml:space="preserve"> obowiązek przechowywania dokumentów i nośników informacji zawierających dane osobowe w</w:t>
      </w:r>
      <w:r w:rsidRPr="003B366A">
        <w:rPr>
          <w:rFonts w:ascii="Arial" w:hAnsi="Arial" w:cs="Arial"/>
          <w:color w:val="auto"/>
          <w:sz w:val="22"/>
          <w:szCs w:val="22"/>
        </w:rPr>
        <w:t> </w:t>
      </w:r>
      <w:r w:rsidR="002C460A" w:rsidRPr="003B366A">
        <w:rPr>
          <w:rFonts w:ascii="Arial" w:hAnsi="Arial" w:cs="Arial"/>
          <w:color w:val="auto"/>
          <w:sz w:val="22"/>
          <w:szCs w:val="22"/>
        </w:rPr>
        <w:t> </w:t>
      </w:r>
      <w:r w:rsidR="00B65E32" w:rsidRPr="003B366A">
        <w:rPr>
          <w:rFonts w:ascii="Arial" w:hAnsi="Arial" w:cs="Arial"/>
          <w:color w:val="auto"/>
          <w:sz w:val="22"/>
          <w:szCs w:val="22"/>
        </w:rPr>
        <w:t>miejscach uniemożliwiających dostęp do nich o</w:t>
      </w:r>
      <w:r w:rsidR="00E75861" w:rsidRPr="003B366A">
        <w:rPr>
          <w:rFonts w:ascii="Arial" w:hAnsi="Arial" w:cs="Arial"/>
          <w:color w:val="auto"/>
          <w:sz w:val="22"/>
          <w:szCs w:val="22"/>
        </w:rPr>
        <w:t>s</w:t>
      </w:r>
      <w:r w:rsidR="00FD0B20" w:rsidRPr="003B366A">
        <w:rPr>
          <w:rFonts w:ascii="Arial" w:hAnsi="Arial" w:cs="Arial"/>
          <w:color w:val="auto"/>
          <w:sz w:val="22"/>
          <w:szCs w:val="22"/>
        </w:rPr>
        <w:t>obom</w:t>
      </w:r>
      <w:r w:rsidR="00E75861" w:rsidRPr="003B366A">
        <w:rPr>
          <w:rFonts w:ascii="Arial" w:hAnsi="Arial" w:cs="Arial"/>
          <w:color w:val="auto"/>
          <w:sz w:val="22"/>
          <w:szCs w:val="22"/>
        </w:rPr>
        <w:t xml:space="preserve"> nieuprawniony</w:t>
      </w:r>
      <w:r w:rsidR="00FD0B20" w:rsidRPr="003B366A">
        <w:rPr>
          <w:rFonts w:ascii="Arial" w:hAnsi="Arial" w:cs="Arial"/>
          <w:color w:val="auto"/>
          <w:sz w:val="22"/>
          <w:szCs w:val="22"/>
        </w:rPr>
        <w:t>m</w:t>
      </w:r>
      <w:r w:rsidR="00E75861" w:rsidRPr="003B366A">
        <w:rPr>
          <w:rFonts w:ascii="Arial" w:hAnsi="Arial" w:cs="Arial"/>
          <w:color w:val="auto"/>
          <w:sz w:val="22"/>
          <w:szCs w:val="22"/>
        </w:rPr>
        <w:t xml:space="preserve">. Elektroniczne nośniki informacji i </w:t>
      </w:r>
      <w:r w:rsidR="00B65E32" w:rsidRPr="003B366A">
        <w:rPr>
          <w:rFonts w:ascii="Arial" w:hAnsi="Arial" w:cs="Arial"/>
          <w:color w:val="auto"/>
          <w:sz w:val="22"/>
          <w:szCs w:val="22"/>
        </w:rPr>
        <w:t>dokumenty papierowe zawierające dane osobowe</w:t>
      </w:r>
      <w:r w:rsidR="009A37BB" w:rsidRPr="003B366A">
        <w:rPr>
          <w:rFonts w:ascii="Arial" w:hAnsi="Arial" w:cs="Arial"/>
          <w:color w:val="auto"/>
          <w:sz w:val="22"/>
          <w:szCs w:val="22"/>
        </w:rPr>
        <w:t>   </w:t>
      </w:r>
      <w:r w:rsidR="00FD0B20" w:rsidRPr="003B366A">
        <w:rPr>
          <w:rFonts w:ascii="Arial" w:hAnsi="Arial" w:cs="Arial"/>
          <w:color w:val="auto"/>
          <w:sz w:val="22"/>
          <w:szCs w:val="22"/>
        </w:rPr>
        <w:t xml:space="preserve">należy </w:t>
      </w:r>
      <w:r w:rsidR="00B65E32" w:rsidRPr="003B366A">
        <w:rPr>
          <w:rFonts w:ascii="Arial" w:hAnsi="Arial" w:cs="Arial"/>
          <w:color w:val="auto"/>
          <w:sz w:val="22"/>
          <w:szCs w:val="22"/>
        </w:rPr>
        <w:t>przechowywa</w:t>
      </w:r>
      <w:r w:rsidR="00FD0B20" w:rsidRPr="003B366A">
        <w:rPr>
          <w:rFonts w:ascii="Arial" w:hAnsi="Arial" w:cs="Arial"/>
          <w:color w:val="auto"/>
          <w:sz w:val="22"/>
          <w:szCs w:val="22"/>
        </w:rPr>
        <w:t>ć</w:t>
      </w:r>
      <w:r w:rsidR="00B65E32" w:rsidRPr="003B366A">
        <w:rPr>
          <w:rFonts w:ascii="Arial" w:hAnsi="Arial" w:cs="Arial"/>
          <w:color w:val="auto"/>
          <w:sz w:val="22"/>
          <w:szCs w:val="22"/>
        </w:rPr>
        <w:t xml:space="preserve"> </w:t>
      </w:r>
      <w:r w:rsidR="002C460A" w:rsidRPr="003B366A">
        <w:rPr>
          <w:rFonts w:ascii="Arial" w:hAnsi="Arial" w:cs="Arial"/>
          <w:color w:val="auto"/>
          <w:sz w:val="22"/>
          <w:szCs w:val="22"/>
        </w:rPr>
        <w:t>w  </w:t>
      </w:r>
      <w:r w:rsidR="0067312F" w:rsidRPr="003B366A">
        <w:rPr>
          <w:rFonts w:ascii="Arial" w:hAnsi="Arial" w:cs="Arial"/>
          <w:color w:val="auto"/>
          <w:sz w:val="22"/>
          <w:szCs w:val="22"/>
        </w:rPr>
        <w:t xml:space="preserve">obszarze przetwarzania danych osobowych </w:t>
      </w:r>
      <w:r w:rsidR="00B65E32" w:rsidRPr="003B366A">
        <w:rPr>
          <w:rFonts w:ascii="Arial" w:hAnsi="Arial" w:cs="Arial"/>
          <w:color w:val="auto"/>
          <w:sz w:val="22"/>
          <w:szCs w:val="22"/>
        </w:rPr>
        <w:t>w</w:t>
      </w:r>
      <w:r w:rsidR="00E6331C" w:rsidRPr="003B366A">
        <w:rPr>
          <w:rFonts w:ascii="Arial" w:hAnsi="Arial" w:cs="Arial"/>
          <w:color w:val="auto"/>
          <w:sz w:val="22"/>
          <w:szCs w:val="22"/>
        </w:rPr>
        <w:t>  </w:t>
      </w:r>
      <w:r w:rsidR="009A37BB" w:rsidRPr="003B366A">
        <w:rPr>
          <w:rFonts w:ascii="Arial" w:hAnsi="Arial" w:cs="Arial"/>
          <w:color w:val="auto"/>
          <w:sz w:val="22"/>
          <w:szCs w:val="22"/>
        </w:rPr>
        <w:t> </w:t>
      </w:r>
      <w:r w:rsidR="00B65E32" w:rsidRPr="003B366A">
        <w:rPr>
          <w:rFonts w:ascii="Arial" w:hAnsi="Arial" w:cs="Arial"/>
          <w:color w:val="auto"/>
          <w:sz w:val="22"/>
          <w:szCs w:val="22"/>
        </w:rPr>
        <w:t>zabezpieczonych pomieszczeniach w</w:t>
      </w:r>
      <w:r w:rsidR="00E75861" w:rsidRPr="003B366A">
        <w:rPr>
          <w:rFonts w:ascii="Arial" w:hAnsi="Arial" w:cs="Arial"/>
          <w:color w:val="auto"/>
          <w:sz w:val="22"/>
          <w:szCs w:val="22"/>
        </w:rPr>
        <w:t>  </w:t>
      </w:r>
      <w:r w:rsidR="00B65E32" w:rsidRPr="003B366A">
        <w:rPr>
          <w:rFonts w:ascii="Arial" w:hAnsi="Arial" w:cs="Arial"/>
          <w:color w:val="auto"/>
          <w:sz w:val="22"/>
          <w:szCs w:val="22"/>
        </w:rPr>
        <w:t>szafach</w:t>
      </w:r>
      <w:r w:rsidR="00E75861" w:rsidRPr="003B366A">
        <w:rPr>
          <w:rFonts w:ascii="Arial" w:hAnsi="Arial" w:cs="Arial"/>
          <w:color w:val="auto"/>
          <w:sz w:val="22"/>
          <w:szCs w:val="22"/>
        </w:rPr>
        <w:t>/sejfach</w:t>
      </w:r>
      <w:r w:rsidR="00D64D01" w:rsidRPr="003B366A">
        <w:rPr>
          <w:rFonts w:ascii="Arial" w:hAnsi="Arial" w:cs="Arial"/>
          <w:color w:val="auto"/>
          <w:sz w:val="22"/>
          <w:szCs w:val="22"/>
        </w:rPr>
        <w:t>/</w:t>
      </w:r>
      <w:r w:rsidR="00B344EB" w:rsidRPr="003B366A">
        <w:rPr>
          <w:rFonts w:ascii="Arial" w:hAnsi="Arial" w:cs="Arial"/>
          <w:color w:val="auto"/>
          <w:sz w:val="22"/>
          <w:szCs w:val="22"/>
        </w:rPr>
        <w:t>kasetkach</w:t>
      </w:r>
      <w:r w:rsidR="00B65E32" w:rsidRPr="003B366A">
        <w:rPr>
          <w:rFonts w:ascii="Arial" w:hAnsi="Arial" w:cs="Arial"/>
          <w:color w:val="auto"/>
          <w:sz w:val="22"/>
          <w:szCs w:val="22"/>
        </w:rPr>
        <w:t xml:space="preserve"> zamykanych na</w:t>
      </w:r>
      <w:r w:rsidR="00E6331C" w:rsidRPr="003B366A">
        <w:rPr>
          <w:rFonts w:ascii="Arial" w:hAnsi="Arial" w:cs="Arial"/>
          <w:color w:val="auto"/>
          <w:sz w:val="22"/>
          <w:szCs w:val="22"/>
        </w:rPr>
        <w:t>  </w:t>
      </w:r>
      <w:r w:rsidR="00B65E32" w:rsidRPr="003B366A">
        <w:rPr>
          <w:rFonts w:ascii="Arial" w:hAnsi="Arial" w:cs="Arial"/>
          <w:color w:val="auto"/>
          <w:sz w:val="22"/>
          <w:szCs w:val="22"/>
        </w:rPr>
        <w:t>klucz</w:t>
      </w:r>
      <w:r w:rsidR="00CB4884" w:rsidRPr="003B366A">
        <w:rPr>
          <w:rFonts w:ascii="Arial" w:hAnsi="Arial" w:cs="Arial"/>
          <w:color w:val="auto"/>
          <w:sz w:val="22"/>
          <w:szCs w:val="22"/>
        </w:rPr>
        <w:t>.</w:t>
      </w:r>
      <w:r w:rsidR="00B65E32" w:rsidRPr="003B366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34007" w:rsidRPr="003B366A" w:rsidRDefault="00734007" w:rsidP="00E6331C">
      <w:pPr>
        <w:numPr>
          <w:ilvl w:val="2"/>
          <w:numId w:val="16"/>
        </w:numPr>
        <w:tabs>
          <w:tab w:val="left" w:pos="710"/>
        </w:tabs>
        <w:ind w:left="738" w:hanging="454"/>
        <w:jc w:val="both"/>
        <w:outlineLvl w:val="2"/>
        <w:rPr>
          <w:rFonts w:ascii="Arial" w:hAnsi="Arial" w:cs="Arial"/>
          <w:color w:val="auto"/>
          <w:sz w:val="22"/>
          <w:szCs w:val="22"/>
        </w:rPr>
      </w:pPr>
      <w:r w:rsidRPr="003B366A">
        <w:rPr>
          <w:rFonts w:ascii="Arial" w:hAnsi="Arial" w:cs="Arial"/>
          <w:color w:val="auto"/>
          <w:sz w:val="22"/>
          <w:szCs w:val="22"/>
        </w:rPr>
        <w:t xml:space="preserve">Za zabezpieczenie kluczy do szaf i szuflad, w których przechowywane są dane </w:t>
      </w:r>
      <w:proofErr w:type="gramStart"/>
      <w:r w:rsidRPr="003B366A">
        <w:rPr>
          <w:rFonts w:ascii="Arial" w:hAnsi="Arial" w:cs="Arial"/>
          <w:color w:val="auto"/>
          <w:sz w:val="22"/>
          <w:szCs w:val="22"/>
        </w:rPr>
        <w:t>osobowe</w:t>
      </w:r>
      <w:r w:rsidR="00803C22" w:rsidRPr="003B366A">
        <w:rPr>
          <w:rFonts w:ascii="Arial" w:hAnsi="Arial" w:cs="Arial"/>
          <w:color w:val="auto"/>
          <w:sz w:val="22"/>
          <w:szCs w:val="22"/>
        </w:rPr>
        <w:t xml:space="preserve"> </w:t>
      </w:r>
      <w:r w:rsidRPr="003B366A">
        <w:rPr>
          <w:rFonts w:ascii="Arial" w:hAnsi="Arial" w:cs="Arial"/>
          <w:color w:val="auto"/>
          <w:sz w:val="22"/>
          <w:szCs w:val="22"/>
        </w:rPr>
        <w:t xml:space="preserve"> odpowiada</w:t>
      </w:r>
      <w:proofErr w:type="gramEnd"/>
      <w:r w:rsidR="00803C22" w:rsidRPr="003B366A">
        <w:rPr>
          <w:rFonts w:ascii="Arial" w:hAnsi="Arial" w:cs="Arial"/>
          <w:color w:val="auto"/>
          <w:sz w:val="22"/>
          <w:szCs w:val="22"/>
        </w:rPr>
        <w:t xml:space="preserve"> </w:t>
      </w:r>
      <w:r w:rsidRPr="003B366A">
        <w:rPr>
          <w:rFonts w:ascii="Arial" w:hAnsi="Arial" w:cs="Arial"/>
          <w:color w:val="auto"/>
          <w:sz w:val="22"/>
          <w:szCs w:val="22"/>
        </w:rPr>
        <w:t xml:space="preserve"> pracownik</w:t>
      </w:r>
      <w:r w:rsidR="00786AE3" w:rsidRPr="003B366A">
        <w:rPr>
          <w:rFonts w:ascii="Arial" w:hAnsi="Arial" w:cs="Arial"/>
          <w:color w:val="auto"/>
          <w:sz w:val="22"/>
          <w:szCs w:val="22"/>
        </w:rPr>
        <w:t>.</w:t>
      </w:r>
    </w:p>
    <w:p w:rsidR="006E659B" w:rsidRPr="003B366A" w:rsidRDefault="006E659B" w:rsidP="00E6331C">
      <w:pPr>
        <w:pStyle w:val="Teksttreci1"/>
        <w:numPr>
          <w:ilvl w:val="2"/>
          <w:numId w:val="16"/>
        </w:numPr>
        <w:shd w:val="clear" w:color="auto" w:fill="auto"/>
        <w:tabs>
          <w:tab w:val="left" w:pos="741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eastAsia="Arial Unicode MS" w:hAnsi="Arial" w:cs="Arial"/>
          <w:sz w:val="22"/>
          <w:szCs w:val="22"/>
          <w:lang w:eastAsia="pl-PL"/>
        </w:rPr>
        <w:t>Wszelkie zbędne nośniki, na których zapisane są dane osobowe należy zniszczyć niezwłocznie</w:t>
      </w:r>
      <w:r w:rsidRPr="003B366A">
        <w:rPr>
          <w:rFonts w:ascii="Arial" w:hAnsi="Arial" w:cs="Arial"/>
          <w:sz w:val="22"/>
          <w:szCs w:val="22"/>
        </w:rPr>
        <w:t xml:space="preserve"> i trwale, tzn. w sposób uniemożliwiający odzyskanie danych - niszczenie dokumentów w formie papierowej zawierających dane osobowe odbywa się w niszczarce.</w:t>
      </w:r>
    </w:p>
    <w:p w:rsidR="00B65E32" w:rsidRPr="003B366A" w:rsidRDefault="00751243" w:rsidP="00E6331C">
      <w:pPr>
        <w:pStyle w:val="Teksttreci1"/>
        <w:numPr>
          <w:ilvl w:val="2"/>
          <w:numId w:val="10"/>
        </w:numPr>
        <w:shd w:val="clear" w:color="auto" w:fill="auto"/>
        <w:tabs>
          <w:tab w:val="left" w:pos="710"/>
        </w:tabs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K</w:t>
      </w:r>
      <w:r w:rsidR="00B65E32" w:rsidRPr="003B366A">
        <w:rPr>
          <w:rFonts w:ascii="Arial" w:hAnsi="Arial" w:cs="Arial"/>
          <w:sz w:val="22"/>
          <w:szCs w:val="22"/>
        </w:rPr>
        <w:t>lucze i hasła dostępu do pomieszczeń, w których przetwarzane są dane osobowe mogą być przekazane pracowniko</w:t>
      </w:r>
      <w:r w:rsidR="002C460A" w:rsidRPr="003B366A">
        <w:rPr>
          <w:rFonts w:ascii="Arial" w:hAnsi="Arial" w:cs="Arial"/>
          <w:sz w:val="22"/>
          <w:szCs w:val="22"/>
        </w:rPr>
        <w:t>wi</w:t>
      </w:r>
      <w:r w:rsidR="00B65E32" w:rsidRPr="003B366A">
        <w:rPr>
          <w:rFonts w:ascii="Arial" w:hAnsi="Arial" w:cs="Arial"/>
          <w:sz w:val="22"/>
          <w:szCs w:val="22"/>
        </w:rPr>
        <w:t xml:space="preserve"> po podpisaniu oświadczenia: </w:t>
      </w:r>
    </w:p>
    <w:p w:rsidR="00B65E32" w:rsidRPr="003B366A" w:rsidRDefault="00B65E32" w:rsidP="00E6331C">
      <w:pPr>
        <w:pStyle w:val="Teksttreci1"/>
        <w:numPr>
          <w:ilvl w:val="5"/>
          <w:numId w:val="11"/>
        </w:numPr>
        <w:shd w:val="clear" w:color="auto" w:fill="auto"/>
        <w:tabs>
          <w:tab w:val="left" w:pos="710"/>
        </w:tabs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B366A">
        <w:rPr>
          <w:rFonts w:ascii="Arial" w:hAnsi="Arial" w:cs="Arial"/>
          <w:sz w:val="22"/>
          <w:szCs w:val="22"/>
        </w:rPr>
        <w:t>o</w:t>
      </w:r>
      <w:proofErr w:type="gramEnd"/>
      <w:r w:rsidRPr="003B366A">
        <w:rPr>
          <w:rFonts w:ascii="Arial" w:hAnsi="Arial" w:cs="Arial"/>
          <w:sz w:val="22"/>
          <w:szCs w:val="22"/>
        </w:rPr>
        <w:t xml:space="preserve"> zachowaniu poufności (</w:t>
      </w:r>
      <w:r w:rsidR="00803C22" w:rsidRPr="003B366A">
        <w:rPr>
          <w:rFonts w:ascii="Arial" w:hAnsi="Arial" w:cs="Arial"/>
          <w:sz w:val="22"/>
          <w:szCs w:val="22"/>
        </w:rPr>
        <w:t>z</w:t>
      </w:r>
      <w:r w:rsidRPr="003B366A">
        <w:rPr>
          <w:rFonts w:ascii="Arial" w:hAnsi="Arial" w:cs="Arial"/>
          <w:sz w:val="22"/>
          <w:szCs w:val="22"/>
        </w:rPr>
        <w:t xml:space="preserve">ałącznik </w:t>
      </w:r>
      <w:r w:rsidR="00803C22" w:rsidRPr="003B366A">
        <w:rPr>
          <w:rFonts w:ascii="Arial" w:hAnsi="Arial" w:cs="Arial"/>
          <w:sz w:val="22"/>
          <w:szCs w:val="22"/>
        </w:rPr>
        <w:t>n</w:t>
      </w:r>
      <w:r w:rsidRPr="003B366A">
        <w:rPr>
          <w:rFonts w:ascii="Arial" w:hAnsi="Arial" w:cs="Arial"/>
          <w:sz w:val="22"/>
          <w:szCs w:val="22"/>
        </w:rPr>
        <w:t>r 3 do </w:t>
      </w:r>
      <w:proofErr w:type="spellStart"/>
      <w:r w:rsidRPr="003B366A">
        <w:rPr>
          <w:rFonts w:ascii="Arial" w:hAnsi="Arial" w:cs="Arial"/>
          <w:sz w:val="22"/>
          <w:szCs w:val="22"/>
        </w:rPr>
        <w:t>PBI</w:t>
      </w:r>
      <w:proofErr w:type="spellEnd"/>
      <w:r w:rsidRPr="003B366A">
        <w:rPr>
          <w:rFonts w:ascii="Arial" w:hAnsi="Arial" w:cs="Arial"/>
          <w:sz w:val="22"/>
          <w:szCs w:val="22"/>
        </w:rPr>
        <w:t>)</w:t>
      </w:r>
      <w:r w:rsidR="00206F30" w:rsidRPr="003B366A">
        <w:rPr>
          <w:rFonts w:ascii="Arial" w:hAnsi="Arial" w:cs="Arial"/>
          <w:sz w:val="22"/>
          <w:szCs w:val="22"/>
        </w:rPr>
        <w:t>;</w:t>
      </w:r>
      <w:r w:rsidRPr="003B366A">
        <w:rPr>
          <w:rFonts w:ascii="Arial" w:hAnsi="Arial" w:cs="Arial"/>
          <w:sz w:val="22"/>
          <w:szCs w:val="22"/>
        </w:rPr>
        <w:t xml:space="preserve"> </w:t>
      </w:r>
    </w:p>
    <w:p w:rsidR="00B65E32" w:rsidRPr="003B366A" w:rsidRDefault="00B65E32" w:rsidP="00E6331C">
      <w:pPr>
        <w:pStyle w:val="Teksttreci1"/>
        <w:numPr>
          <w:ilvl w:val="5"/>
          <w:numId w:val="11"/>
        </w:numPr>
        <w:shd w:val="clear" w:color="auto" w:fill="auto"/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B366A">
        <w:rPr>
          <w:rFonts w:ascii="Arial" w:hAnsi="Arial" w:cs="Arial"/>
          <w:sz w:val="22"/>
          <w:szCs w:val="22"/>
        </w:rPr>
        <w:t>o</w:t>
      </w:r>
      <w:proofErr w:type="gramEnd"/>
      <w:r w:rsidRPr="003B366A">
        <w:rPr>
          <w:rFonts w:ascii="Arial" w:hAnsi="Arial" w:cs="Arial"/>
          <w:sz w:val="22"/>
          <w:szCs w:val="22"/>
        </w:rPr>
        <w:t xml:space="preserve"> zapoznaniu się z dokumentacją </w:t>
      </w:r>
      <w:proofErr w:type="spellStart"/>
      <w:r w:rsidRPr="003B366A">
        <w:rPr>
          <w:rFonts w:ascii="Arial" w:hAnsi="Arial" w:cs="Arial"/>
          <w:sz w:val="22"/>
          <w:szCs w:val="22"/>
        </w:rPr>
        <w:t>SBI</w:t>
      </w:r>
      <w:proofErr w:type="spellEnd"/>
      <w:r w:rsidRPr="003B366A">
        <w:rPr>
          <w:rFonts w:ascii="Arial" w:hAnsi="Arial" w:cs="Arial"/>
          <w:sz w:val="22"/>
          <w:szCs w:val="22"/>
        </w:rPr>
        <w:t xml:space="preserve"> (</w:t>
      </w:r>
      <w:r w:rsidR="00803C22" w:rsidRPr="003B366A">
        <w:rPr>
          <w:rFonts w:ascii="Arial" w:hAnsi="Arial" w:cs="Arial"/>
          <w:sz w:val="22"/>
          <w:szCs w:val="22"/>
        </w:rPr>
        <w:t>z</w:t>
      </w:r>
      <w:r w:rsidRPr="003B366A">
        <w:rPr>
          <w:rFonts w:ascii="Arial" w:hAnsi="Arial" w:cs="Arial"/>
          <w:sz w:val="22"/>
          <w:szCs w:val="22"/>
        </w:rPr>
        <w:t xml:space="preserve">ałącznik </w:t>
      </w:r>
      <w:r w:rsidR="00803C22" w:rsidRPr="003B366A">
        <w:rPr>
          <w:rFonts w:ascii="Arial" w:hAnsi="Arial" w:cs="Arial"/>
          <w:sz w:val="22"/>
          <w:szCs w:val="22"/>
        </w:rPr>
        <w:t>n</w:t>
      </w:r>
      <w:r w:rsidRPr="003B366A">
        <w:rPr>
          <w:rFonts w:ascii="Arial" w:hAnsi="Arial" w:cs="Arial"/>
          <w:sz w:val="22"/>
          <w:szCs w:val="22"/>
        </w:rPr>
        <w:t>r 4 do</w:t>
      </w:r>
      <w:r w:rsidR="00786AE3" w:rsidRPr="003B3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366A">
        <w:rPr>
          <w:rFonts w:ascii="Arial" w:hAnsi="Arial" w:cs="Arial"/>
          <w:sz w:val="22"/>
          <w:szCs w:val="22"/>
        </w:rPr>
        <w:t>PBI</w:t>
      </w:r>
      <w:proofErr w:type="spellEnd"/>
      <w:r w:rsidRPr="003B366A">
        <w:rPr>
          <w:rFonts w:ascii="Arial" w:hAnsi="Arial" w:cs="Arial"/>
          <w:sz w:val="22"/>
          <w:szCs w:val="22"/>
        </w:rPr>
        <w:t>)</w:t>
      </w:r>
      <w:r w:rsidR="00206F30" w:rsidRPr="003B366A">
        <w:rPr>
          <w:rFonts w:ascii="Arial" w:hAnsi="Arial" w:cs="Arial"/>
          <w:sz w:val="22"/>
          <w:szCs w:val="22"/>
        </w:rPr>
        <w:t>;</w:t>
      </w:r>
      <w:r w:rsidRPr="003B366A">
        <w:rPr>
          <w:rFonts w:ascii="Arial" w:hAnsi="Arial" w:cs="Arial"/>
          <w:sz w:val="22"/>
          <w:szCs w:val="22"/>
        </w:rPr>
        <w:t xml:space="preserve"> </w:t>
      </w:r>
    </w:p>
    <w:p w:rsidR="00B65E32" w:rsidRPr="003B366A" w:rsidRDefault="00B65E32" w:rsidP="00E6331C">
      <w:pPr>
        <w:pStyle w:val="Teksttreci1"/>
        <w:numPr>
          <w:ilvl w:val="5"/>
          <w:numId w:val="11"/>
        </w:numPr>
        <w:shd w:val="clear" w:color="auto" w:fill="auto"/>
        <w:tabs>
          <w:tab w:val="left" w:pos="710"/>
        </w:tabs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B366A">
        <w:rPr>
          <w:rFonts w:ascii="Arial" w:hAnsi="Arial" w:cs="Arial"/>
          <w:sz w:val="22"/>
          <w:szCs w:val="22"/>
        </w:rPr>
        <w:t>o</w:t>
      </w:r>
      <w:proofErr w:type="gramEnd"/>
      <w:r w:rsidRPr="003B366A">
        <w:rPr>
          <w:rFonts w:ascii="Arial" w:hAnsi="Arial" w:cs="Arial"/>
          <w:sz w:val="22"/>
          <w:szCs w:val="22"/>
        </w:rPr>
        <w:t xml:space="preserve"> zapoznaniu się z przepisami dotyczącymi ochrony danych osobowych, w</w:t>
      </w:r>
      <w:r w:rsidR="002C460A" w:rsidRPr="003B366A">
        <w:rPr>
          <w:rFonts w:ascii="Arial" w:hAnsi="Arial" w:cs="Arial"/>
          <w:sz w:val="22"/>
          <w:szCs w:val="22"/>
        </w:rPr>
        <w:t>  </w:t>
      </w:r>
      <w:r w:rsidRPr="003B366A">
        <w:rPr>
          <w:rFonts w:ascii="Arial" w:hAnsi="Arial" w:cs="Arial"/>
          <w:sz w:val="22"/>
          <w:szCs w:val="22"/>
        </w:rPr>
        <w:t>którym</w:t>
      </w:r>
      <w:r w:rsidR="002C460A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 xml:space="preserve">zobowiązuje się do zachowania w tajemnicy danych osobowych </w:t>
      </w:r>
      <w:r w:rsidRPr="003B366A">
        <w:rPr>
          <w:rStyle w:val="TeksttreciPogrubienie4"/>
          <w:rFonts w:ascii="Arial" w:hAnsi="Arial" w:cs="Arial"/>
          <w:b w:val="0"/>
          <w:sz w:val="22"/>
          <w:szCs w:val="22"/>
        </w:rPr>
        <w:t>wraz  ze  sposobami ich zabezpieczenia (</w:t>
      </w:r>
      <w:r w:rsidR="00803C22" w:rsidRPr="003B366A">
        <w:rPr>
          <w:rStyle w:val="TeksttreciPogrubienie4"/>
          <w:rFonts w:ascii="Arial" w:hAnsi="Arial" w:cs="Arial"/>
          <w:b w:val="0"/>
          <w:sz w:val="22"/>
          <w:szCs w:val="22"/>
        </w:rPr>
        <w:t>z</w:t>
      </w:r>
      <w:r w:rsidRPr="003B366A">
        <w:rPr>
          <w:rStyle w:val="TeksttreciPogrubienie4"/>
          <w:rFonts w:ascii="Arial" w:hAnsi="Arial" w:cs="Arial"/>
          <w:b w:val="0"/>
          <w:sz w:val="22"/>
          <w:szCs w:val="22"/>
        </w:rPr>
        <w:t xml:space="preserve">ałącznik nr </w:t>
      </w:r>
      <w:r w:rsidR="00803C22" w:rsidRPr="003B366A">
        <w:rPr>
          <w:rStyle w:val="TeksttreciPogrubienie4"/>
          <w:rFonts w:ascii="Arial" w:hAnsi="Arial" w:cs="Arial"/>
          <w:b w:val="0"/>
          <w:sz w:val="22"/>
          <w:szCs w:val="22"/>
        </w:rPr>
        <w:t>5</w:t>
      </w:r>
      <w:r w:rsidRPr="003B366A">
        <w:rPr>
          <w:rStyle w:val="TeksttreciPogrubienie4"/>
          <w:rFonts w:ascii="Arial" w:hAnsi="Arial" w:cs="Arial"/>
          <w:b w:val="0"/>
          <w:sz w:val="22"/>
          <w:szCs w:val="22"/>
        </w:rPr>
        <w:t xml:space="preserve"> do niniejszej Polityki)</w:t>
      </w:r>
      <w:r w:rsidRPr="003B366A">
        <w:rPr>
          <w:rFonts w:ascii="Arial" w:hAnsi="Arial" w:cs="Arial"/>
          <w:sz w:val="22"/>
          <w:szCs w:val="22"/>
        </w:rPr>
        <w:t>.</w:t>
      </w:r>
    </w:p>
    <w:p w:rsidR="00D738D7" w:rsidRPr="003B366A" w:rsidRDefault="006E659B" w:rsidP="00E6331C">
      <w:pPr>
        <w:pStyle w:val="Teksttreci1"/>
        <w:numPr>
          <w:ilvl w:val="2"/>
          <w:numId w:val="10"/>
        </w:numPr>
        <w:shd w:val="clear" w:color="auto" w:fill="auto"/>
        <w:spacing w:line="360" w:lineRule="auto"/>
        <w:ind w:left="738" w:hanging="454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Zgodnie z Polityką Bezpieczeństwa Fizycznego Starostwa Powiatowego w Lublinie, dane osobowe są przetwarzane</w:t>
      </w:r>
      <w:r w:rsidR="00D738D7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>w</w:t>
      </w:r>
      <w:r w:rsidR="00D738D7" w:rsidRPr="003B366A">
        <w:rPr>
          <w:rFonts w:ascii="Arial" w:hAnsi="Arial" w:cs="Arial"/>
          <w:sz w:val="22"/>
          <w:szCs w:val="22"/>
        </w:rPr>
        <w:t xml:space="preserve"> </w:t>
      </w:r>
      <w:r w:rsidRPr="003B366A">
        <w:rPr>
          <w:rFonts w:ascii="Arial" w:hAnsi="Arial" w:cs="Arial"/>
          <w:sz w:val="22"/>
          <w:szCs w:val="22"/>
        </w:rPr>
        <w:t>pomieszczeniach II strefy pracowniczej i III strefy pracowniczej szczególnie chronionej. W II strefie pracowniczej przebywać mogą</w:t>
      </w:r>
      <w:r w:rsidR="00803C22" w:rsidRPr="003B366A">
        <w:rPr>
          <w:rFonts w:ascii="Arial" w:hAnsi="Arial" w:cs="Arial"/>
          <w:sz w:val="22"/>
          <w:szCs w:val="22"/>
        </w:rPr>
        <w:t>    </w:t>
      </w:r>
      <w:r w:rsidRPr="003B366A">
        <w:rPr>
          <w:rFonts w:ascii="Arial" w:hAnsi="Arial" w:cs="Arial"/>
          <w:sz w:val="22"/>
          <w:szCs w:val="22"/>
        </w:rPr>
        <w:t xml:space="preserve">osoby uprawnione przez Właściciela strefy. </w:t>
      </w:r>
      <w:r w:rsidRPr="003B366A">
        <w:rPr>
          <w:rFonts w:ascii="Arial" w:hAnsi="Arial" w:cs="Arial"/>
          <w:bCs/>
          <w:sz w:val="22"/>
          <w:szCs w:val="22"/>
        </w:rPr>
        <w:t>Obowiązuje zakaz pozostawiania</w:t>
      </w:r>
      <w:r w:rsidR="00803C22" w:rsidRPr="003B366A">
        <w:rPr>
          <w:rFonts w:ascii="Arial" w:hAnsi="Arial" w:cs="Arial"/>
          <w:bCs/>
          <w:sz w:val="22"/>
          <w:szCs w:val="22"/>
        </w:rPr>
        <w:t>  </w:t>
      </w:r>
      <w:r w:rsidR="009F27A4" w:rsidRPr="003B366A">
        <w:rPr>
          <w:rFonts w:ascii="Arial" w:hAnsi="Arial" w:cs="Arial"/>
          <w:bCs/>
          <w:sz w:val="22"/>
          <w:szCs w:val="22"/>
        </w:rPr>
        <w:t xml:space="preserve">samych </w:t>
      </w:r>
      <w:r w:rsidRPr="003B366A">
        <w:rPr>
          <w:rFonts w:ascii="Arial" w:hAnsi="Arial" w:cs="Arial"/>
          <w:bCs/>
          <w:sz w:val="22"/>
          <w:szCs w:val="22"/>
        </w:rPr>
        <w:t xml:space="preserve">interesantów/gości w strefie pracowniczej </w:t>
      </w:r>
      <w:r w:rsidR="00803C22" w:rsidRPr="003B366A">
        <w:rPr>
          <w:rFonts w:ascii="Arial" w:hAnsi="Arial" w:cs="Arial"/>
          <w:bCs/>
          <w:sz w:val="22"/>
          <w:szCs w:val="22"/>
        </w:rPr>
        <w:t> </w:t>
      </w:r>
      <w:r w:rsidRPr="003B366A">
        <w:rPr>
          <w:rFonts w:ascii="Arial" w:hAnsi="Arial" w:cs="Arial"/>
          <w:bCs/>
          <w:sz w:val="22"/>
          <w:szCs w:val="22"/>
        </w:rPr>
        <w:t>lub</w:t>
      </w:r>
      <w:r w:rsidR="00803C22" w:rsidRPr="003B366A">
        <w:rPr>
          <w:rFonts w:ascii="Arial" w:hAnsi="Arial" w:cs="Arial"/>
          <w:bCs/>
          <w:sz w:val="22"/>
          <w:szCs w:val="22"/>
        </w:rPr>
        <w:t xml:space="preserve">  </w:t>
      </w:r>
      <w:r w:rsidRPr="003B366A">
        <w:rPr>
          <w:rFonts w:ascii="Arial" w:hAnsi="Arial" w:cs="Arial"/>
          <w:bCs/>
          <w:sz w:val="22"/>
          <w:szCs w:val="22"/>
        </w:rPr>
        <w:t>pracowniczej szczególnie chronionej.</w:t>
      </w:r>
      <w:r w:rsidRPr="003B366A">
        <w:rPr>
          <w:rFonts w:ascii="Arial" w:hAnsi="Arial" w:cs="Arial"/>
          <w:sz w:val="22"/>
          <w:szCs w:val="22"/>
        </w:rPr>
        <w:t xml:space="preserve"> Osoby z zewnątrz</w:t>
      </w:r>
      <w:r w:rsidR="0089316E" w:rsidRPr="003B366A">
        <w:rPr>
          <w:rFonts w:ascii="Arial" w:hAnsi="Arial" w:cs="Arial"/>
          <w:sz w:val="22"/>
          <w:szCs w:val="22"/>
        </w:rPr>
        <w:t>/p</w:t>
      </w:r>
      <w:r w:rsidR="0089316E" w:rsidRPr="003B366A">
        <w:rPr>
          <w:rFonts w:ascii="Arial" w:hAnsi="Arial" w:cs="Arial"/>
          <w:color w:val="000000"/>
          <w:sz w:val="22"/>
          <w:szCs w:val="22"/>
        </w:rPr>
        <w:t>rzedstawiciele strony trzeciej</w:t>
      </w:r>
      <w:r w:rsidRPr="003B366A">
        <w:rPr>
          <w:rFonts w:ascii="Arial" w:hAnsi="Arial" w:cs="Arial"/>
          <w:sz w:val="22"/>
          <w:szCs w:val="22"/>
        </w:rPr>
        <w:t xml:space="preserve"> mogą znajdować się</w:t>
      </w:r>
      <w:r w:rsidR="00803C22" w:rsidRPr="003B366A">
        <w:rPr>
          <w:rFonts w:ascii="Arial" w:hAnsi="Arial" w:cs="Arial"/>
          <w:sz w:val="22"/>
          <w:szCs w:val="22"/>
        </w:rPr>
        <w:t>  </w:t>
      </w:r>
      <w:r w:rsidR="009F27A4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>w</w:t>
      </w:r>
      <w:r w:rsidR="0089316E" w:rsidRPr="003B366A">
        <w:rPr>
          <w:rFonts w:ascii="Arial" w:hAnsi="Arial" w:cs="Arial"/>
          <w:sz w:val="22"/>
          <w:szCs w:val="22"/>
        </w:rPr>
        <w:t>  </w:t>
      </w:r>
      <w:r w:rsidRPr="003B366A">
        <w:rPr>
          <w:rFonts w:ascii="Arial" w:hAnsi="Arial" w:cs="Arial"/>
          <w:sz w:val="22"/>
          <w:szCs w:val="22"/>
        </w:rPr>
        <w:t>pomieszczeniu, w którym prze</w:t>
      </w:r>
      <w:r w:rsidR="0089316E" w:rsidRPr="003B366A">
        <w:rPr>
          <w:rFonts w:ascii="Arial" w:hAnsi="Arial" w:cs="Arial"/>
          <w:sz w:val="22"/>
          <w:szCs w:val="22"/>
        </w:rPr>
        <w:t>twarza się dane osobowe tylko</w:t>
      </w:r>
      <w:r w:rsidR="009F27A4" w:rsidRPr="003B366A">
        <w:rPr>
          <w:rFonts w:ascii="Arial" w:hAnsi="Arial" w:cs="Arial"/>
          <w:sz w:val="22"/>
          <w:szCs w:val="22"/>
        </w:rPr>
        <w:t>  </w:t>
      </w:r>
      <w:r w:rsidR="0089316E" w:rsidRPr="003B366A">
        <w:rPr>
          <w:rFonts w:ascii="Arial" w:hAnsi="Arial" w:cs="Arial"/>
          <w:sz w:val="22"/>
          <w:szCs w:val="22"/>
        </w:rPr>
        <w:t>w</w:t>
      </w:r>
      <w:r w:rsidR="009F27A4" w:rsidRPr="003B366A">
        <w:rPr>
          <w:rFonts w:ascii="Arial" w:hAnsi="Arial" w:cs="Arial"/>
          <w:sz w:val="22"/>
          <w:szCs w:val="22"/>
        </w:rPr>
        <w:t>  </w:t>
      </w:r>
      <w:r w:rsidRPr="003B366A">
        <w:rPr>
          <w:rFonts w:ascii="Arial" w:hAnsi="Arial" w:cs="Arial"/>
          <w:sz w:val="22"/>
          <w:szCs w:val="22"/>
        </w:rPr>
        <w:t>obecności pracownika Starostwa. Właściciel strefy, w</w:t>
      </w:r>
      <w:r w:rsidR="009F27A4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 xml:space="preserve"> uzasadnionych przypadkach, </w:t>
      </w:r>
      <w:r w:rsidR="009F27A4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>może</w:t>
      </w:r>
      <w:r w:rsidR="00803C22" w:rsidRPr="003B366A">
        <w:rPr>
          <w:rFonts w:ascii="Arial" w:hAnsi="Arial" w:cs="Arial"/>
          <w:sz w:val="22"/>
          <w:szCs w:val="22"/>
        </w:rPr>
        <w:t>    </w:t>
      </w:r>
      <w:r w:rsidRPr="003B366A">
        <w:rPr>
          <w:rFonts w:ascii="Arial" w:hAnsi="Arial" w:cs="Arial"/>
          <w:sz w:val="22"/>
          <w:szCs w:val="22"/>
        </w:rPr>
        <w:t xml:space="preserve">nałożyć dodatkowe restrykcje dotyczące przebywania </w:t>
      </w:r>
      <w:r w:rsidRPr="003B366A">
        <w:rPr>
          <w:rFonts w:ascii="Arial" w:hAnsi="Arial" w:cs="Arial"/>
          <w:sz w:val="22"/>
          <w:szCs w:val="22"/>
        </w:rPr>
        <w:lastRenderedPageBreak/>
        <w:t>w  strefie. Zasady</w:t>
      </w:r>
      <w:r w:rsidR="0089316E" w:rsidRPr="003B366A">
        <w:rPr>
          <w:rFonts w:ascii="Arial" w:hAnsi="Arial" w:cs="Arial"/>
          <w:sz w:val="22"/>
          <w:szCs w:val="22"/>
        </w:rPr>
        <w:t>  </w:t>
      </w:r>
      <w:r w:rsidRPr="003B366A">
        <w:rPr>
          <w:rFonts w:ascii="Arial" w:hAnsi="Arial" w:cs="Arial"/>
          <w:sz w:val="22"/>
          <w:szCs w:val="22"/>
        </w:rPr>
        <w:t>za</w:t>
      </w:r>
      <w:r w:rsidR="009F27A4" w:rsidRPr="003B366A">
        <w:rPr>
          <w:rFonts w:ascii="Arial" w:hAnsi="Arial" w:cs="Arial"/>
          <w:sz w:val="22"/>
          <w:szCs w:val="22"/>
        </w:rPr>
        <w:t>bezpieczania, dostępu i pracy w  </w:t>
      </w:r>
      <w:r w:rsidRPr="003B366A">
        <w:rPr>
          <w:rFonts w:ascii="Arial" w:hAnsi="Arial" w:cs="Arial"/>
          <w:sz w:val="22"/>
          <w:szCs w:val="22"/>
        </w:rPr>
        <w:t>pomieszczeniach strefy III określane są przez Właścicieli tych stref. Strefa II i III chronione są przez</w:t>
      </w:r>
      <w:r w:rsidR="009F27A4" w:rsidRPr="003B366A">
        <w:rPr>
          <w:rFonts w:ascii="Arial" w:hAnsi="Arial" w:cs="Arial"/>
          <w:sz w:val="22"/>
          <w:szCs w:val="22"/>
        </w:rPr>
        <w:t>     </w:t>
      </w:r>
      <w:r w:rsidRPr="003B366A">
        <w:rPr>
          <w:rFonts w:ascii="Arial" w:hAnsi="Arial" w:cs="Arial"/>
          <w:sz w:val="22"/>
          <w:szCs w:val="22"/>
        </w:rPr>
        <w:t>pracowników tych stref, poprzez</w:t>
      </w:r>
      <w:r w:rsidR="009F27A4" w:rsidRPr="003B366A">
        <w:rPr>
          <w:rFonts w:ascii="Arial" w:hAnsi="Arial" w:cs="Arial"/>
          <w:sz w:val="22"/>
          <w:szCs w:val="22"/>
        </w:rPr>
        <w:t>   </w:t>
      </w:r>
      <w:r w:rsidRPr="003B366A">
        <w:rPr>
          <w:rFonts w:ascii="Arial" w:hAnsi="Arial" w:cs="Arial"/>
          <w:sz w:val="22"/>
          <w:szCs w:val="22"/>
        </w:rPr>
        <w:t> zastosowanie organizacyjnych i</w:t>
      </w:r>
      <w:r w:rsidR="009F27A4" w:rsidRPr="003B366A">
        <w:rPr>
          <w:rFonts w:ascii="Arial" w:hAnsi="Arial" w:cs="Arial"/>
          <w:sz w:val="22"/>
          <w:szCs w:val="22"/>
        </w:rPr>
        <w:t>    </w:t>
      </w:r>
      <w:r w:rsidRPr="003B366A">
        <w:rPr>
          <w:rFonts w:ascii="Arial" w:hAnsi="Arial" w:cs="Arial"/>
          <w:sz w:val="22"/>
          <w:szCs w:val="22"/>
        </w:rPr>
        <w:t>technicznych</w:t>
      </w:r>
      <w:r w:rsidR="009F27A4" w:rsidRPr="003B366A">
        <w:rPr>
          <w:rFonts w:ascii="Arial" w:hAnsi="Arial" w:cs="Arial"/>
          <w:sz w:val="22"/>
          <w:szCs w:val="22"/>
        </w:rPr>
        <w:t>   </w:t>
      </w:r>
      <w:r w:rsidRPr="003B366A">
        <w:rPr>
          <w:rFonts w:ascii="Arial" w:hAnsi="Arial" w:cs="Arial"/>
          <w:sz w:val="22"/>
          <w:szCs w:val="22"/>
        </w:rPr>
        <w:t>środków zapewniających poufność i integralność danych przetwarzanych w tych strefach.</w:t>
      </w:r>
      <w:r w:rsidR="00705C0A" w:rsidRPr="003B366A">
        <w:rPr>
          <w:rFonts w:ascii="Arial" w:hAnsi="Arial" w:cs="Arial"/>
          <w:sz w:val="22"/>
          <w:szCs w:val="22"/>
        </w:rPr>
        <w:t xml:space="preserve"> </w:t>
      </w:r>
      <w:r w:rsidR="00D738D7" w:rsidRPr="003B366A">
        <w:rPr>
          <w:rFonts w:ascii="Arial" w:hAnsi="Arial" w:cs="Arial"/>
          <w:sz w:val="22"/>
          <w:szCs w:val="22"/>
        </w:rPr>
        <w:t>Zasady przydzielania uprawnień dostępu do</w:t>
      </w:r>
      <w:r w:rsidR="009F27A4" w:rsidRPr="003B366A">
        <w:rPr>
          <w:rFonts w:ascii="Arial" w:hAnsi="Arial" w:cs="Arial"/>
          <w:sz w:val="22"/>
          <w:szCs w:val="22"/>
        </w:rPr>
        <w:t>  </w:t>
      </w:r>
      <w:r w:rsidR="00D738D7" w:rsidRPr="003B366A">
        <w:rPr>
          <w:rFonts w:ascii="Arial" w:hAnsi="Arial" w:cs="Arial"/>
          <w:sz w:val="22"/>
          <w:szCs w:val="22"/>
        </w:rPr>
        <w:t>stref</w:t>
      </w:r>
      <w:r w:rsidR="009F27A4" w:rsidRPr="003B366A">
        <w:rPr>
          <w:rFonts w:ascii="Arial" w:hAnsi="Arial" w:cs="Arial"/>
          <w:sz w:val="22"/>
          <w:szCs w:val="22"/>
        </w:rPr>
        <w:t>  </w:t>
      </w:r>
      <w:r w:rsidR="00D738D7" w:rsidRPr="003B366A">
        <w:rPr>
          <w:rFonts w:ascii="Arial" w:hAnsi="Arial" w:cs="Arial"/>
          <w:sz w:val="22"/>
          <w:szCs w:val="22"/>
        </w:rPr>
        <w:t>oraz</w:t>
      </w:r>
      <w:r w:rsidR="00705C0A" w:rsidRPr="003B366A">
        <w:rPr>
          <w:rFonts w:ascii="Arial" w:hAnsi="Arial" w:cs="Arial"/>
          <w:sz w:val="22"/>
          <w:szCs w:val="22"/>
        </w:rPr>
        <w:t>  </w:t>
      </w:r>
      <w:r w:rsidR="00D738D7" w:rsidRPr="003B366A">
        <w:rPr>
          <w:rFonts w:ascii="Arial" w:hAnsi="Arial" w:cs="Arial"/>
          <w:sz w:val="22"/>
          <w:szCs w:val="22"/>
        </w:rPr>
        <w:t>zasady postępowania z  kluczami do pomieszczeń zostały opisane w</w:t>
      </w:r>
      <w:r w:rsidR="009F27A4" w:rsidRPr="003B366A">
        <w:rPr>
          <w:rFonts w:ascii="Arial" w:hAnsi="Arial" w:cs="Arial"/>
          <w:sz w:val="22"/>
          <w:szCs w:val="22"/>
        </w:rPr>
        <w:t> </w:t>
      </w:r>
      <w:r w:rsidR="00D738D7" w:rsidRPr="003B366A">
        <w:rPr>
          <w:rFonts w:ascii="Arial" w:hAnsi="Arial" w:cs="Arial"/>
          <w:sz w:val="22"/>
          <w:szCs w:val="22"/>
        </w:rPr>
        <w:t>rozdziale II ust. 2 i</w:t>
      </w:r>
      <w:r w:rsidR="00705C0A" w:rsidRPr="003B366A">
        <w:rPr>
          <w:rFonts w:ascii="Arial" w:hAnsi="Arial" w:cs="Arial"/>
          <w:sz w:val="22"/>
          <w:szCs w:val="22"/>
        </w:rPr>
        <w:t> </w:t>
      </w:r>
      <w:r w:rsidR="00D738D7" w:rsidRPr="003B366A">
        <w:rPr>
          <w:rFonts w:ascii="Arial" w:hAnsi="Arial" w:cs="Arial"/>
          <w:sz w:val="22"/>
          <w:szCs w:val="22"/>
        </w:rPr>
        <w:t>3 Polityki Bezpieczeństwa</w:t>
      </w:r>
      <w:r w:rsidR="00705C0A" w:rsidRPr="003B366A">
        <w:rPr>
          <w:rFonts w:ascii="Arial" w:hAnsi="Arial" w:cs="Arial"/>
          <w:sz w:val="22"/>
          <w:szCs w:val="22"/>
        </w:rPr>
        <w:t> </w:t>
      </w:r>
      <w:r w:rsidR="00D738D7" w:rsidRPr="003B366A">
        <w:rPr>
          <w:rFonts w:ascii="Arial" w:hAnsi="Arial" w:cs="Arial"/>
          <w:sz w:val="22"/>
          <w:szCs w:val="22"/>
        </w:rPr>
        <w:t>Fizycznego.</w:t>
      </w:r>
    </w:p>
    <w:p w:rsidR="006E659B" w:rsidRPr="003B366A" w:rsidRDefault="006E659B" w:rsidP="00E6331C">
      <w:pPr>
        <w:pStyle w:val="Teksttreci1"/>
        <w:numPr>
          <w:ilvl w:val="2"/>
          <w:numId w:val="10"/>
        </w:numPr>
        <w:shd w:val="clear" w:color="auto" w:fill="auto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P</w:t>
      </w:r>
      <w:bookmarkStart w:id="0" w:name="_Toc316563231"/>
      <w:r w:rsidRPr="003B366A">
        <w:rPr>
          <w:rFonts w:ascii="Arial" w:hAnsi="Arial" w:cs="Arial"/>
          <w:sz w:val="22"/>
          <w:szCs w:val="22"/>
        </w:rPr>
        <w:t xml:space="preserve">racownik ma obowiązek zamknąć na klucz drzwi do pomieszczenia biurowego stanowiącego obszar przetwarzania danych w przypadku opuszczania tego </w:t>
      </w:r>
      <w:proofErr w:type="gramStart"/>
      <w:r w:rsidRPr="003B366A">
        <w:rPr>
          <w:rFonts w:ascii="Arial" w:hAnsi="Arial" w:cs="Arial"/>
          <w:sz w:val="22"/>
          <w:szCs w:val="22"/>
        </w:rPr>
        <w:t>pomieszczenia (jeżeli</w:t>
      </w:r>
      <w:proofErr w:type="gramEnd"/>
      <w:r w:rsidR="00746D7A" w:rsidRPr="003B366A">
        <w:rPr>
          <w:rFonts w:ascii="Arial" w:hAnsi="Arial" w:cs="Arial"/>
          <w:sz w:val="22"/>
          <w:szCs w:val="22"/>
        </w:rPr>
        <w:t>  </w:t>
      </w:r>
      <w:r w:rsidRPr="003B366A">
        <w:rPr>
          <w:rFonts w:ascii="Arial" w:hAnsi="Arial" w:cs="Arial"/>
          <w:sz w:val="22"/>
          <w:szCs w:val="22"/>
        </w:rPr>
        <w:t>nie ma w pomieszczeniu innego pracownika uprawnionego do</w:t>
      </w:r>
      <w:r w:rsidR="00E6331C" w:rsidRPr="003B366A">
        <w:rPr>
          <w:rFonts w:ascii="Arial" w:hAnsi="Arial" w:cs="Arial"/>
          <w:sz w:val="22"/>
          <w:szCs w:val="22"/>
        </w:rPr>
        <w:t> </w:t>
      </w:r>
      <w:r w:rsidRPr="003B366A">
        <w:rPr>
          <w:rFonts w:ascii="Arial" w:hAnsi="Arial" w:cs="Arial"/>
          <w:sz w:val="22"/>
          <w:szCs w:val="22"/>
        </w:rPr>
        <w:t xml:space="preserve">przebywania w nim). </w:t>
      </w:r>
    </w:p>
    <w:p w:rsidR="006E659B" w:rsidRPr="003B366A" w:rsidRDefault="006E659B" w:rsidP="00E6331C">
      <w:pPr>
        <w:pStyle w:val="Teksttreci1"/>
        <w:numPr>
          <w:ilvl w:val="2"/>
          <w:numId w:val="10"/>
        </w:numPr>
        <w:shd w:val="clear" w:color="auto" w:fill="auto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3B366A">
        <w:rPr>
          <w:rFonts w:ascii="Arial" w:hAnsi="Arial" w:cs="Arial"/>
          <w:sz w:val="22"/>
          <w:szCs w:val="22"/>
        </w:rPr>
        <w:t>W</w:t>
      </w:r>
      <w:r w:rsidRPr="003B366A">
        <w:rPr>
          <w:rFonts w:ascii="Arial" w:hAnsi="Arial" w:cs="Arial"/>
          <w:bCs/>
          <w:sz w:val="22"/>
          <w:szCs w:val="22"/>
        </w:rPr>
        <w:t xml:space="preserve"> przypadku pomieszczeń stanowiących obszar przetwarzania danych osobowych obowiązuje zakaz pozostawiania kluczy w drzwiach od strony zewnętrznej.</w:t>
      </w:r>
    </w:p>
    <w:p w:rsidR="0089316E" w:rsidRPr="003B366A" w:rsidRDefault="0089316E" w:rsidP="0089316E">
      <w:pPr>
        <w:pStyle w:val="Teksttreci1"/>
        <w:shd w:val="clear" w:color="auto" w:fill="auto"/>
        <w:spacing w:line="360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bookmarkEnd w:id="0"/>
    <w:p w:rsidR="006E659B" w:rsidRPr="003B366A" w:rsidRDefault="006E659B" w:rsidP="006E659B">
      <w:pPr>
        <w:pStyle w:val="Teksttreci1"/>
        <w:shd w:val="clear" w:color="auto" w:fill="auto"/>
        <w:tabs>
          <w:tab w:val="left" w:pos="710"/>
        </w:tabs>
        <w:spacing w:line="360" w:lineRule="auto"/>
        <w:ind w:right="20" w:firstLine="0"/>
        <w:jc w:val="both"/>
        <w:rPr>
          <w:rFonts w:ascii="Arial" w:hAnsi="Arial" w:cs="Arial"/>
          <w:sz w:val="22"/>
          <w:szCs w:val="22"/>
        </w:rPr>
      </w:pPr>
    </w:p>
    <w:p w:rsidR="00B65E32" w:rsidRPr="003B366A" w:rsidRDefault="00B65E32" w:rsidP="00E532F1">
      <w:pPr>
        <w:pStyle w:val="Nagwek2"/>
        <w:keepNext/>
        <w:widowControl/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65E32" w:rsidRPr="003B366A" w:rsidRDefault="00B65E32" w:rsidP="00E532F1">
      <w:pPr>
        <w:rPr>
          <w:rFonts w:ascii="Arial" w:hAnsi="Arial" w:cs="Arial"/>
          <w:color w:val="auto"/>
          <w:sz w:val="22"/>
          <w:szCs w:val="22"/>
        </w:rPr>
      </w:pPr>
    </w:p>
    <w:sectPr w:rsidR="00B65E32" w:rsidRPr="003B366A" w:rsidSect="00373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24" w:rsidRDefault="00257624" w:rsidP="00257624">
      <w:pPr>
        <w:spacing w:line="240" w:lineRule="auto"/>
      </w:pPr>
      <w:r>
        <w:separator/>
      </w:r>
    </w:p>
  </w:endnote>
  <w:endnote w:type="continuationSeparator" w:id="0">
    <w:p w:rsidR="00257624" w:rsidRDefault="00257624" w:rsidP="00257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6A" w:rsidRDefault="003B36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0E" w:rsidRDefault="00CB7B0E" w:rsidP="00CB7B0E">
    <w:pPr>
      <w:pStyle w:val="Stopka"/>
      <w:jc w:val="center"/>
      <w:rPr>
        <w:rFonts w:ascii="Times New Roman" w:hAnsi="Times New Roman" w:cs="Times New Roman"/>
      </w:rPr>
    </w:pPr>
  </w:p>
  <w:p w:rsidR="00CB7B0E" w:rsidRPr="003B366A" w:rsidRDefault="006C664A" w:rsidP="003B366A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pt;margin-top:1.05pt;width:447.8pt;height:0;z-index:251658240" o:connectortype="straight" strokeweight="1.25pt"/>
      </w:pict>
    </w:r>
    <w:r w:rsidR="003B366A" w:rsidRPr="003B366A">
      <w:rPr>
        <w:rFonts w:ascii="Arial" w:hAnsi="Arial" w:cs="Arial"/>
        <w:sz w:val="18"/>
        <w:szCs w:val="18"/>
      </w:rPr>
      <w:t>Załącznik nr 1</w:t>
    </w:r>
    <w:r w:rsidR="00C83A65">
      <w:rPr>
        <w:rFonts w:ascii="Arial" w:hAnsi="Arial" w:cs="Arial"/>
        <w:sz w:val="18"/>
        <w:szCs w:val="18"/>
      </w:rPr>
      <w:t>1</w:t>
    </w:r>
    <w:r w:rsidR="003B366A" w:rsidRPr="003B366A">
      <w:rPr>
        <w:rFonts w:ascii="Arial" w:hAnsi="Arial" w:cs="Arial"/>
        <w:sz w:val="18"/>
        <w:szCs w:val="18"/>
      </w:rPr>
      <w:t xml:space="preserve"> do załącznika nr 1 do zarządzenia Nr</w:t>
    </w:r>
    <w:r w:rsidR="00A51EA4">
      <w:rPr>
        <w:rFonts w:ascii="Arial" w:hAnsi="Arial" w:cs="Arial"/>
        <w:sz w:val="18"/>
        <w:szCs w:val="18"/>
      </w:rPr>
      <w:t xml:space="preserve"> 55</w:t>
    </w:r>
    <w:r w:rsidR="003B366A" w:rsidRPr="003B366A">
      <w:rPr>
        <w:rFonts w:ascii="Arial" w:hAnsi="Arial" w:cs="Arial"/>
        <w:sz w:val="18"/>
        <w:szCs w:val="18"/>
      </w:rPr>
      <w:t>/2018 Starosty Lubelskiego z dnia 25 maja 2018 r.</w:t>
    </w:r>
    <w:sdt>
      <w:sdtPr>
        <w:rPr>
          <w:rFonts w:ascii="Arial" w:hAnsi="Arial" w:cs="Arial"/>
          <w:sz w:val="18"/>
          <w:szCs w:val="18"/>
        </w:rPr>
        <w:id w:val="-206485217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="00A51E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B0E" w:rsidRPr="003B366A">
              <w:rPr>
                <w:rFonts w:ascii="Arial" w:hAnsi="Arial" w:cs="Arial"/>
                <w:sz w:val="18"/>
                <w:szCs w:val="18"/>
              </w:rPr>
              <w:t>Strona</w:t>
            </w:r>
            <w:r w:rsidR="00A51EA4">
              <w:rPr>
                <w:rFonts w:ascii="Arial" w:hAnsi="Arial" w:cs="Arial"/>
                <w:sz w:val="18"/>
                <w:szCs w:val="18"/>
              </w:rPr>
              <w:t> </w:t>
            </w:r>
            <w:r w:rsidRPr="003B366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B7B0E" w:rsidRPr="003B366A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B3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1C58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B3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B0E" w:rsidRPr="003B36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B366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B7B0E" w:rsidRPr="003B366A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B3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1C58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B366A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1C" w:rsidRDefault="002D051C">
    <w:pPr>
      <w:pStyle w:val="Stopka"/>
      <w:rPr>
        <w:rFonts w:ascii="Times New Roman" w:hAnsi="Times New Roman" w:cs="Times New Roman"/>
      </w:rPr>
    </w:pPr>
  </w:p>
  <w:p w:rsidR="003730C7" w:rsidRPr="003730C7" w:rsidRDefault="003730C7" w:rsidP="003730C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24" w:rsidRDefault="00257624" w:rsidP="00257624">
      <w:pPr>
        <w:spacing w:line="240" w:lineRule="auto"/>
      </w:pPr>
      <w:r>
        <w:separator/>
      </w:r>
    </w:p>
  </w:footnote>
  <w:footnote w:type="continuationSeparator" w:id="0">
    <w:p w:rsidR="00257624" w:rsidRDefault="00257624" w:rsidP="002576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6A" w:rsidRDefault="003B36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7A" w:rsidRPr="002D051C" w:rsidRDefault="00746D7A" w:rsidP="002D051C">
    <w:pPr>
      <w:pStyle w:val="Nagwek"/>
      <w:jc w:val="right"/>
      <w:rPr>
        <w:rFonts w:ascii="Times New Roman" w:hAnsi="Times New Roman" w:cs="Times New Roman"/>
        <w:sz w:val="22"/>
        <w:szCs w:val="22"/>
      </w:rPr>
    </w:pPr>
  </w:p>
  <w:p w:rsidR="00257624" w:rsidRDefault="002576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6A" w:rsidRPr="00EC4356" w:rsidRDefault="003B366A" w:rsidP="003B366A">
    <w:pPr>
      <w:pStyle w:val="Nagwek"/>
      <w:jc w:val="right"/>
      <w:rPr>
        <w:rFonts w:ascii="Arial" w:hAnsi="Arial" w:cs="Arial"/>
        <w:sz w:val="18"/>
        <w:szCs w:val="18"/>
      </w:rPr>
    </w:pPr>
    <w:r w:rsidRPr="00EC4356">
      <w:rPr>
        <w:rFonts w:ascii="Arial" w:hAnsi="Arial" w:cs="Arial"/>
        <w:sz w:val="18"/>
        <w:szCs w:val="18"/>
      </w:rPr>
      <w:t xml:space="preserve">Załącznik </w:t>
    </w:r>
    <w:r>
      <w:rPr>
        <w:rFonts w:ascii="Arial" w:hAnsi="Arial" w:cs="Arial"/>
        <w:sz w:val="18"/>
        <w:szCs w:val="18"/>
      </w:rPr>
      <w:t>nr 1</w:t>
    </w:r>
    <w:r w:rsidR="00300565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do załącznika </w:t>
    </w:r>
    <w:r w:rsidRPr="00EC4356">
      <w:rPr>
        <w:rFonts w:ascii="Arial" w:hAnsi="Arial" w:cs="Arial"/>
        <w:sz w:val="18"/>
        <w:szCs w:val="18"/>
      </w:rPr>
      <w:t xml:space="preserve">nr </w:t>
    </w:r>
    <w:r>
      <w:rPr>
        <w:rFonts w:ascii="Arial" w:hAnsi="Arial" w:cs="Arial"/>
        <w:sz w:val="18"/>
        <w:szCs w:val="18"/>
      </w:rPr>
      <w:t xml:space="preserve">1 </w:t>
    </w:r>
    <w:r w:rsidRPr="00EC4356">
      <w:rPr>
        <w:rFonts w:ascii="Arial" w:hAnsi="Arial" w:cs="Arial"/>
        <w:sz w:val="18"/>
        <w:szCs w:val="18"/>
      </w:rPr>
      <w:t>do zarządzenia Nr</w:t>
    </w:r>
    <w:r w:rsidR="00A51EA4">
      <w:rPr>
        <w:rFonts w:ascii="Arial" w:hAnsi="Arial" w:cs="Arial"/>
        <w:sz w:val="18"/>
        <w:szCs w:val="18"/>
      </w:rPr>
      <w:t xml:space="preserve"> 55</w:t>
    </w:r>
    <w:r w:rsidRPr="00EC4356">
      <w:rPr>
        <w:rFonts w:ascii="Arial" w:hAnsi="Arial" w:cs="Arial"/>
        <w:sz w:val="18"/>
        <w:szCs w:val="18"/>
      </w:rPr>
      <w:t xml:space="preserve">/2018      </w:t>
    </w:r>
  </w:p>
  <w:p w:rsidR="00B47BCC" w:rsidRDefault="003B366A" w:rsidP="003B366A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EC4356">
      <w:rPr>
        <w:rFonts w:ascii="Arial" w:hAnsi="Arial" w:cs="Arial"/>
        <w:sz w:val="18"/>
        <w:szCs w:val="18"/>
      </w:rPr>
      <w:t>Starosty Lubelskiego z dnia 25 maja 2018 r.</w:t>
    </w:r>
  </w:p>
  <w:p w:rsidR="003730C7" w:rsidRPr="003730C7" w:rsidRDefault="003730C7" w:rsidP="003730C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EAE"/>
    <w:multiLevelType w:val="multilevel"/>
    <w:tmpl w:val="79CC29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E6C04E6"/>
    <w:multiLevelType w:val="hybridMultilevel"/>
    <w:tmpl w:val="099C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F7C"/>
    <w:multiLevelType w:val="hybridMultilevel"/>
    <w:tmpl w:val="CE507860"/>
    <w:lvl w:ilvl="0" w:tplc="F7C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F14B9"/>
    <w:multiLevelType w:val="multilevel"/>
    <w:tmpl w:val="2BA833F4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E313C72"/>
    <w:multiLevelType w:val="hybridMultilevel"/>
    <w:tmpl w:val="817A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2210"/>
    <w:multiLevelType w:val="multilevel"/>
    <w:tmpl w:val="EBD048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348B0937"/>
    <w:multiLevelType w:val="hybridMultilevel"/>
    <w:tmpl w:val="7F6CF35A"/>
    <w:lvl w:ilvl="0" w:tplc="3B50D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CC2B2B"/>
    <w:multiLevelType w:val="hybridMultilevel"/>
    <w:tmpl w:val="E06885FA"/>
    <w:lvl w:ilvl="0" w:tplc="129A0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904D6"/>
    <w:multiLevelType w:val="multilevel"/>
    <w:tmpl w:val="F73E9B5A"/>
    <w:lvl w:ilvl="0">
      <w:start w:val="11"/>
      <w:numFmt w:val="decimal"/>
      <w:lvlText w:val="%1)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44650E15"/>
    <w:multiLevelType w:val="multilevel"/>
    <w:tmpl w:val="EE9EAF6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487443DF"/>
    <w:multiLevelType w:val="multilevel"/>
    <w:tmpl w:val="ED9877EC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4A851021"/>
    <w:multiLevelType w:val="multilevel"/>
    <w:tmpl w:val="3454DC90"/>
    <w:lvl w:ilvl="0">
      <w:start w:val="10"/>
      <w:numFmt w:val="decimal"/>
      <w:lvlText w:val="%1."/>
      <w:lvlJc w:val="center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4DF32AC0"/>
    <w:multiLevelType w:val="multilevel"/>
    <w:tmpl w:val="3C6A2B34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55FC696E"/>
    <w:multiLevelType w:val="hybridMultilevel"/>
    <w:tmpl w:val="B90A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61BE"/>
    <w:multiLevelType w:val="multilevel"/>
    <w:tmpl w:val="794CC05A"/>
    <w:lvl w:ilvl="0">
      <w:start w:val="1"/>
      <w:numFmt w:val="decimal"/>
      <w:lvlText w:val="%1."/>
      <w:lvlJc w:val="center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6EE45F8C"/>
    <w:multiLevelType w:val="multilevel"/>
    <w:tmpl w:val="F4E6D9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7EF53EB6"/>
    <w:multiLevelType w:val="multilevel"/>
    <w:tmpl w:val="301E5C0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7624"/>
    <w:rsid w:val="0000100E"/>
    <w:rsid w:val="00013F6E"/>
    <w:rsid w:val="00045A66"/>
    <w:rsid w:val="00075799"/>
    <w:rsid w:val="000845FC"/>
    <w:rsid w:val="000D7417"/>
    <w:rsid w:val="000E0BA2"/>
    <w:rsid w:val="00195CCC"/>
    <w:rsid w:val="001E5015"/>
    <w:rsid w:val="00206F30"/>
    <w:rsid w:val="002461F9"/>
    <w:rsid w:val="00257624"/>
    <w:rsid w:val="002C460A"/>
    <w:rsid w:val="002D051C"/>
    <w:rsid w:val="002D3E55"/>
    <w:rsid w:val="002D5345"/>
    <w:rsid w:val="002E1F70"/>
    <w:rsid w:val="002E4F39"/>
    <w:rsid w:val="00300565"/>
    <w:rsid w:val="00325FA1"/>
    <w:rsid w:val="003730C7"/>
    <w:rsid w:val="00393909"/>
    <w:rsid w:val="003B366A"/>
    <w:rsid w:val="0040129C"/>
    <w:rsid w:val="004730CB"/>
    <w:rsid w:val="004E362C"/>
    <w:rsid w:val="00543267"/>
    <w:rsid w:val="005A7CCA"/>
    <w:rsid w:val="005B282B"/>
    <w:rsid w:val="005F786F"/>
    <w:rsid w:val="0060758A"/>
    <w:rsid w:val="00617E45"/>
    <w:rsid w:val="006350F1"/>
    <w:rsid w:val="00636B79"/>
    <w:rsid w:val="00651493"/>
    <w:rsid w:val="0067312F"/>
    <w:rsid w:val="006B6FE1"/>
    <w:rsid w:val="006C664A"/>
    <w:rsid w:val="006E659B"/>
    <w:rsid w:val="00705C0A"/>
    <w:rsid w:val="00734007"/>
    <w:rsid w:val="00741691"/>
    <w:rsid w:val="00746D7A"/>
    <w:rsid w:val="00751243"/>
    <w:rsid w:val="00785CBE"/>
    <w:rsid w:val="00786AE3"/>
    <w:rsid w:val="007A1D6E"/>
    <w:rsid w:val="00803C22"/>
    <w:rsid w:val="00865F41"/>
    <w:rsid w:val="0089316E"/>
    <w:rsid w:val="008A1E7E"/>
    <w:rsid w:val="008D3B4E"/>
    <w:rsid w:val="009A37BB"/>
    <w:rsid w:val="009D378A"/>
    <w:rsid w:val="009F27A4"/>
    <w:rsid w:val="00A51EA4"/>
    <w:rsid w:val="00A70725"/>
    <w:rsid w:val="00A83BA9"/>
    <w:rsid w:val="00AF15CF"/>
    <w:rsid w:val="00B344EB"/>
    <w:rsid w:val="00B47BCC"/>
    <w:rsid w:val="00B47D14"/>
    <w:rsid w:val="00B5513E"/>
    <w:rsid w:val="00B65E32"/>
    <w:rsid w:val="00BD783A"/>
    <w:rsid w:val="00C11DE4"/>
    <w:rsid w:val="00C41C58"/>
    <w:rsid w:val="00C546F5"/>
    <w:rsid w:val="00C8229D"/>
    <w:rsid w:val="00C83A65"/>
    <w:rsid w:val="00CB4884"/>
    <w:rsid w:val="00CB7B0E"/>
    <w:rsid w:val="00CB7D88"/>
    <w:rsid w:val="00D1636A"/>
    <w:rsid w:val="00D64D01"/>
    <w:rsid w:val="00D738D7"/>
    <w:rsid w:val="00D82FAD"/>
    <w:rsid w:val="00DF2809"/>
    <w:rsid w:val="00E532F1"/>
    <w:rsid w:val="00E6331C"/>
    <w:rsid w:val="00E75861"/>
    <w:rsid w:val="00E91A2D"/>
    <w:rsid w:val="00EE7FC7"/>
    <w:rsid w:val="00F63242"/>
    <w:rsid w:val="00F86ED6"/>
    <w:rsid w:val="00FD01B3"/>
    <w:rsid w:val="00FD0B20"/>
    <w:rsid w:val="00F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32"/>
    <w:pPr>
      <w:spacing w:after="0" w:line="36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E32"/>
    <w:pPr>
      <w:widowControl w:val="0"/>
      <w:autoSpaceDE w:val="0"/>
      <w:autoSpaceDN w:val="0"/>
      <w:adjustRightInd w:val="0"/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 Znak Znak"/>
    <w:basedOn w:val="Normalny"/>
    <w:link w:val="NagwekZnak"/>
    <w:unhideWhenUsed/>
    <w:rsid w:val="002576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 strony1 Znak,Nagłówek strony Znak Znak Znak"/>
    <w:basedOn w:val="Domylnaczcionkaakapitu"/>
    <w:link w:val="Nagwek"/>
    <w:rsid w:val="00257624"/>
  </w:style>
  <w:style w:type="paragraph" w:styleId="Stopka">
    <w:name w:val="footer"/>
    <w:basedOn w:val="Normalny"/>
    <w:link w:val="StopkaZnak"/>
    <w:uiPriority w:val="99"/>
    <w:unhideWhenUsed/>
    <w:rsid w:val="002576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24"/>
  </w:style>
  <w:style w:type="character" w:customStyle="1" w:styleId="Nagwek2Znak">
    <w:name w:val="Nagłówek 2 Znak"/>
    <w:basedOn w:val="Domylnaczcionkaakapitu"/>
    <w:link w:val="Nagwek2"/>
    <w:rsid w:val="00B65E32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65E3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B65E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eksttreciPogrubienie4">
    <w:name w:val="Tekst treści + Pogrubienie4"/>
    <w:basedOn w:val="Teksttreci"/>
    <w:uiPriority w:val="99"/>
    <w:rsid w:val="00B65E32"/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B65E32"/>
    <w:pPr>
      <w:shd w:val="clear" w:color="auto" w:fill="FFFFFF"/>
      <w:spacing w:line="240" w:lineRule="atLeast"/>
      <w:ind w:hanging="38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Nagwek21">
    <w:name w:val="Nagłówek #2"/>
    <w:basedOn w:val="Normalny"/>
    <w:link w:val="Nagwek20"/>
    <w:uiPriority w:val="99"/>
    <w:rsid w:val="00B65E32"/>
    <w:pPr>
      <w:shd w:val="clear" w:color="auto" w:fill="FFFFFF"/>
      <w:spacing w:after="240" w:line="240" w:lineRule="atLeast"/>
      <w:ind w:hanging="400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punktowanie-181">
    <w:name w:val="punktowanie-18.1"/>
    <w:basedOn w:val="Normalny"/>
    <w:rsid w:val="00B65E32"/>
    <w:pPr>
      <w:widowControl w:val="0"/>
      <w:autoSpaceDE w:val="0"/>
      <w:autoSpaceDN w:val="0"/>
      <w:adjustRightInd w:val="0"/>
      <w:spacing w:line="276" w:lineRule="auto"/>
      <w:jc w:val="both"/>
    </w:pPr>
    <w:rPr>
      <w:rFonts w:ascii="Verdana" w:eastAsia="Times New Roman" w:hAnsi="Verdan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2F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D05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D051C"/>
    <w:pPr>
      <w:shd w:val="clear" w:color="auto" w:fill="FFFFFF"/>
      <w:spacing w:after="4740" w:line="230" w:lineRule="exact"/>
      <w:jc w:val="center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character" w:styleId="Numerstrony">
    <w:name w:val="page number"/>
    <w:basedOn w:val="Domylnaczcionkaakapitu"/>
    <w:rsid w:val="002D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6E02-0CA8-4ADB-A81E-861182B3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50</cp:revision>
  <cp:lastPrinted>2018-01-09T12:58:00Z</cp:lastPrinted>
  <dcterms:created xsi:type="dcterms:W3CDTF">2013-08-30T11:14:00Z</dcterms:created>
  <dcterms:modified xsi:type="dcterms:W3CDTF">2018-05-27T17:53:00Z</dcterms:modified>
</cp:coreProperties>
</file>