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1.80107116699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UCHWAŁA NR LX/239/10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30.881271362304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RADY POWIATU W RYKACH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880126953125" w:line="240" w:lineRule="auto"/>
        <w:ind w:left="4034.7612762451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dnia 28 maja 2010 r.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880126953125" w:line="229.87425327301025" w:lineRule="auto"/>
        <w:ind w:left="202.04116821289062" w:right="705.73974609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sprawie szczegółowych zasad i trybu przyznawania Nagrody Starosty Ryckiego za osiągnięcia w dziedzinie twórczości artystycznej, upowszechniania i ochrony dóbr kultury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6.004638671875" w:line="229.8745822906494" w:lineRule="auto"/>
        <w:ind w:left="4.561004638671875" w:right="505.040283203125" w:firstLine="220.040130615234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12 pkt 11 ustawy z dnia 5 czerwca 1998 r. o samorządzie powiatowym (Dz. U. z 2001 r. Nr 142, poz. 1592 z późn. zm.) oraz art. 7a ustawy z dnia 25 października 1991 r. o organizowaniu i prowadzeniu działalności kulturalnej (Dz. U. z 2001 r. Nr 13, poz. 123 z póżn. zm.) Rada Powiatu uchwala, co następuje: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859375" w:line="229.87425327301025" w:lineRule="auto"/>
        <w:ind w:left="0.7205963134765625" w:right="506.4794921875" w:firstLine="350.56060791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Ustanawia się Nagrodę Starosty Ryckiego za osiągnięcia w dziedzinie twórczości artystycznej, upowszechniania i ochrony dóbr kultury.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859375" w:line="229.87425327301025" w:lineRule="auto"/>
        <w:ind w:left="8.641204833984375" w:right="505.579833984375" w:firstLine="342.63999938964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Nagroda jest przyznawana we wszystkich dziedzinach kultury i sztuki, na podstawie oceny osiągnięć o istotnym znaczeniu dla rozwoju kultury, a w szczególności: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859375" w:line="240" w:lineRule="auto"/>
        <w:ind w:left="141.56120300292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w dziedzinie twórczości artystycznej i edukacji kulturalnej,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7890625" w:line="240" w:lineRule="auto"/>
        <w:ind w:left="118.52119445800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za popularyzację i upowszechnianie kultury,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807373046875" w:line="240" w:lineRule="auto"/>
        <w:ind w:left="123.3212280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za ochronę dóbr kultury,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80126953125" w:line="240" w:lineRule="auto"/>
        <w:ind w:left="117.32124328613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za pielęgnowanie i ochronę tradycji regionu.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795166015625" w:line="229.87475395202637" w:lineRule="auto"/>
        <w:ind w:left="8.640594482421875" w:right="505.83984375" w:firstLine="342.64060974121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Nagrodę przyznaje się w formie nagrody pieniężnej potwierdzonej dyplomem okolicznościowym.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2490234375" w:line="229.87475395202637" w:lineRule="auto"/>
        <w:ind w:left="8.641204833984375" w:right="505.6591796875" w:firstLine="342.63999938964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Nagroda może być przyznana osobom fizycznym zamieszkałym na terenie powiatu ryckiego oraz osobom prawnym i innym podmiotom mającym siedzibę na terenie powiatu ryckiego.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2490234375" w:line="229.87475395202637" w:lineRule="auto"/>
        <w:ind w:left="2.3999786376953125" w:right="505.701904296875" w:firstLine="343.12118530273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Nagrody mogą być przyznawane także osobom lub podmiotom innym niż określone w ust.1, jeżeli ich działalność ma istotne znaczenie dla rozwoju kultury na terenie powiatu ryckiego, popularyzuje kulturę i tradycje lokalne powiatu lub gdy przedmiotem działalności artystycznej są m.in. kultura, tradycje, życie społeczne, elementy przyrodnicze i pejzaż powiatu ryckiego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2490234375" w:line="329.8345184326172" w:lineRule="auto"/>
        <w:ind w:left="118.52119445800781" w:right="1604.2388916015625" w:firstLine="232.760009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Podmiotami uprawnionymi do występowania z wnioskiem o przyznanie nagrody są: 1) organizacje pozarządowe działające w sferze kultury, w tym związki twórcze, 2) instytucje kultury,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44921875" w:line="329.835262298584" w:lineRule="auto"/>
        <w:ind w:left="117.32124328613281" w:right="1961.2396240234375" w:firstLine="5.99998474121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inne podmioty zajmujące się organizowaniem i prowadzeniem działalności kulturalnej, 4) organy i radni jednostek samorządów z terenu powiatu ryckiego,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455322265625" w:line="240" w:lineRule="auto"/>
        <w:ind w:left="125.0012207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naczelnik wydziału starostwa właściwego dla spraw z zakresu kultury.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795166015625" w:line="229.87475395202637" w:lineRule="auto"/>
        <w:ind w:left="0.7205963134765625" w:right="506.4599609375" w:firstLine="344.80056762695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Zgłoszenia kandydatury do nagrody następuje na wniosku stanowiącym załącznik do niniejszej uchwały.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2490234375" w:line="229.87475395202637" w:lineRule="auto"/>
        <w:ind w:left="0" w:right="505.201416015625" w:firstLine="351.28120422363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Wnioski o przyznanie nagrody składa się w Sekretariacie Starostwa Powiatowego w Rykach lub przesyła na jego adres.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2490234375" w:line="229.87475395202637" w:lineRule="auto"/>
        <w:ind w:left="5.281829833984375" w:right="505.440673828125" w:firstLine="345.99937438964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Obsługę formalną złożonych wniosków zapewnia wydział starostwa właściwy dla spraw z zakresu kultury.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55419921875" w:line="240" w:lineRule="auto"/>
        <w:ind w:left="351.28120422363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Wnioski złożone: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795166015625" w:line="240" w:lineRule="auto"/>
        <w:ind w:left="141.56120300292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do 28 lutego rozpatrywane są w terminie do 31 marca,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5598602294922" w:line="240" w:lineRule="auto"/>
        <w:ind w:left="6.481170654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Id: ZEUHW-QFQOS-FWDEF-VNTPI-VYSPW. Uchwalony Strona 1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.52119445800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do 31 maja rozpatrywane są w terminie do 30 czerwca,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7890625" w:line="240" w:lineRule="auto"/>
        <w:ind w:left="123.3212280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do 31 sierpnia rozpatrywane są w terminie do 30 września,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80126953125" w:line="240" w:lineRule="auto"/>
        <w:ind w:left="117.32124328613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do 30 listopada rozpatrywane są do 20 grudnia.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7890625" w:line="229.87425327301025" w:lineRule="auto"/>
        <w:ind w:left="2.4011993408203125" w:right="505.08056640625" w:firstLine="343.119964599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Wnioski złożone po dniu 30 listopada danego roku podlegają rozpatrzeniu w następnym roku kalendarzowym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859375" w:line="229.87475395202637" w:lineRule="auto"/>
        <w:ind w:left="5.279998779296875" w:right="506.260986328125" w:firstLine="346.001205444335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razie stwierdzenia braków formalnych wniosku, w tym dotyczących jego uzasadnienia, zawiadamia się wnioskodawcę o konieczności usunięcia braków w terminie 7 dni od dnia otrzymania zawiadomienia.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859375" w:line="229.87475395202637" w:lineRule="auto"/>
        <w:ind w:left="0.2411651611328125" w:right="505.30029296875" w:firstLine="351.04003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zaistnienia okoliczności powodujących, że rozpoznanie wniosku jest bezprzedmiotowe, wniosek pozostawia się bez rozpoznania O przyczynach pozostawienia wniosku bez rozpoznania zawiadamia się wnioskodawcę.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4638671875" w:line="240" w:lineRule="auto"/>
        <w:ind w:left="351.28120422363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Nagrodę przyznaje Zarząd Powiatu.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7890625" w:line="240" w:lineRule="auto"/>
        <w:ind w:left="345.52116394042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Nagrody są przyznawane w wysokości od 100 do 1000 złotych.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80126953125" w:line="229.87475395202637" w:lineRule="auto"/>
        <w:ind w:left="1.9211578369140625" w:right="505.30029296875" w:firstLine="348.400039672851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O ilości i wysokości nagród decyduje Zarząd Powiatu kierując się oceną merytoryczną wniosków oraz ilością środków finansowych zaplanowanych na ten cel w budżecie powiatu na dany rok, w dziale właściwym dla kultury i ochrony dziedzictwa narodowego.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4638671875" w:line="229.87475395202637" w:lineRule="auto"/>
        <w:ind w:left="2.88116455078125" w:right="491.300048828125" w:firstLine="348.400039672851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Decyzja Zarządu Powiatu o przyznaniu nagrody jest podejmowana po zapoznaniu z opinią Komisji ds.oceny wniosków o przyznanie Nagrody Starosty Ryckiego za osiągnięcia w dziedzinie twórczości artystycznej, upowszechniania i ochrony dóbr kultury.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2490234375" w:line="329.83423233032227" w:lineRule="auto"/>
        <w:ind w:left="141.5612030029297" w:right="2299.5599365234375" w:firstLine="203.9599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Komisję , o której mowa w ust.1 powołuje Zarząd Powiatu w Rykach w składzie: 1) Wicestarosta Rycki – przewodniczący komisji,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46142578125" w:line="329.8347473144531" w:lineRule="auto"/>
        <w:ind w:left="123.32122802734375" w:right="2182.7392578125" w:hanging="4.80003356933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przewodniczący komisji stałej Rady Powiatu, właściwej dla spraw z zakresu kultury, 3) naczelnik wydziału starostwa właściwego dla spraw z zakresu kultury,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44921875" w:line="240" w:lineRule="auto"/>
        <w:ind w:left="117.32124328613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pracownik wydziału starostwa właściwego dla spraw z zakresu kultury,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807373046875" w:line="240" w:lineRule="auto"/>
        <w:ind w:left="125.0012207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Dyrektor Powiatowej Biblioteki Publicznej w Rykach,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795166015625" w:line="229.87475395202637" w:lineRule="auto"/>
        <w:ind w:left="341.9213104248047" w:right="505.400390625" w:hanging="218.120117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dwóch przedstawicieli organizacji pozarządowych działających w sferze kultury, instytucji kultury lub innych podmiotów zajmujących się organizowaniem i prowadzeniem działalności kulturalnej, wskazanych przez Zarząd Powiatu spośród kandydatur zgłoszonych przez wymienione organizacje, instytucje lub inne podmioty.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859375" w:line="240" w:lineRule="auto"/>
        <w:ind w:left="350.3211975097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Do zadań komisji należy: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795166015625" w:line="229.87475395202637" w:lineRule="auto"/>
        <w:ind w:left="349.12071228027344" w:right="505.699462890625" w:hanging="207.559509277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ocena merytoryczna wniosków o przyznanie nagrody i sporządzenie opinii dla Zarządu Powiatu, a następnie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2490234375" w:line="229.87475395202637" w:lineRule="auto"/>
        <w:ind w:left="345.2813720703125" w:right="505.860595703125" w:hanging="226.76017761230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sporządzenie protokołu z odbytego posiedzenia, wykazu osób i podmiotów pozytywnie zaopiniowanych do przyznania nagród i i niezwłoczne przekazanie ich Zarządowi Powiatu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2490234375" w:line="229.87475395202637" w:lineRule="auto"/>
        <w:ind w:left="1.9205474853515625" w:right="506.0400390625" w:firstLine="342.40066528320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Komisja zbiera się cztery razy w roku w terminach rozpatrywania wniosków o przyznanie nagrody.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2490234375" w:line="240" w:lineRule="auto"/>
        <w:ind w:left="352.0011901855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Komisja obraduje w obecności co najmniej połowy jej członków.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795166015625" w:line="240" w:lineRule="auto"/>
        <w:ind w:left="350.8011627197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Obsługę komisji zapewnia wydział starostwa właściwy dla spraw z zakresu kultury.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807373046875" w:line="229.87462520599365" w:lineRule="auto"/>
        <w:ind w:left="2.4005889892578125" w:right="505.08056640625" w:firstLine="348.880615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Nagroda może być przyznana tej samej osobie lub podmiotowi tylko raz w roku kalendarzowym.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555419921875" w:line="240" w:lineRule="auto"/>
        <w:ind w:left="351.28120422363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Zarząd Powiatu ma prawo nie przyznania w danym roku żadnej nagrody.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.5991668701172" w:line="240" w:lineRule="auto"/>
        <w:ind w:left="6.481170654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Id: ZEUHW-QFQOS-FWDEF-VNTPI-VYSPW. Uchwalony Strona 2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.28120422363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Nagrodę wręcza Starosta Rycki lub upoważniona przez niego osoba.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7890625" w:line="240" w:lineRule="auto"/>
        <w:ind w:left="351.28120422363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Informację o przyznanej nagrodzie podaje się do publicznej wiadomości.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80126953125" w:line="240" w:lineRule="auto"/>
        <w:ind w:left="351.28120422363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Wykonanie uchwały powierza się Zarządowi Powiatu w Rykach.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7890625" w:line="229.87425327301025" w:lineRule="auto"/>
        <w:ind w:left="3.6011505126953125" w:right="505.90087890625" w:firstLine="347.68005371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Uchwała wchodzi w życie po upływie 14 dni od dnia jej ogłoszenia w Dzienniku Urzędowym Województwa Lubelskiego.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93.2861328125" w:line="240" w:lineRule="auto"/>
        <w:ind w:left="6.481170654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Id: ZEUHW-QFQOS-FWDEF-VNTPI-VYSPW. Uchwalony Strona 3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4.81237411499023" w:lineRule="auto"/>
        <w:ind w:left="4539.561462402344" w:right="2576.7205810546875" w:hanging="0.9600830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do Uchwały Nr LX/239/10 Rady Powiatu w Rykach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046630859375" w:line="240" w:lineRule="auto"/>
        <w:ind w:left="0" w:right="4047.39990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dnia 28 maja 2010 r.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39.119873046875" w:line="240" w:lineRule="auto"/>
        <w:ind w:left="6.481170654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Id: ZEUHW-QFQOS-FWDEF-VNTPI-VYSPW. Uchwalony Strona 1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1.85664176940918" w:lineRule="auto"/>
        <w:ind w:left="6.481170654296875" w:right="722.816162109375" w:firstLine="504.000015258789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018011" cy="92519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8011" cy="925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Id: ZEUHW-QFQOS-FWDEF-VNTPI-VYSPW. Uchwalony Strona 2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81170654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Id: ZEUHW-QFQOS-FWDEF-VNTPI-VYSPW. Uchwalony Strona 3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.60436630249023" w:lineRule="auto"/>
        <w:ind w:left="6.481170654296875" w:right="-5" w:firstLine="504.000015258789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480175" cy="903934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0393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Id: ZEUHW-QFQOS-FWDEF-VNTPI-VYSPW. Uchwalony Strona 4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81170654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Id: ZEUHW-QFQOS-FWDEF-VNTPI-VYSPW. Uchwalony Strona 5</w:t>
      </w:r>
    </w:p>
    <w:sectPr>
      <w:pgSz w:h="16820" w:w="11900" w:orient="portrait"/>
      <w:pgMar w:bottom="1035.8594512939453" w:top="834.06005859375" w:left="849.5188140869141" w:right="3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