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40"/>
        <w:gridCol w:w="1332"/>
        <w:gridCol w:w="6804"/>
        <w:gridCol w:w="851"/>
      </w:tblGrid>
      <w:tr w:rsidR="00A81873" w:rsidRPr="003577C3" w:rsidTr="00B85379">
        <w:trPr>
          <w:trHeight w:val="34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ind w:firstLineChars="100" w:firstLine="120"/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  <w:t>Lp</w:t>
            </w:r>
            <w:r w:rsidRPr="003577C3"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miejscowość/</w:t>
            </w:r>
            <w:r w:rsidRPr="003577C3"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3577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miasto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zakres wpisu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nr rejestru </w:t>
            </w:r>
          </w:p>
        </w:tc>
      </w:tr>
      <w:tr w:rsidR="00960DC7" w:rsidRPr="003577C3" w:rsidTr="00B85379">
        <w:trPr>
          <w:trHeight w:val="34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C7" w:rsidRPr="003577C3" w:rsidRDefault="00960DC7" w:rsidP="00960D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60DC7">
              <w:rPr>
                <w:rFonts w:eastAsia="Times New Roman" w:cs="Times New Roman"/>
                <w:b/>
                <w:bCs/>
                <w:color w:val="000000"/>
                <w:sz w:val="16"/>
                <w:szCs w:val="12"/>
                <w:lang w:eastAsia="pl-PL"/>
              </w:rPr>
              <w:t>BARANÓW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Baranów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paraf. pw. św. Jana Chrzciciela wraz z wyposażeniem wnętrza i otaczającym go drzewostanem, plebania,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bramadzwonnica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ogrodzenie z czterema kapliczkami,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A/922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Czołna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wiatrak „koźlak”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A/752 </w:t>
            </w:r>
          </w:p>
        </w:tc>
      </w:tr>
      <w:tr w:rsidR="00960DC7" w:rsidRPr="00960DC7" w:rsidTr="00611FE0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C7" w:rsidRPr="00960DC7" w:rsidRDefault="00960DC7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JANOWIEC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Janowiec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krajobrazowoarchitektoniczny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obejmujący: 1) zespół zamkowy obejmujący: ruiny zamku wraz z wystrojem architektonicznym, malarskim, sgraffitowym, rzeźbiarskim oraz z zachowanymi ruchomościami, teren zespołu wraz z jego ukształtowaniem i zadrzewieniem (tj.: góra zamkowa, murowane i ziemne elementy obronne - w tym: pozostałości fosy, stok Równiny Radomskiej, park, sady oraz teren translokowanego do Janowca zespołu budynków dworskich i wydmowy teren na wschód od zespołu dworskiego) – w gran. działek określonych w decyzji wg zał. mapy; dwór przeniesiony z Moniaków spichlerz przeniesiony z Kurowa, spichlerz przeniesiony z Podlodowa; 2) zespół kościelny obejmujący: kościół paraf. pw. św. Małgorzaty wraz z wystrojem i wyposażeniem, plebanię, ogrodzenie cmentarza kościelnego z bramkami i ołtarzykiem oraz cmentarz przykościelny wraz z zadrzewieniem w gra</w:t>
            </w:r>
            <w:r w:rsidR="00A8187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n. ogrodzenia; 3)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historyczny układ urbanistyczny rynku i ulic d. miasta oraz strefa ochrony krajobrazu w gran. wg zał.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Janowiec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zamkowy: ruiny zamku i teren z ukształtowaniem i zadrzewieniem, obejmujący górę zamkową z pozostałościami fosy i ziemnymi elementami obronnymi, stok Równiny Radomskiej, park, sady, teren translokowanego zespołu budynków dworskich i wydmowy teren na wschód od zespołu dworskiego,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Janowiec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dwór przeniesiony z Moniaków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Janowiec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przeniesiony z Kurowa, na wzgórzu zamkowym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Janowiec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przeniesiony z Podlodowa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A/500 </w:t>
            </w:r>
          </w:p>
        </w:tc>
      </w:tr>
      <w:tr w:rsidR="0046726E" w:rsidRPr="0046726E" w:rsidTr="0046726E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26E" w:rsidRPr="0046726E" w:rsidRDefault="0046726E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46726E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KAZIMIERZ DOLNY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Bochotnica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ruiny zamku (tj. pozostałości warownej siedziby mieszkalnej, fragmenty murów obwodowych, luźne elementy kamienne i ceglane oraz cała góra zamkowa z jej ukształtowaniem, w gran. działek (wskazanych w postanowieniu),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A/449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Bochotnica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pozostałości kaplicy grobowej – mauzoleum Jana Oleśnickiego vel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Bochotnickiego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w gran. murów zewn. kaplicy usytuowanej na działkach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A/1111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Bochotnica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aleja Puławy – Bochotnica – patrz: Puławy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urbanistycznoarchitektoniczno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-krajobrazowy miasta Kazimierza Dolnego wraz ze wszystkimi placami, ulicami, drogami, budynkami murowanymi i drewnianymi (w tym: willa z ogrodem – ul. Zamkowa 8 i ruiny willi tzw. Szukalskiego, na wzgórzu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Albrechtówka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–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Okale-Okale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), ruinami, wąwozami i drzewostanem w granicach określonych na zał. planie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kościoła paraf. (farnego): kościół paraf. (farny) pw.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śś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Jana Chrzciciela i Bartłomieja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Ap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z wyposażeniem w zabytki ruchome, otaczający drzewostan w gran. cmentarza kościelnego, ogrodzenie z bramkami, d. dzwonnica (ul. Zamkowa 2), organistówka (ul. Puławska 2), plebania z otoczeniem w gran. działki (ul. Zamkowa 6), budynek d. stajni i wozowni plebańskiej (ul. Zamkowa 4), d. kostnica cmentarna – dom kościelnego (ul. Zamkowa 1) w gran. d. cmentarza grzebalnego przy Farze, cmentarz parafialny stary zwany „za Farą” – w gran. ogrodzenia cmentarnego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A/123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Albrechtówka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Klarnerów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– patrz: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Browarna 2 (d. Rynek 15)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budynek mieszkalno-usługowy, na działce wskazanej w decyzji, w gran. wg zał. mapy (tj. w gran. działki)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A/1046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Czerniawy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żydowski (kirkut), na działce wskazanej w decyzji,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A/886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Doły 24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chałupa,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Góry 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wiatrak „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paltrak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ze wsi Witowice, patrz: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Nadedworce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Podgórna 3/ ul. Klasztorna (d. ul. Klasztorna 1a)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figura przydrożna z posągiem św. Antoniego z Dzieciątkiem, na działce wskazanej w decyzji, w gran. wg opisu i zał.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A/1037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Klasztorna 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franciszkański: kościół pw. Zwiastowania NMP i św. Piotra z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Alkantry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z pełnym wystrojem architektonicznym i ruchomościami, klasztor z wyposażeniem, dziedziniec klasztorny ze studnią, ogrodzenie cmentarza kościelnego z bramą, schodami i korytarzem kryjącym schody, cmentarz kościelny i cała powierzchnia terenu należącego do klasztoru, z kapliczkami, krzyżami, drzewami, ogrodami i murowanym ogrodzeniem, góra, na której zespół jest zlokalizowany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Klasztorna 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kamienica, wraz 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ul. Krakowska l a-3 (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obc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ul. Krakowska 1a, ul. Cmentarna)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z otoczeniem,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36-36a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dawna plebania przeniesiona z Karczmisk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A/313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38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kapliczka przydrożna z figurą św. Jana Nepomucena (wg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A/695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willa, wraz z bramką i furtką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A/371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51a-51b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ruiny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tzw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Faktorii angielskiej z najbliższym otoczeniem, w gran. działek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A/332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61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d. spichlerz „Kobiałki”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A/215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Krakowska 65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(w ruinie) zw. „Ulanowskich” w gran. wg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zał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A/692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 (d. Rynek 6 (d. 9),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ul.Lubelska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1)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A/704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4 (d. Mały Rynek 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bożnica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wraz z wystrojem i działką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A/840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12 i 14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szpitalny: kościół pw. Św. Ducha i św. Anny Matki NMP z wystrojem wnętrza i wyposażeniem, dawny szpital, drzewostan w granicach cmentarza kościelnego (patrz też ul. Nadrzeczna 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A/388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1517 (d.17)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- wg opisu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A/747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drewniany z murowaną oficyną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A/707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23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mieszkalny, 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35.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30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mieszkalny z działką wskazaną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A/883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35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dom mieszkalny z budynkiem gospodarczym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A/772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39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chałupa i lamus, wraz z ich wyposażeniem oraz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A/844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45, 45a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dom mieszkalny wraz z działką (wskazaną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A/885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39.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budynków: dom mieszkalny, stodoła i obora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52, 52a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i stodoła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A/709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Małachowskiego 16 (d. 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z otaczającym ogrodem i studnią,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A/684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Małachowskiego 19 i 19a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willa „Pod wiewiórką” (tzw. „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Kuncewiczówka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”), w gran. ogrodu, odpowiadającego działkom wskazanym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A/892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Małachowskiego 21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Mały Rynek 1 (d. 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„Jatek”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A/696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Mały Rynek 2-3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mieszkalny, wraz z terenem wskazanym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A/884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Nadedworce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31 (d. Góry 1)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wiatrak „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paltrak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ze wsi Witowice, z zachowanymi urządzeniami młynarskimi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A/793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Nadrzeczna 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(d. wikarówka),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A/919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Nadrzeczna 14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49.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Nadrzeczna 16 (d. 18)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z wystrojem wnętrza (dekoracja kolumn międzyokiennych) i otaczającym terenem, na działce wskazanej w decyzji, w gran. wg zał. mapy (tj. w gran. działki)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A/1038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Nadrzeczna 24 (d. 30)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dworek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Nadrzeczna 54 (d. 68)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A/711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Nadwiślańska 5/7 (d. 5)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wraz 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Plebanka 4, ul. Podgórna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obora,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A/778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Plebanka 7a (d. 7)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Plebanka 17a (d. 19a)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mieszkalny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A/716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Podzamcze 18 (d. 12)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dom zwany „Starą Piekarnią”, wraz z dekoracją architektoniczną i najbliższym otoczeniem w gran. parceli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Podzamcze 20 (d. 12a)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dwór przeniesiony z Gościeradowa, z najbliższym otoczeniem -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A/181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organistówka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59.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54 (d.34)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tzw. „Ulanowskiego”, z otoczeniem w gran. działki –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A/486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54a (d. 34)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przeniesiony z Modliborzyc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A/420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60 (d. 40)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spichlerz „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Feiersteina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, wraz z otoczeniem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68 (d. 46)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„Bliźniaczy”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A/210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80 (d. 64)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spichlerz „Pod wianuszkami” (dawna garbarnia)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82 (d. 66)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ruiny spichlerza z najbliższym otoczeniem, w gran. niezabudowanego terenu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Puławska 116 (d. 100 i 112)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spichlerz, zw. „Pod Żurawiem”, odbudowany,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studnia miejska (na rynku), na działce wskazanej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A/954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Rynek/ul. Lubelska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studnia miejska (na rynku, od str. ul. Lubelskiej), w gran. ogrodzenia,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A/955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kamienica - na działce wskazanej w decyzji, w gran. wg zał. mapy (tj. działki)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A/1034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69.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4/ Krzywe Koło 3-5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relikty piwnic dawnej zabudowy, (w obrębie nieruchomości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.), zachowane pod budynkiem d. „Hotelu Polskiego” E.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Berensa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i pod budynkiem tzw. sklepiku, w gran.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A/926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6 (d. 9)/ Lubelska 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– patrz: ul. Lubelska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10 (d. 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11 (d. 3)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„Pod św. Mikołajem”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13-14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„Pod św. Krzysztofem”, wraz z oficyną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– patrz: ul. Browarna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wraz z działką wskazaną w decyzji, w gran.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A/1069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77.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18, 18a (d. 32)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tzw. „Gdańska”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Sadowa 4 (d. 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(wg opisu w decyzji) z ogrodem - w gran. działki wskazanej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79.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kuźnia, wraz z otoczeniem w gran.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A/846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5 (d. 3)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tzw. „Górskich” wraz z wyposażeniem wnętrza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11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kamienica tzw. „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Celejowska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A/154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15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A/683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17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kamienica tzw. „Biała”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A/204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Senatorska 21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łaźni miejskiej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A/735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Szkolna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kapliczka przydrożna z 1588 r., wg opisu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Szkolna 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willa, studnia, dwie bramki w ogrodzeniu działki, ogród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Szkolna 17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studnia, otoczenie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Szkolna 23 (d.29)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„Słoneczna”,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A/909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89.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Szkolna 29 (d. 31)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„Uciecha” (wg opisu w decyzji),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A/913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Tyszkiewicza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budynek urzędu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pocztowotelekomunikacyjnego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wraz z otaczającą go małą architekturą i drzewami, w obrębie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wg opisu w decyzji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A/908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Tyszkiewicza 36a (d. 18)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(pozostałość) – w gran. wg zał.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A/682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parafialny stary zw. „za Farą” w gran. ogrodzenia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cment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– patrz: zespół kościoła farnego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ruiny zamku, wieża-strażnica, droga, otaczający drzewostan wraz ze wzgórzem na którym są usytuowane w gran. działek wskazanych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A/213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parafialny stary zw. „za Farą”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d. kostnica cmentarna – dom kościelnego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d. dzwonnica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d. stajnia i wozownia plebańska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Kazimierz Dolny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plebania – patrz: zespół kościoła paraf. (farnego)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99.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ruiny willi tzw. Szukalskiego, na wzgórzu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Albrechtówka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– patrz: zespół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urbanistycznoarchitektoniczno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-krajobrazowy miasta Kazimierza Dolnego A/46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Nr 2 (dz. nr 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stodoła,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A/784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Nr 8 (dz. nr 17/6)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chałupa z Kurowa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Nr 15 (dz. nr 169/1)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ze wsi Bałtów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A/792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dz. nr 18/1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chałupa ze wsi Młynki – nr 9 (d.26)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A/699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Nr 31 (d. 14); dz. nr 177)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chałupa ze wsi Bęczyn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A/791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Nr 41 (dz. nr 734)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chałupa,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A/783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Albrechtówka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 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Klarnerów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ogród, brama, budynek gospodarczy zw. dozorcówką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Męćmierz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Okale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dz. nr 34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wiatrak, wraz z działką wskazaną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 granicach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A/925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Wylągi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kapliczka przydrożna z figurą św. Józefa z Dzieciątkiem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A/717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109.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Wylągi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Wylągi 43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dworski: dwór z oficyną (skrzydłem bocznym), domek w ogrodzie, budynki gospodarcze wokół d. dziedzińca gospodarczego (stodoła, obora, spichlerz, chlewnia, kurnik), otoczenie dworu składające się z ogródka przy domu, sadu,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starodrzewiu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i lasu - wg oznaczenia oraz w granicach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A/788 </w:t>
            </w:r>
          </w:p>
        </w:tc>
      </w:tr>
      <w:tr w:rsidR="006E22FC" w:rsidRPr="006E22FC" w:rsidTr="009576B0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2FC" w:rsidRPr="006E22FC" w:rsidRDefault="006E22FC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r w:rsidRPr="006E22FC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KOŃSKOWOLA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osada miejska Końskowola z ukształtowaniem terenu, zabudową, układem komunikacyjnym, zielenią, systemem wodnym rzeki Kurówki, w gran. wg opisu w decyzji i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86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kościół paraf. pw. Znalezienia Krzyża Świętego i św. Andrzeja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Ap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z wyposażeniem,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dzwonnicabrama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cmentarz przykościelny w granicach ogrodzenia z bramką i 13 kapliczkami rozmieszczonymi na obwodzie muru, ogrodzenie cmentarza, zadrzewienie na cmentarzu przykościelnym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A/949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Lubelska 97, 122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kościoła filialnego: kościół pw.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śś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Marka Ew. i Anny Matki NMP wraz z wyposażeniem wnętrza i otaczającym drzewostanem - w obrębie cmentarza kościelnego (w granicach ogrodzenia), dawny szpital dla ubogich, kapliczka słupowa oraz murowana dawna plebania wchodząca w skład zespołu kościoła filialnego, zlokalizowana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wraz z terenem w granicach tej działki, wskazanym na załączniku graficznym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A/951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Górna Niwa nr 8 i 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cmentarz ewangelicki i kirkut żydowski, na działkach wskazanych w decyzji, w gran.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A/1026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81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dawnej szkoły (wg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Lubelska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w gran. działki wskazanej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A/998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Pożowska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w gran. dziedzińca gosp. d. folwarku i d. holendernia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117.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Końskowola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35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dawnego ratusza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A/872 </w:t>
            </w:r>
          </w:p>
        </w:tc>
      </w:tr>
      <w:tr w:rsidR="00CA42CD" w:rsidRPr="00CA42CD" w:rsidTr="00AD0C88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2CD" w:rsidRPr="00CA42CD" w:rsidRDefault="00CA42CD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r w:rsidRPr="00CA42CD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KURÓW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Klementowice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paraf. pw.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śś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Klemensa i Małgorzaty oraz dzwonnica, w gran. ogrodzenia kościelnego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A/931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119.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Kurów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kościół paraf. pw. Narodzenia NMP i św. Michała Arch. z wyposażeniem wnętrza, dzwonnica, mur z bramkami, drzewostan w obrębie cmentarza kościelnego, plebania i budynek d. szkoły Grzegorza Piramowicza (ul. I Armii WP)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A/409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Kurów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spichlerz w zabudowaniach gospodarczych plebanii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rzymskokat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.- przeniesiony do Janowca gm. Janowiec – patrz: Janowiec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Kurów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z I wojny świat. – patrz: Olesin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gm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.Kurów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Kurów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Blich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cmentarz żydowski, na działce wskazanej w decyzji, w gran. wg zał. (tj. w gran. działki)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A/1030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Olesin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pałacowo-parkowy: pałac, park z fragmentami małej architektury i głazami, układ wodny z groblami, ukształtowanie terenu, drzewostan, czterorzędowa aleja dojazdowa,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A/789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Olesin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z I wojny świat., w gran. ogrodzenia,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(tj. w gran. działki)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A/1013 </w:t>
            </w:r>
          </w:p>
        </w:tc>
      </w:tr>
      <w:tr w:rsidR="00CA42CD" w:rsidRPr="00CA42CD" w:rsidTr="008D7493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2CD" w:rsidRPr="00CA42CD" w:rsidRDefault="00CA42CD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2"/>
                <w:szCs w:val="12"/>
                <w:lang w:eastAsia="pl-PL"/>
              </w:rPr>
            </w:pPr>
            <w:r w:rsidRPr="00CA42CD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MARKUSZÓW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Markuszów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kościoła parafialnego: kościół pw. św. Józefa i św. Małgorzaty z wyposażeniem architektoniczno-rzeźbiarskim i wszystkimi ruchomościami, ogrodzenie cmentarza kościelnego z bramkami, dzwonnica, drzewostan w gran. cmentarza kościelnego, plebania (ze sklepionymi lokalnościami w kondygnacji piwnicznej) wraz z najbliższym otoczeniem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A/540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Markuszów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poszpitalny pw. Św. Ducha z wystrojem architektoniczno-sztukatorskim i wyposażeniem w zabytki ruchome, dzwonnica, drzewostan w granicach ogrodzenia cmentarza kościelnego, ogrodzenie cmentarza kościelnego, kamienny obelisk, kapliczka z figurą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A/541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Markuszów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żydowski, wraz z drogą dojazdową, w gran. działek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A/1000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Markuszów </w:t>
            </w: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br/>
              <w:t xml:space="preserve">(dawn. Łany)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starokatolickiej parafii Mariawitów pw. Przenajświętszego Sakramentu, w gran. działki wskazanej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A/873 </w:t>
            </w:r>
          </w:p>
        </w:tc>
      </w:tr>
      <w:tr w:rsidR="00CA42CD" w:rsidRPr="00CA42CD" w:rsidTr="00EE750C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2CD" w:rsidRPr="00CA42CD" w:rsidRDefault="00CA42CD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CA42CD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NAŁĘCZÓW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129.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Antopol </w:t>
            </w: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br/>
              <w:t xml:space="preserve">(obręb geod.: Bochotnica Kolonia)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park o pow.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(ukształtowanie terenu, drzewostan, układ wodny i drogowy),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Bronice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pałacowo-parkowy: pałac z dekoracją architektoniczną i sztukateriami wraz z najbliższym otoczeniem, lamus, park wraz z drzewostanem, ukształtowaniem terenu, układem wodnym i zachowanym układem przestrzennym (w tym: droga dojazdowa, aleje spacerowe i gazon) oraz istniejące ślady murów oporowych między pałacem i lamusem, fragm. ogrodzenia od strony pn. –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A/450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Czesławice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pałacowo-parkowy: pałac, brama, dwa fragmenty ogrodzenia, powozownia, park z drzewostanem i układem wodnym, drzewostanem, trzy aleje dojazdowe, na działkach wskazanych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 gran. wg załączników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A/727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Drzewce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dworski: dwór, spichlerz, park z gazonem i podjazdem,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starodrzewiem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i skupinami krzewów wyznaczających wnętrza, dwie aleje dojazdowe (w tym – aleja Drzewce-Buchałowice o dł. 1,5 km),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architektonicznokrajobrazowy Nałęczowa,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gran.wg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A/585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pałacowo-zdrojowy: d. pałac Małachowskich (wraz ze stolarką i dekoracjami ściennymi), Domek Grecki, stary pałac zwany zamkiem, brama wjazdowa, Domek Gotycki (d. karczma), Łazienki, Domek Biskupi, Sanatorium, park (o pow.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.), wraz z rzeźbami, układem wodnym i sztuczną wyspą oraz łąkami przylegającymi do parku od strony zachodniej – w gran. wg opisu w decyzji i orzeczeniu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A/257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„Borowianka”,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„Ukraina” , z otoczeniem w gran.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Wyrysuj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A/973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12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„Oktawia”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A/399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16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„Podgórze”, oficyna, ustęp, bramka ogrodzenia, ogród (odpowiadający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139.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18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kaplica pw. św. Karola Boromeusza, z działką wskazaną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i drzewostanem (na działce)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Armatnia Góra 22, 22a,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ul.Lasockiego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d. pensjonatu zwany „Willa Widok” z ogrodem, w gran. działek określ.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Bochotnica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parafialny, w gran. wg zał. mapy (oraz wg zał. wykazu nagrobków)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A/972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Bochotnica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kościoła parafialnego: kościół pw. św. Jana Chrzciciela wraz z wyposażeniem wnętrza, ogrodzenie cmentarza kościelnego, „stara” plebania, zadrzewienie i wzgórze -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A/978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Chmielewskiego 4 i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ul.Spółdzielcza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zabudowy dawnej „Szkoły Witkiewiczowskiej”, wraz z pełnym wystrojem: gmach szkoły rzemieślniczej, nast. spółdzielczej – ul. Chmielewskiego 4, budynek gospodarczy (d. oficyna) – ul. Spółdzielcza 14 – wraz z pełnym wystrojem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A/605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Głębocznica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„Brzozy”, wraz z ogrodem (i drogą dojazdową), w gran. działek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wg zał.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Górskiego 7 (d. 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tzw. „dwór Górskiego” wraz z ogrodem, w gran. działki,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i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A/763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Graniczna 24a (d.13 i 26)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mieszkalny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A/756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Kościuszki 4 (d.3)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„Słoneczna” wraz z ogrodem, w gran.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i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A/744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kapliczka z posągiem św. Michała Archanioła,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149.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„Regina” z otaczającym ogrodem,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w gran.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A/917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8-8A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„Różana”, wraz z oficyną w ogrodzie, w granicach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A/907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15 (d.11)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„Raj” dawniej zwana „Babin”, wraz z otoczeniem,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16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„Pod Matką Boską” , wraz z ogrodem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19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„Mazowsze” (dawniej „Pod Jesionem”), w gran. ogrodu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odpowiadajacego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154.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24, ul. Prusa 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„Aniela”, ogród, na działce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 gran.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A/1019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27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„Nagórze” wraz z ogrodem w gran. obszaru działek wskazanych w decyzji, wg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zał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28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z ogrodem odpowiadającym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A/860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29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„Doktorska”, wraz z wystrojem, stolarką i piecami, oficyna, brama – łącznik z kratą (między oficyną i willą), ogrodzenie od ulicy, brama wjazdowa, ogród,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37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willa „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Tolin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, wraz z wystrojem architektonicznym i rzeźbami we wnętrzu, budynek gospodarczy, ogrodzenie, brama wjazdowa, ogród,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159.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39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„Zofijówka”, budynek gospodarczy, ogród, brama wjazdowa, na działkach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A/933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Lipowa 4141a, ul. Graniczna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„Pod Kraszewskim”, oficyna, ogród, w gran. (dawnej)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1 Maja 22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„Uciecha”, oficyna, altanka, ogród,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A/971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Paderewskiego 5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„Wołyń”, wraz z otoczeniem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A/1066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Partyzantów 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„Marzanna” z wystrojem,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A/843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Poniatowskiego 11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„Lucyna”, wraz z działką wskazaną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i zadrzewieniem na tej działce, w gran. wg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zał.mapy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A/1068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Poniatowskiego 27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„Marianówka” , park (z konfiguracją terenu i drzewostanem),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A/1057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Poniatowskiego 29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„Poniatówka” wraz z działką wskazaną w decyzji, w gran. wg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A/1017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Poniatowskiego 33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budynek Ochronki im. Adama Żeromskiego, wraz z działką (wskazaną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.), jej ukształtowaniem, drzewostanem i ogrodzeniem (wg opisu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A/880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Prusa 11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„Janina” (na działce określonej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169.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Prusa 12a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tzw. „Domek Prusa”,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A/841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Prusa 28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dawna Szkoła Ziemianek składająca się z budynku mieszkalnego i gospodarczego,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A/859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Spółdzielcza 14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oficyna szkoły spółdzielczej – patrz: zespół „Szkoły Witkiewiczowskiej” przy ul. Chmielewskiego 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Żeromskiego 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zabytkowy: tzw. „Chata Żeromskiego”, Mauzoleum Adama Żeromskiego, studnia, otaczający ogród, w gran. działki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A/824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Nałęczów (Nałęczowska Kolej Dojazdowa)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- Nałęczowska Kolej Dojazdowa na trasie: Nałęczów-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KarczmiskaRozalin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-Opole Lubelskie, Rozalin-Poniatowa,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KarczmiskaWilków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obejmująca: torowisko z torami i rozjazdami, 8 mostów, 2 wiadukty, 3 przepusty, 6 budynków stacji Karczmiska, d. budynek stacji Karczmiska, budynek stacji Opole Lub., budynek mieszkalny na stacji Rozalin, budynek stacji Poniatowa, 5 semaforów kratownicowych, wagę platformową na stacji Karczmiska – na działkach wskazanych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Sadurki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stacji kolejowej: budynek dworca, wieża ciśnień, dom mieszkalny, budynek ładowni, budynek bagażowni, cztery piwnice, dwie szopy z obórkami, dwa szalety, ukształtowanie dróg i podjazdu, drzewostan w obrębie terenu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A/831 </w:t>
            </w:r>
          </w:p>
        </w:tc>
      </w:tr>
      <w:tr w:rsidR="00CA42CD" w:rsidRPr="00CA42CD" w:rsidTr="001A3819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2CD" w:rsidRPr="00CA42CD" w:rsidRDefault="00CA42CD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CA42CD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PUŁAWY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Borowa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fort IV Twierdzy Dęblin – patrz: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A/895 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Bronowice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park z alejami dojazdowymi, ukształtowaniem terenu, drzewostanem, układem wodnym cokołem pamiątkowym z 1917 r., krzyż z 1850 r., w gran. wg zał. Planu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A/726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Gołąb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paraf. pw.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śś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Floriana i Katarzyny z wyposażeniem w zabytki ruchome, cmentarz kościelny z drzewostanem, ogrodzenie cmentarza kościelnego, kaplica Matki Boskiej Loretańskiej z dekoracją architektoniczną, rzeźbiarską i zabytkami ruchomymi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A/120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Góra Puławska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kościelny: kościół paraf. pw. św. Wojciecha z wystrojem architektonicznym i wyposażeniem w zabytki ruchome, dzwonnica, teren cmentarza kościelnego z zadrzewieniem, ogrodzenie z dwiema bramkami oraz otoczenie kościoła, w gran. działek wskazanych w decyzji –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A/483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179.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Leokadiów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kolonistów niemieckich, na działce wskazanej w decyzji, w gran.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A/1014 </w:t>
            </w:r>
          </w:p>
        </w:tc>
      </w:tr>
      <w:tr w:rsidR="00CA42CD" w:rsidRPr="00CA42CD" w:rsidTr="00FA1A26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2CD" w:rsidRPr="00CA42CD" w:rsidRDefault="00CA42CD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CA42CD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MIASTO PUŁAWY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Czartoryskich 8, ul. Marszałka J. Piłsudskiego10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F47339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część obszaru miasta Puławy w granicach przebiegających od Kępy Szydłowieckiej drogą przechodzącą w ul. 4-go Pułku Piechoty WP z zabudowanym terenem od strony zachodniej oraz terenem, na którym znajduje się dawny zajazd „Pod Pielgrzymem” (A/404), następnie ul. Piłsudskiego (dawna ul. Zwycięstwa), ul. Ks. Izabelli, ul Waryńskiego do ulicy Czartoryskich, Al. Małą (dawna ul. Gagarina) do ul. Piłsudskiego (dawna ul. Zwycięstwa) i Al. Królewskiej (dawna Al. Jedności), z włączeniem fragmentu Al. Partyzantów na odcinku istniejących starych drzew w przedłużeniu Al. Królewskiej aż do gmachu Liceum Ogólnokształcącego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im.Ks.A.J.Czartoryskiego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przez ul. Krańcową (wraz z terenem, na którym znajduje się budynek Starostwa), dalej wzdłuż skarpy do ul. Głębokiej, następnie wzdłuż muru dawnego ogrodu fruktowego, dalej wzdłuż górnej granicy skarpy do ul. Zielonej, ul. Zieloną z obustronna zabudową do ul. Kazimierskiej, skąd przez łachę Wiślaną do Kępy Szydłowieckiej wraz ze znajdującymi się na tym terenie zespołami rezydencjonalnymi, razem z budowlami towarzyszącymi, obiektami architektury parkowej, rzeźbami i elementami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lapidarialnymi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oraz parkiem, zespołem kościelnym (indywidualne decyzje w sprawie wpisu do rejestru uzyskały: groty, pałac „Marynki”, Altana Chińska, dwie kordegardy, kaplica pałacowa (ob. kościół paraf. pw. Wniebowzięcia NMP), dzwonnica, pałac Czartoryskich, Domek Żółty (tzw. Aleksandryjski), świątynia Sybilli, Dom gotycki, elementy małej architektury: mostek n/fosą, brama główna, brama z dziedzińca głównego do parku, brama rzymska (tzw. łuk rzymski), tarasy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rampowe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(tzw. zakosy), schody angielskie (tzw. pasaż angielski), most arkadowy (tzw. rzymski), mostek nad „głęboką Drogą”), a także zabudową willową i mieszkalną byłych oficjalistów dworskich, z włączeniem alei prowadzącej do kościoła przy ul. Włostowickiej (A/686).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A/150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Ceglana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relikty wodociągu oraz ujęcia wody dla osady pałacowej, złożone z trzech stawów, rowów drenażowych z fragmentami oszalowania, ceglanej obudowy osadnika (studni), na działkach wskazanych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 gran.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A/1116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Czartoryskich 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stacji pomp z wieżą ciśnień (w parku pałacowym)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A/714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Czartoryskich 6a (d.  8)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dawny szpital św. Karola, wraz z przylegającym do skrzydła wschodniego murem i bramą wjazdową, w gran. parceli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A/708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Królewska 3 (d. Al. Jedności)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mieszkalny ze stróżówką, murowanym ogrodzeniem i terenem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Królewska 11a (d. Aleja Jedności)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(wg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.), wraz z otoczeniem, tj. działką wskazaną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A/857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Królewska 19 (d. Aleja Jedności)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budynek, otoczenie z drzewostanem - w gran. działki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A/1035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Moniuszki 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A/911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188.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Al. Partyzantów 12, 14, 16 (d. 12)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budynek Liceum Ogólnokształcącego im. Ks.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A.J.Czartoryskiego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(d. Gimnazjum), z budynkiem portierni oraz budynek tzw. „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dyrektorówki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” z otoczeniem, w gran. działek wskazanych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według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189.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4-go Pułku Piechoty WP 4 i ul. Rybacka 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dawny zajazd pocztowy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A/404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Sieroszewskiego 4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(wg opisu w decyzji) wraz z pozostałościami d. ogrodu,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gran.wg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zał. wyrysu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Skowieszyńska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12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–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A/910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Skowieszyńska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30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dom, wraz z otoczeniem wskazanym na mapie (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tj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w gran.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obc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działki)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A/992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Włostowicka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cmentarz paraf., w gran. ogrodzenia,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A/940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Włostowicka 25 (d. 27)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d. szkoły wiejskiej z przyległym terenem (wg opisu w decyzji)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Włostowicka 61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zespół kościoła parafialnego: kościół parafialny pw. św. Józefa Oblubieńca NMP, dzwonnica, kostnica, ogrodzenie cmentarza kościelnego z bramą, teren w gran. cmentarza kościelnego wraz z drzewostanem i tablicami nagrobnymi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A/961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Zielona 9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„Kruszyna” , wg opisu w decyzji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A/777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Zielona 32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willa „Duninów” na działce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 gran. wg zał. planu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A/890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198.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Puławy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Zielona 36 (d. 34)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willa „Samotnia” , wg opisu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A/800 </w:t>
            </w:r>
          </w:p>
        </w:tc>
      </w:tr>
      <w:tr w:rsidR="00E8494E" w:rsidRPr="00E8494E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sz w:val="12"/>
                <w:szCs w:val="12"/>
                <w:lang w:eastAsia="pl-PL"/>
              </w:rPr>
              <w:t>199.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sz w:val="12"/>
                <w:szCs w:val="12"/>
                <w:lang w:eastAsia="pl-PL"/>
              </w:rPr>
              <w:t>Puławy-Bochotnica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sz w:val="12"/>
                <w:szCs w:val="12"/>
                <w:lang w:eastAsia="pl-PL"/>
              </w:rPr>
              <w:t xml:space="preserve">- aleja pomiędzy Puławami a Bochotnicą, wraz ze szpalerami drzew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sz w:val="12"/>
                <w:szCs w:val="12"/>
                <w:lang w:eastAsia="pl-PL"/>
              </w:rPr>
              <w:t xml:space="preserve">A/686 </w:t>
            </w:r>
          </w:p>
        </w:tc>
      </w:tr>
      <w:tr w:rsidR="00B85379" w:rsidRPr="00B85379" w:rsidTr="000C40B0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379" w:rsidRPr="00B85379" w:rsidRDefault="00B85379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B85379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WĄWOLNICA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Celejów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pałacowo-parkowy: pałac, park z ukształtowaniem terenu, układ wodny wraz ze stawami, groblami i źródłami, aleja dojazdowa od strony północnej, figura Najświętszej Marii Panny, fragmenty murów oporowych i mała architektura na terenie parku, na działkach wskazanych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 gran.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A/787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Celejów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budynek d. papierni (ob. w ruinie)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A/743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Kębło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dworsko-pałacowy: dwór, park, w gran. wg zał. wyrysu, odpowiadający części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A/1001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Wąwolnica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osada Wąwolnica obejmująca: ukształtowanie terenu, układ urbanistyczny z zabudową mieszkalną i zagrodową, kościół pw. św. Wojciecha BM, kaplicę pw. NMP wraz z wyposażeniem wnętrza, otaczającym drzewostanem i wzgórzem na którym wzniesiony jest kościół i kaplica, plebanię, cmentarz,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A/798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Wąwolnica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Rynek 28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dom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A/871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Wąwolnica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ul. Zamkowa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figura przydrożna z rzeźbą św. Jana Nepomucena,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A/1635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Zarzeka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kapliczka z figurą Matki Boskiej z Dzieciątkiem, w gran. działki wskazanej w decyzji,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A/1002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Zarzeka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cmentarz żydowski z reliktami nagrobków, w gran.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 gran.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A/1113 </w:t>
            </w:r>
          </w:p>
        </w:tc>
      </w:tr>
      <w:tr w:rsidR="00B85379" w:rsidRPr="00B85379" w:rsidTr="00E61BA8">
        <w:trPr>
          <w:trHeight w:val="34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379" w:rsidRPr="00B85379" w:rsidRDefault="00B85379" w:rsidP="003577C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</w:pPr>
            <w:r w:rsidRPr="00B85379">
              <w:rPr>
                <w:rFonts w:eastAsia="Times New Roman" w:cs="Times New Roman"/>
                <w:b/>
                <w:color w:val="000000"/>
                <w:sz w:val="18"/>
                <w:szCs w:val="12"/>
                <w:lang w:eastAsia="pl-PL"/>
              </w:rPr>
              <w:t>ŻYRZYN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Kośmin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dworsko-parkowy: dwór i pozostałości parku, w gran. działki wskazanej w </w:t>
            </w:r>
            <w:proofErr w:type="spellStart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., wg zał. mapy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A/1626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209.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Osiny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drzewostan w otoczeniu nie istniejącego dworu, budynki gospodarcze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A/1613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Żyrzyn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kościół paraf. pw.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śś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 Apostołów Piotra i Pawła z wystrojem wnętrza i zabytkowymi ruchomościami, dzwonnica, ogrodzenie cmentarza kościelnego z czterema kapliczkami, drzewostan w obrębie cmentarza kościelnego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A/415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Żyrzyn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kaplica grobowa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Wesslów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, na działce wskazanej w </w:t>
            </w:r>
            <w:proofErr w:type="spellStart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dec</w:t>
            </w:r>
            <w:proofErr w:type="spellEnd"/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., wraz z otoczeniem w granicach murowanego ogrodzenia, wg zał. mapy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A/1616 </w:t>
            </w:r>
          </w:p>
        </w:tc>
      </w:tr>
      <w:tr w:rsidR="00A81873" w:rsidRPr="003577C3" w:rsidTr="00F4733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>212.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Żyrzyn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E8494E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A81873"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zespół dworsko-parkowy: dwór, pozostałości XVIII-wiecznego dworu i schodów ogrodowych, oranżeria, park z systemem wodnym i dwiema alejami dojazdowymi (w kierunku północnym i południowym), kopiec z płaskorzeźbą na stawie zachodnim, w gran. wg zał. planu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73" w:rsidRPr="003577C3" w:rsidRDefault="00A81873" w:rsidP="003577C3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</w:pPr>
            <w:r w:rsidRPr="003577C3">
              <w:rPr>
                <w:rFonts w:eastAsia="Times New Roman" w:cs="Times New Roman"/>
                <w:color w:val="000000"/>
                <w:sz w:val="12"/>
                <w:szCs w:val="12"/>
                <w:lang w:eastAsia="pl-PL"/>
              </w:rPr>
              <w:t xml:space="preserve">A/310 </w:t>
            </w:r>
          </w:p>
        </w:tc>
      </w:tr>
    </w:tbl>
    <w:p w:rsidR="00951CAF" w:rsidRDefault="00E26F9C" w:rsidP="003577C3"/>
    <w:sectPr w:rsidR="00951CAF" w:rsidSect="003577C3">
      <w:headerReference w:type="default" r:id="rId7"/>
      <w:pgSz w:w="11906" w:h="16838"/>
      <w:pgMar w:top="851" w:right="707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43" w:rsidRDefault="004A2543" w:rsidP="003577C3">
      <w:pPr>
        <w:spacing w:after="0" w:line="240" w:lineRule="auto"/>
      </w:pPr>
      <w:r>
        <w:separator/>
      </w:r>
    </w:p>
  </w:endnote>
  <w:endnote w:type="continuationSeparator" w:id="0">
    <w:p w:rsidR="004A2543" w:rsidRDefault="004A2543" w:rsidP="0035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43" w:rsidRDefault="004A2543" w:rsidP="003577C3">
      <w:pPr>
        <w:spacing w:after="0" w:line="240" w:lineRule="auto"/>
      </w:pPr>
      <w:r>
        <w:separator/>
      </w:r>
    </w:p>
  </w:footnote>
  <w:footnote w:type="continuationSeparator" w:id="0">
    <w:p w:rsidR="004A2543" w:rsidRDefault="004A2543" w:rsidP="0035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3" w:rsidRPr="003577C3" w:rsidRDefault="003577C3">
    <w:pPr>
      <w:pStyle w:val="Nagwek"/>
      <w:rPr>
        <w:b/>
        <w:sz w:val="16"/>
      </w:rPr>
    </w:pPr>
    <w:r>
      <w:rPr>
        <w:b/>
        <w:sz w:val="16"/>
      </w:rPr>
      <w:t>Wykaz zabytków nieruchomych położonych na terenie powiatu puławskiego wpisanych do rejestru zabytków województwa lubelskiego</w:t>
    </w:r>
  </w:p>
  <w:p w:rsidR="003577C3" w:rsidRDefault="003577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C3"/>
    <w:rsid w:val="002B44BD"/>
    <w:rsid w:val="003577C3"/>
    <w:rsid w:val="00361189"/>
    <w:rsid w:val="0046726E"/>
    <w:rsid w:val="004A2543"/>
    <w:rsid w:val="005511BB"/>
    <w:rsid w:val="006E22FC"/>
    <w:rsid w:val="008E54BE"/>
    <w:rsid w:val="00960DC7"/>
    <w:rsid w:val="0099327A"/>
    <w:rsid w:val="00A55C6C"/>
    <w:rsid w:val="00A81873"/>
    <w:rsid w:val="00B85379"/>
    <w:rsid w:val="00C456C7"/>
    <w:rsid w:val="00CA42CD"/>
    <w:rsid w:val="00CD2CF7"/>
    <w:rsid w:val="00E26F9C"/>
    <w:rsid w:val="00E8494E"/>
    <w:rsid w:val="00F47339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C3"/>
  </w:style>
  <w:style w:type="paragraph" w:styleId="Stopka">
    <w:name w:val="footer"/>
    <w:basedOn w:val="Normalny"/>
    <w:link w:val="StopkaZnak"/>
    <w:uiPriority w:val="99"/>
    <w:unhideWhenUsed/>
    <w:rsid w:val="003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7C3"/>
  </w:style>
  <w:style w:type="character" w:styleId="Hipercze">
    <w:name w:val="Hyperlink"/>
    <w:basedOn w:val="Domylnaczcionkaakapitu"/>
    <w:uiPriority w:val="99"/>
    <w:semiHidden/>
    <w:unhideWhenUsed/>
    <w:rsid w:val="003577C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77C3"/>
    <w:rPr>
      <w:color w:val="954F72"/>
      <w:u w:val="single"/>
    </w:rPr>
  </w:style>
  <w:style w:type="paragraph" w:customStyle="1" w:styleId="msonormal0">
    <w:name w:val="msonormal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577C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2"/>
      <w:szCs w:val="12"/>
      <w:lang w:eastAsia="pl-PL"/>
    </w:rPr>
  </w:style>
  <w:style w:type="paragraph" w:customStyle="1" w:styleId="font6">
    <w:name w:val="font6"/>
    <w:basedOn w:val="Normalny"/>
    <w:rsid w:val="003577C3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3577C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pl-PL"/>
    </w:rPr>
  </w:style>
  <w:style w:type="paragraph" w:customStyle="1" w:styleId="xl67">
    <w:name w:val="xl67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pl-PL"/>
    </w:rPr>
  </w:style>
  <w:style w:type="paragraph" w:customStyle="1" w:styleId="xl68">
    <w:name w:val="xl68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9">
    <w:name w:val="xl69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70">
    <w:name w:val="xl70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C3"/>
  </w:style>
  <w:style w:type="paragraph" w:styleId="Stopka">
    <w:name w:val="footer"/>
    <w:basedOn w:val="Normalny"/>
    <w:link w:val="StopkaZnak"/>
    <w:uiPriority w:val="99"/>
    <w:unhideWhenUsed/>
    <w:rsid w:val="003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7C3"/>
  </w:style>
  <w:style w:type="character" w:styleId="Hipercze">
    <w:name w:val="Hyperlink"/>
    <w:basedOn w:val="Domylnaczcionkaakapitu"/>
    <w:uiPriority w:val="99"/>
    <w:semiHidden/>
    <w:unhideWhenUsed/>
    <w:rsid w:val="003577C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77C3"/>
    <w:rPr>
      <w:color w:val="954F72"/>
      <w:u w:val="single"/>
    </w:rPr>
  </w:style>
  <w:style w:type="paragraph" w:customStyle="1" w:styleId="msonormal0">
    <w:name w:val="msonormal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577C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2"/>
      <w:szCs w:val="12"/>
      <w:lang w:eastAsia="pl-PL"/>
    </w:rPr>
  </w:style>
  <w:style w:type="paragraph" w:customStyle="1" w:styleId="font6">
    <w:name w:val="font6"/>
    <w:basedOn w:val="Normalny"/>
    <w:rsid w:val="003577C3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3577C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pl-PL"/>
    </w:rPr>
  </w:style>
  <w:style w:type="paragraph" w:customStyle="1" w:styleId="xl67">
    <w:name w:val="xl67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pl-PL"/>
    </w:rPr>
  </w:style>
  <w:style w:type="paragraph" w:customStyle="1" w:styleId="xl68">
    <w:name w:val="xl68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9">
    <w:name w:val="xl69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70">
    <w:name w:val="xl70"/>
    <w:basedOn w:val="Normalny"/>
    <w:rsid w:val="00357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3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4764</Words>
  <Characters>28586</Characters>
  <Application>Microsoft Office Word</Application>
  <DocSecurity>4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Mękal</dc:creator>
  <cp:lastModifiedBy>Euro2</cp:lastModifiedBy>
  <cp:revision>2</cp:revision>
  <dcterms:created xsi:type="dcterms:W3CDTF">2016-11-08T11:12:00Z</dcterms:created>
  <dcterms:modified xsi:type="dcterms:W3CDTF">2016-11-08T11:12:00Z</dcterms:modified>
</cp:coreProperties>
</file>