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19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</w:t>
      </w:r>
      <w:bookmarkStart w:id="0" w:name="_GoBack"/>
      <w:bookmarkEnd w:id="0"/>
      <w:r w:rsidRPr="00964819">
        <w:rPr>
          <w:rFonts w:ascii="Times New Roman" w:hAnsi="Times New Roman" w:cs="Times New Roman"/>
          <w:sz w:val="23"/>
          <w:szCs w:val="23"/>
        </w:rPr>
        <w:t>danych oraz uchylenia dyrektywy 95/46/WE (ogólne rozporządzenie o ochronie danych) informuję, iż: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Administratorem Pani/Pana danych osobowych jest Starosta Puławski z siedzibą w Puławach al. Królewska 19, 24-100 Puławy, tel.81 886 11 00, adres email: </w:t>
      </w:r>
      <w:hyperlink r:id="rId5" w:history="1">
        <w:r w:rsidRPr="00964819">
          <w:rPr>
            <w:rFonts w:ascii="Times New Roman" w:hAnsi="Times New Roman" w:cs="Times New Roman"/>
            <w:sz w:val="23"/>
            <w:szCs w:val="23"/>
            <w:u w:val="single"/>
          </w:rPr>
          <w:t>starostwo@pulawy.powiat.pl</w:t>
        </w:r>
      </w:hyperlink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W sprawach z zakresu ochrony danych osobowych mogą Państwo kontaktować się                                  z Inspektorem Ochrony Danych pod adresem e-mail: </w:t>
      </w:r>
      <w:hyperlink r:id="rId6" w:history="1">
        <w:r w:rsidRPr="00964819">
          <w:rPr>
            <w:rFonts w:ascii="Times New Roman" w:hAnsi="Times New Roman" w:cs="Times New Roman"/>
            <w:sz w:val="23"/>
            <w:szCs w:val="23"/>
            <w:u w:val="single"/>
          </w:rPr>
          <w:t>rodo@pulawy.powiat.pl</w:t>
        </w:r>
      </w:hyperlink>
      <w:r w:rsidRPr="00964819">
        <w:rPr>
          <w:rFonts w:ascii="Times New Roman" w:hAnsi="Times New Roman" w:cs="Times New Roman"/>
          <w:sz w:val="23"/>
          <w:szCs w:val="23"/>
        </w:rPr>
        <w:t xml:space="preserve">  lub listownie na podany wyżej adres administratora danych z dopiskiem „Do Inspektora ochrony danych”.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Państwa dane będą przetwarzane w celu: realizacji procesu naboru, oceny i wręczenia Nagród Starosty Puławskiego za osiągnięcia w dziedzinie kultury, zwanego dalej przedsięwzięciem, organizowanego przez Administratora na podstawie art. 6 ust. 1 lit. c i e Rozporządzenia                                       w związku z art. 7a ust. 3 ustawy z dnia 25 października 1991 r. o organizowaniu i prowadzeniu działalności kulturalnej (Dz. U. z 2020 r. poz. 194 z </w:t>
      </w:r>
      <w:proofErr w:type="spellStart"/>
      <w:r w:rsidRPr="0096481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964819">
        <w:rPr>
          <w:rFonts w:ascii="Times New Roman" w:hAnsi="Times New Roman" w:cs="Times New Roman"/>
          <w:sz w:val="23"/>
          <w:szCs w:val="23"/>
        </w:rPr>
        <w:t xml:space="preserve">. zm.), ustawy z dnia 26 lipca 1991 r. o podatku dochodowym od osób fizycznych (Dz. U. z 2022 r. poz. 2647 z </w:t>
      </w:r>
      <w:proofErr w:type="spellStart"/>
      <w:r w:rsidRPr="0096481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964819">
        <w:rPr>
          <w:rFonts w:ascii="Times New Roman" w:hAnsi="Times New Roman" w:cs="Times New Roman"/>
          <w:sz w:val="23"/>
          <w:szCs w:val="23"/>
        </w:rPr>
        <w:t>. zm.)  oraz art. 6 ust. 1 lit a Rozporządzenia w związku z przetwarzanym wizerunkiem</w:t>
      </w:r>
    </w:p>
    <w:p w:rsidR="00226013" w:rsidRPr="00964819" w:rsidRDefault="00226013" w:rsidP="00226013">
      <w:pPr>
        <w:numPr>
          <w:ilvl w:val="0"/>
          <w:numId w:val="3"/>
        </w:numPr>
        <w:suppressAutoHyphens/>
        <w:autoSpaceDE/>
        <w:adjustRightInd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64819">
        <w:rPr>
          <w:rFonts w:ascii="Times New Roman" w:eastAsia="Calibri" w:hAnsi="Times New Roman" w:cs="Times New Roman"/>
          <w:sz w:val="23"/>
          <w:szCs w:val="23"/>
          <w:lang w:eastAsia="en-US"/>
        </w:rPr>
        <w:t>Kandydatów do Nagrody oraz osób dokonujących ich zgłoszenia – w celu organizacji, przeprowadzenia konkursu. W związku z faktem, że Organizator jest ustawowo i statutowo zobligowany do krzewienia kultury, przetwarzanie danych osobowych odbywać się również będzie w ramach czynności niezbędnych do wykonania przez Organizatora zadania realizowanego                    w interesie publicznym na podstawie art. 6 ust. 1 lit. e RODO,</w:t>
      </w:r>
    </w:p>
    <w:p w:rsidR="00226013" w:rsidRPr="00964819" w:rsidRDefault="00226013" w:rsidP="00226013">
      <w:pPr>
        <w:numPr>
          <w:ilvl w:val="0"/>
          <w:numId w:val="3"/>
        </w:numPr>
        <w:suppressAutoHyphens/>
        <w:autoSpaceDE/>
        <w:adjustRightInd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64819">
        <w:rPr>
          <w:rFonts w:ascii="Times New Roman" w:eastAsia="Calibri" w:hAnsi="Times New Roman" w:cs="Times New Roman"/>
          <w:sz w:val="23"/>
          <w:szCs w:val="23"/>
          <w:lang w:eastAsia="en-US"/>
        </w:rPr>
        <w:t>Laureatów Nagrody – w celu wykonania obowiązków prawnych nałożonych na Organizatora jako przyrzekającego nagrodę, na podstawie art. 6 ust. 1 lit. c RODO.</w:t>
      </w:r>
      <w:r w:rsidRPr="00964819">
        <w:rPr>
          <w:rFonts w:ascii="Times New Roman" w:eastAsia="Calibri" w:hAnsi="Times New Roman" w:cs="Times New Roman"/>
          <w:sz w:val="23"/>
          <w:szCs w:val="23"/>
          <w:lang w:eastAsia="en-US"/>
        </w:rPr>
        <w:br/>
        <w:t>W tym zakresie Organizator realizuje czynności wypłaty i rozliczenia podatkowego Nagrody – zgodnie z wymaganiami ustawo rachunkowości oraz o podatku dochodowym od osób fizycznych.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64819">
        <w:rPr>
          <w:rFonts w:ascii="Times New Roman" w:eastAsia="Calibri" w:hAnsi="Times New Roman" w:cs="Times New Roman"/>
          <w:sz w:val="23"/>
          <w:szCs w:val="23"/>
          <w:lang w:eastAsia="en-US"/>
        </w:rPr>
        <w:t>Zakres danych, które będą przetwarzane w ramach Nagrody obejmuje dane identyfikujące (imię i nazwisko) oraz umożliwiające skontaktowanie się z osobą. W odniesieniu do laureatów Nagrody gromadzimy także: adres, PESEL lub NIP, ewentualnie numer konta bankowego. Dane osobowe w postaci wizerunku laureata, mogą zostać utrwalone na zdjęciach lub nagraniach z uroczystego wręczenia Nagrody i przetwarzane przez Organizatora zgodnie z § 8 i § 9 Regulaminu.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64819">
        <w:rPr>
          <w:rFonts w:ascii="Times New Roman" w:eastAsia="Calibri" w:hAnsi="Times New Roman" w:cs="Times New Roman"/>
          <w:sz w:val="23"/>
          <w:szCs w:val="23"/>
          <w:lang w:eastAsia="en-US"/>
        </w:rPr>
        <w:t>Przetwarzanie danych osobowych jest konieczne do realizacji Nagrody, a w przypadku danych zbieranych dodatkowo od laureata Nagrody jest niezbędne do wypłaty i rozliczenia nagrody pieniężnej.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Państwa dane osobowe będą przetwarzane z uwzględnieniem okresów przechowywania określonych w przepisach szczególnych, w tym przepisach archiwalnych, tj. ustawy z dnia 14 lipca 1983 r. o narodowym zasobie archiwalnym i archiwach oraz aktach wykonawczych do ustawy (Dz. U. z 2020 r. poz. 164 z </w:t>
      </w:r>
      <w:proofErr w:type="spellStart"/>
      <w:r w:rsidRPr="0096481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964819">
        <w:rPr>
          <w:rFonts w:ascii="Times New Roman" w:hAnsi="Times New Roman" w:cs="Times New Roman"/>
          <w:sz w:val="23"/>
          <w:szCs w:val="23"/>
        </w:rPr>
        <w:t>. zm.) oraz w celach podatkowych.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Państwa dane mogą zostać przekazane podmiotom zewnętrznym na podstawie umowy powierzenia przetwarzania danych osobowych, a także podmiotom uprawnionym na podstawie przepisów prawa. Odbiorcą danych osobowych może być każdy, kto zapozna się z publikowanymi przez Administratora treściami.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Osoba, której dane dotyczą ma prawo do:</w:t>
      </w:r>
    </w:p>
    <w:p w:rsidR="00226013" w:rsidRPr="00964819" w:rsidRDefault="00226013" w:rsidP="00226013">
      <w:pPr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Dostępu do treści swoich danych oraz możliwości ich poprawiania, sprostowania, ograniczenia przetwarzania, a także – w przypadkach przewidzianych prawem – prawo do usunięcia danych  i prawo do wniesienia sprzeciwu wobec przetwarzania Państwa danych,</w:t>
      </w:r>
    </w:p>
    <w:p w:rsidR="00226013" w:rsidRPr="00964819" w:rsidRDefault="00226013" w:rsidP="00226013">
      <w:pPr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Osoba, której dane dotyczą, ma prawo cofnąć wyrażoną zgodę w dowolnym momencie bez wpływu na zgodność z prawem przetwarzania, którego dokonano na podstawie zgody przed jej cofnięciem,</w:t>
      </w:r>
    </w:p>
    <w:p w:rsidR="00226013" w:rsidRPr="00964819" w:rsidRDefault="00226013" w:rsidP="00226013">
      <w:pPr>
        <w:numPr>
          <w:ilvl w:val="0"/>
          <w:numId w:val="2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lastRenderedPageBreak/>
        <w:t>Wniesienia skargi do organu nadzorczego w przypadku gdy przetwarzanie danych odbywa się z naruszeniem przepisów powyższego rozporządzenia tj. Prezesa Urzędu Ochrony Danych Osobowych, ul. Stawki 2, 00-193 Warszawa.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 xml:space="preserve">Podanie przez Państwa danych osobowych jest dobrowolne, jednak jest niezbędne do realizacji celów, o których mowa powyżej, a ich niepodanie skutkuje brakiem możliwości wzięcia udziału w przedsięwzięciu. 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26013" w:rsidRPr="00964819" w:rsidRDefault="00226013" w:rsidP="00226013">
      <w:pPr>
        <w:numPr>
          <w:ilvl w:val="0"/>
          <w:numId w:val="1"/>
        </w:numPr>
        <w:suppressAutoHyphens/>
        <w:autoSpaceDE/>
        <w:adjustRightInd/>
        <w:ind w:left="426" w:hanging="426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964819">
        <w:rPr>
          <w:rFonts w:ascii="Times New Roman" w:hAnsi="Times New Roman" w:cs="Times New Roman"/>
          <w:sz w:val="23"/>
          <w:szCs w:val="23"/>
        </w:rPr>
        <w:t>Państwa dane nie będą przekazywane do państwa trzeciego lub organizacji międzynarodowej.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right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rPr>
          <w:rFonts w:ascii="Times New Roman" w:hAnsi="Times New Roman" w:cs="Times New Roman"/>
        </w:rPr>
      </w:pPr>
    </w:p>
    <w:p w:rsidR="00226013" w:rsidRDefault="00226013" w:rsidP="00226013">
      <w:pPr>
        <w:jc w:val="center"/>
        <w:rPr>
          <w:rFonts w:ascii="Times New Roman" w:hAnsi="Times New Roman" w:cs="Times New Roman"/>
        </w:rPr>
      </w:pPr>
    </w:p>
    <w:p w:rsidR="00226013" w:rsidRDefault="00226013" w:rsidP="00226013">
      <w:pPr>
        <w:jc w:val="center"/>
        <w:rPr>
          <w:rFonts w:ascii="Times New Roman" w:hAnsi="Times New Roman" w:cs="Times New Roman"/>
        </w:rPr>
      </w:pPr>
    </w:p>
    <w:p w:rsidR="00226013" w:rsidRDefault="00226013" w:rsidP="00226013">
      <w:pPr>
        <w:jc w:val="center"/>
        <w:rPr>
          <w:rFonts w:ascii="Times New Roman" w:hAnsi="Times New Roman" w:cs="Times New Roman"/>
        </w:rPr>
      </w:pPr>
    </w:p>
    <w:p w:rsidR="00226013" w:rsidRDefault="00226013" w:rsidP="00226013">
      <w:pPr>
        <w:jc w:val="center"/>
        <w:rPr>
          <w:rFonts w:ascii="Times New Roman" w:hAnsi="Times New Roman" w:cs="Times New Roman"/>
        </w:rPr>
      </w:pPr>
    </w:p>
    <w:p w:rsidR="00226013" w:rsidRDefault="00226013" w:rsidP="00226013">
      <w:pPr>
        <w:jc w:val="center"/>
        <w:rPr>
          <w:rFonts w:ascii="Times New Roman" w:hAnsi="Times New Roman" w:cs="Times New Roman"/>
        </w:rPr>
      </w:pP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NA PRZETWARZANIE DANYCH OSOBOWYCH</w:t>
      </w: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19">
        <w:rPr>
          <w:rFonts w:ascii="Times New Roman" w:hAnsi="Times New Roman" w:cs="Times New Roman"/>
          <w:b/>
          <w:bCs/>
          <w:sz w:val="24"/>
          <w:szCs w:val="24"/>
        </w:rPr>
        <w:t>OSOBY PEŁNOLETNIEJ/ NIEPEŁNOLETNIEJ*</w:t>
      </w: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013" w:rsidRPr="00964819" w:rsidRDefault="00226013" w:rsidP="00226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>Ja, niżej podpisany/a jako uczestnik/rodzic/opiekun prawny uczestnika</w:t>
      </w:r>
      <w:r w:rsidRPr="00964819">
        <w:rPr>
          <w:rFonts w:ascii="Times New Roman" w:hAnsi="Times New Roman" w:cs="Times New Roman"/>
          <w:b/>
          <w:sz w:val="24"/>
          <w:szCs w:val="24"/>
        </w:rPr>
        <w:t>*</w:t>
      </w:r>
      <w:r w:rsidRPr="00964819">
        <w:rPr>
          <w:rFonts w:ascii="Times New Roman" w:hAnsi="Times New Roman" w:cs="Times New Roman"/>
          <w:sz w:val="24"/>
          <w:szCs w:val="24"/>
        </w:rPr>
        <w:t xml:space="preserve"> procesu naboru, </w:t>
      </w:r>
      <w:r w:rsidRPr="00964819">
        <w:rPr>
          <w:rFonts w:ascii="Times New Roman" w:hAnsi="Times New Roman" w:cs="Times New Roman"/>
          <w:sz w:val="24"/>
          <w:szCs w:val="24"/>
        </w:rPr>
        <w:br/>
        <w:t xml:space="preserve">oceny i wręczenia Nagród Starosty Puławskiego za osiągnięcia w dziedzinie kultury </w:t>
      </w:r>
      <w:r w:rsidRPr="00964819">
        <w:rPr>
          <w:rFonts w:ascii="Times New Roman" w:hAnsi="Times New Roman" w:cs="Times New Roman"/>
          <w:sz w:val="24"/>
          <w:szCs w:val="24"/>
        </w:rPr>
        <w:br/>
        <w:t>wyrażam/nie wyrażam</w:t>
      </w:r>
      <w:r w:rsidRPr="00964819">
        <w:rPr>
          <w:rFonts w:ascii="Times New Roman" w:hAnsi="Times New Roman" w:cs="Times New Roman"/>
          <w:b/>
          <w:sz w:val="24"/>
          <w:szCs w:val="24"/>
        </w:rPr>
        <w:t>*</w:t>
      </w:r>
      <w:r w:rsidRPr="00964819">
        <w:rPr>
          <w:rFonts w:ascii="Times New Roman" w:hAnsi="Times New Roman" w:cs="Times New Roman"/>
          <w:sz w:val="24"/>
          <w:szCs w:val="24"/>
        </w:rPr>
        <w:t xml:space="preserve"> zgodę/y na przetwarzanie moich/mojego podopiecznego</w:t>
      </w:r>
      <w:r w:rsidRPr="00964819">
        <w:rPr>
          <w:rFonts w:ascii="Times New Roman" w:hAnsi="Times New Roman" w:cs="Times New Roman"/>
          <w:b/>
          <w:sz w:val="24"/>
          <w:szCs w:val="24"/>
        </w:rPr>
        <w:t>*</w:t>
      </w:r>
      <w:r w:rsidRPr="00964819">
        <w:rPr>
          <w:rFonts w:ascii="Times New Roman" w:hAnsi="Times New Roman" w:cs="Times New Roman"/>
          <w:sz w:val="24"/>
          <w:szCs w:val="24"/>
        </w:rPr>
        <w:t xml:space="preserve"> danych osobowych w zakresie wskazanym we wniosku,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(Dz.Urz.UE.L.119.1). 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 xml:space="preserve">Niewyrażenie powyższej zgody nie wpływa na proces przyjęcia, rozpatrzenia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964819">
        <w:rPr>
          <w:rFonts w:ascii="Times New Roman" w:hAnsi="Times New Roman" w:cs="Times New Roman"/>
          <w:sz w:val="24"/>
          <w:szCs w:val="24"/>
        </w:rPr>
        <w:t>i przyznania nagrody.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9648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4819">
        <w:rPr>
          <w:rFonts w:ascii="Times New Roman" w:hAnsi="Times New Roman" w:cs="Times New Roman"/>
          <w:sz w:val="24"/>
          <w:szCs w:val="24"/>
        </w:rPr>
        <w:t xml:space="preserve"> poinformowany/na, że udzieloną zgodę mogę wycofać w dowolnym momencie, bez wpływu jednak na zgodność z prawem przetwarzania, którego dokonano przed jej wycofaniem.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13" w:rsidRPr="00964819" w:rsidRDefault="00226013" w:rsidP="00226013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 xml:space="preserve">Klauzula Informacyjna o Przetwarzaniu Danych Osobowych jest dostępna na stronie </w:t>
      </w:r>
      <w:hyperlink r:id="rId7" w:history="1">
        <w:r w:rsidRPr="00964819">
          <w:rPr>
            <w:rFonts w:ascii="Times New Roman" w:hAnsi="Times New Roman" w:cs="Times New Roman"/>
            <w:sz w:val="24"/>
            <w:szCs w:val="24"/>
            <w:u w:val="single"/>
          </w:rPr>
          <w:t>https://www.pulawy.powiat.pl</w:t>
        </w:r>
      </w:hyperlink>
      <w:r w:rsidRPr="00964819">
        <w:rPr>
          <w:rFonts w:ascii="Times New Roman" w:hAnsi="Times New Roman" w:cs="Times New Roman"/>
          <w:sz w:val="24"/>
          <w:szCs w:val="24"/>
        </w:rPr>
        <w:t>.</w:t>
      </w:r>
    </w:p>
    <w:p w:rsidR="00226013" w:rsidRPr="00964819" w:rsidRDefault="00226013" w:rsidP="00226013">
      <w:pPr>
        <w:rPr>
          <w:rFonts w:ascii="Times New Roman" w:hAnsi="Times New Roman" w:cs="Times New Roman"/>
          <w:sz w:val="24"/>
          <w:szCs w:val="24"/>
        </w:rPr>
      </w:pPr>
    </w:p>
    <w:p w:rsidR="00226013" w:rsidRPr="00964819" w:rsidRDefault="00226013" w:rsidP="00226013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26013" w:rsidRPr="00964819" w:rsidRDefault="00226013" w:rsidP="00226013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26013" w:rsidRPr="00964819" w:rsidRDefault="00226013" w:rsidP="00226013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6481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64819">
        <w:rPr>
          <w:rFonts w:ascii="Times New Roman" w:hAnsi="Times New Roman" w:cs="Times New Roman"/>
          <w:sz w:val="24"/>
          <w:szCs w:val="24"/>
        </w:rPr>
        <w:br/>
      </w:r>
      <w:r w:rsidRPr="00964819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p w:rsidR="00226013" w:rsidRPr="00964819" w:rsidRDefault="00226013" w:rsidP="00226013">
      <w:pPr>
        <w:rPr>
          <w:rFonts w:ascii="Times New Roman" w:hAnsi="Times New Roman" w:cs="Times New Roman"/>
          <w:b/>
          <w:sz w:val="24"/>
          <w:szCs w:val="24"/>
        </w:rPr>
      </w:pPr>
      <w:r w:rsidRPr="00964819">
        <w:rPr>
          <w:rFonts w:ascii="Times New Roman" w:hAnsi="Times New Roman" w:cs="Times New Roman"/>
          <w:b/>
          <w:sz w:val="24"/>
          <w:szCs w:val="24"/>
        </w:rPr>
        <w:t>*skreślić niewłaściwe</w:t>
      </w: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226013" w:rsidRPr="00964819" w:rsidRDefault="00226013" w:rsidP="00226013">
      <w:pPr>
        <w:spacing w:line="360" w:lineRule="auto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126AA5" w:rsidRDefault="00126AA5"/>
    <w:sectPr w:rsidR="0012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E74"/>
    <w:multiLevelType w:val="multilevel"/>
    <w:tmpl w:val="3F6806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9A5"/>
    <w:multiLevelType w:val="multilevel"/>
    <w:tmpl w:val="42B239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4026F1"/>
    <w:multiLevelType w:val="hybridMultilevel"/>
    <w:tmpl w:val="79483D5A"/>
    <w:lvl w:ilvl="0" w:tplc="9CDAD5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3"/>
    <w:rsid w:val="00126AA5"/>
    <w:rsid w:val="002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10AD-1752-4120-AB86-53A473B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awy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hyperlink" Target="mailto:starostwo@pulawy.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2023-08-30T08:28:00Z</dcterms:created>
  <dcterms:modified xsi:type="dcterms:W3CDTF">2023-08-30T08:39:00Z</dcterms:modified>
</cp:coreProperties>
</file>