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E8" w:rsidRPr="00FF2A36" w:rsidRDefault="00F61FE8" w:rsidP="00B60BCD">
      <w:pPr>
        <w:shd w:val="clear" w:color="auto" w:fill="FFFFFF"/>
        <w:spacing w:after="0" w:line="360" w:lineRule="auto"/>
        <w:jc w:val="both"/>
        <w:outlineLvl w:val="0"/>
        <w:rPr>
          <w:rFonts w:ascii="Times New Roman" w:eastAsia="Times New Roman" w:hAnsi="Times New Roman" w:cs="Times New Roman"/>
          <w:b/>
          <w:kern w:val="36"/>
          <w:sz w:val="24"/>
          <w:szCs w:val="24"/>
          <w:u w:val="single"/>
          <w:lang w:eastAsia="pl-PL"/>
        </w:rPr>
      </w:pPr>
      <w:bookmarkStart w:id="0" w:name="_GoBack"/>
      <w:bookmarkEnd w:id="0"/>
      <w:r w:rsidRPr="00F61FE8">
        <w:rPr>
          <w:rFonts w:ascii="Times New Roman" w:eastAsia="Times New Roman" w:hAnsi="Times New Roman" w:cs="Times New Roman"/>
          <w:b/>
          <w:kern w:val="36"/>
          <w:sz w:val="24"/>
          <w:szCs w:val="24"/>
          <w:u w:val="single"/>
          <w:lang w:eastAsia="pl-PL"/>
        </w:rPr>
        <w:t>Egzekucja z nieruchomości.</w:t>
      </w:r>
      <w:bookmarkStart w:id="1" w:name="image_0fb07680-293f-482c-b399-4c0ee00f57"/>
      <w:bookmarkEnd w:id="1"/>
    </w:p>
    <w:p w:rsidR="00F61FE8" w:rsidRPr="00FF2A36" w:rsidRDefault="00F61FE8" w:rsidP="00B60BCD">
      <w:pPr>
        <w:shd w:val="clear" w:color="auto" w:fill="FFFFFF"/>
        <w:spacing w:after="0" w:line="360" w:lineRule="auto"/>
        <w:jc w:val="both"/>
        <w:outlineLvl w:val="0"/>
        <w:rPr>
          <w:rFonts w:ascii="Times New Roman" w:eastAsia="Times New Roman" w:hAnsi="Times New Roman" w:cs="Times New Roman"/>
          <w:kern w:val="36"/>
          <w:sz w:val="24"/>
          <w:szCs w:val="24"/>
          <w:lang w:eastAsia="pl-PL"/>
        </w:rPr>
      </w:pPr>
    </w:p>
    <w:p w:rsidR="00F61FE8" w:rsidRPr="00FF2A36" w:rsidRDefault="00F61FE8" w:rsidP="00B60BCD">
      <w:pPr>
        <w:shd w:val="clear" w:color="auto" w:fill="FFFFFF"/>
        <w:spacing w:after="0" w:line="360" w:lineRule="auto"/>
        <w:jc w:val="both"/>
        <w:rPr>
          <w:rFonts w:ascii="Times New Roman" w:eastAsia="Times New Roman" w:hAnsi="Times New Roman" w:cs="Times New Roman"/>
          <w:caps/>
          <w:spacing w:val="30"/>
          <w:sz w:val="24"/>
          <w:szCs w:val="24"/>
          <w:lang w:eastAsia="pl-PL"/>
        </w:rPr>
      </w:pPr>
    </w:p>
    <w:p w:rsidR="00F61FE8" w:rsidRPr="00FF2A36"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61FE8">
        <w:rPr>
          <w:rFonts w:ascii="Times New Roman" w:eastAsia="Times New Roman" w:hAnsi="Times New Roman" w:cs="Times New Roman"/>
          <w:sz w:val="24"/>
          <w:szCs w:val="24"/>
          <w:lang w:eastAsia="pl-PL"/>
        </w:rPr>
        <w:t xml:space="preserve">Egzekucja z nieruchomości jest jedną z metod dochodzenia należności dla wierzyciela. Środek ten jest zwykle stosowany w przypadku dużych kwot długów, których odzyskanie w </w:t>
      </w:r>
      <w:r w:rsidR="00FF2A36" w:rsidRPr="00FF2A36">
        <w:rPr>
          <w:rFonts w:ascii="Times New Roman" w:eastAsia="Times New Roman" w:hAnsi="Times New Roman" w:cs="Times New Roman"/>
          <w:sz w:val="24"/>
          <w:szCs w:val="24"/>
          <w:lang w:eastAsia="pl-PL"/>
        </w:rPr>
        <w:t> </w:t>
      </w:r>
      <w:r w:rsidRPr="00F61FE8">
        <w:rPr>
          <w:rFonts w:ascii="Times New Roman" w:eastAsia="Times New Roman" w:hAnsi="Times New Roman" w:cs="Times New Roman"/>
          <w:sz w:val="24"/>
          <w:szCs w:val="24"/>
          <w:lang w:eastAsia="pl-PL"/>
        </w:rPr>
        <w:t>inny sposób było niemożliwe. Aby jednak komornik mógł zająć i sprzedać zajętą nieruchomość, konieczne jest przejście przez formalne procedury określone</w:t>
      </w:r>
      <w:r w:rsidRPr="00FF2A36">
        <w:rPr>
          <w:rFonts w:ascii="Times New Roman" w:eastAsia="Times New Roman" w:hAnsi="Times New Roman" w:cs="Times New Roman"/>
          <w:sz w:val="24"/>
          <w:szCs w:val="24"/>
          <w:lang w:eastAsia="pl-PL"/>
        </w:rPr>
        <w:t xml:space="preserve"> w ustawie z dnia </w:t>
      </w:r>
      <w:r w:rsidRPr="00FF2A36">
        <w:rPr>
          <w:rFonts w:ascii="Times New Roman" w:hAnsi="Times New Roman" w:cs="Times New Roman"/>
          <w:sz w:val="24"/>
          <w:szCs w:val="24"/>
          <w:shd w:val="clear" w:color="auto" w:fill="FFFFFF"/>
        </w:rPr>
        <w:t>z dnia 17 listopada 1964 r.</w:t>
      </w:r>
      <w:r w:rsidRPr="00FF2A36">
        <w:rPr>
          <w:rFonts w:ascii="Times New Roman" w:eastAsia="Times New Roman" w:hAnsi="Times New Roman" w:cs="Times New Roman"/>
          <w:sz w:val="24"/>
          <w:szCs w:val="24"/>
          <w:lang w:eastAsia="pl-PL"/>
        </w:rPr>
        <w:t xml:space="preserve"> Kodeks postępowania cywilnego (Dz. U. z 2020 r. poz. 1575). </w:t>
      </w:r>
    </w:p>
    <w:p w:rsid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61FE8" w:rsidRPr="00F61FE8" w:rsidRDefault="00FF2A36" w:rsidP="00B60BCD">
      <w:pPr>
        <w:shd w:val="clear" w:color="auto" w:fill="FFFFFF"/>
        <w:spacing w:after="0" w:line="360" w:lineRule="auto"/>
        <w:jc w:val="both"/>
        <w:rPr>
          <w:rFonts w:ascii="Times New Roman" w:eastAsia="Times New Roman" w:hAnsi="Times New Roman" w:cs="Times New Roman"/>
          <w:bCs/>
          <w:sz w:val="24"/>
          <w:szCs w:val="24"/>
          <w:lang w:eastAsia="pl-PL"/>
        </w:rPr>
      </w:pPr>
      <w:r w:rsidRPr="00FF2A36">
        <w:rPr>
          <w:rFonts w:ascii="Times New Roman" w:eastAsia="Times New Roman" w:hAnsi="Times New Roman" w:cs="Times New Roman"/>
          <w:bCs/>
          <w:sz w:val="24"/>
          <w:szCs w:val="24"/>
          <w:lang w:eastAsia="pl-PL"/>
        </w:rPr>
        <w:t>Zgo</w:t>
      </w:r>
      <w:r w:rsidR="00F61FE8" w:rsidRPr="00FF2A36">
        <w:rPr>
          <w:rFonts w:ascii="Times New Roman" w:eastAsia="Times New Roman" w:hAnsi="Times New Roman" w:cs="Times New Roman"/>
          <w:bCs/>
          <w:sz w:val="24"/>
          <w:szCs w:val="24"/>
          <w:lang w:eastAsia="pl-PL"/>
        </w:rPr>
        <w:t xml:space="preserve">dnie z art. 921 § 1 k.p.c. </w:t>
      </w:r>
      <w:r w:rsidR="00F61FE8" w:rsidRPr="00FF2A36">
        <w:rPr>
          <w:rFonts w:ascii="Times New Roman" w:eastAsia="Times New Roman" w:hAnsi="Times New Roman" w:cs="Times New Roman"/>
          <w:sz w:val="24"/>
          <w:szCs w:val="24"/>
          <w:lang w:eastAsia="pl-PL"/>
        </w:rPr>
        <w:t>e</w:t>
      </w:r>
      <w:r w:rsidR="00F61FE8" w:rsidRPr="00F61FE8">
        <w:rPr>
          <w:rFonts w:ascii="Times New Roman" w:eastAsia="Times New Roman" w:hAnsi="Times New Roman" w:cs="Times New Roman"/>
          <w:sz w:val="24"/>
          <w:szCs w:val="24"/>
          <w:lang w:eastAsia="pl-PL"/>
        </w:rPr>
        <w:t>gzekucja z nieruchomości należy do komornika działającego przy sądzie, w którego okręgu nieruchomość jest położona.</w:t>
      </w:r>
    </w:p>
    <w:p w:rsidR="00FF2A36" w:rsidRDefault="00FF2A36" w:rsidP="00B60BCD">
      <w:pPr>
        <w:shd w:val="clear" w:color="auto" w:fill="FFFFFF"/>
        <w:spacing w:after="0" w:line="360" w:lineRule="auto"/>
        <w:jc w:val="both"/>
        <w:rPr>
          <w:rFonts w:ascii="Times New Roman" w:eastAsia="Times New Roman" w:hAnsi="Times New Roman" w:cs="Times New Roman"/>
          <w:bCs/>
          <w:sz w:val="24"/>
          <w:szCs w:val="24"/>
          <w:lang w:eastAsia="pl-PL"/>
        </w:rPr>
      </w:pPr>
    </w:p>
    <w:p w:rsidR="00F61FE8" w:rsidRPr="00F61FE8" w:rsidRDefault="00F61FE8" w:rsidP="00B60BCD">
      <w:pPr>
        <w:shd w:val="clear" w:color="auto" w:fill="FFFFFF"/>
        <w:spacing w:after="0" w:line="360" w:lineRule="auto"/>
        <w:jc w:val="both"/>
        <w:rPr>
          <w:rFonts w:ascii="Times New Roman" w:eastAsia="Times New Roman" w:hAnsi="Times New Roman" w:cs="Times New Roman"/>
          <w:b/>
          <w:bCs/>
          <w:sz w:val="24"/>
          <w:szCs w:val="24"/>
          <w:lang w:eastAsia="pl-PL"/>
        </w:rPr>
      </w:pPr>
      <w:r w:rsidRPr="00FF2A36">
        <w:rPr>
          <w:rFonts w:ascii="Times New Roman" w:eastAsia="Times New Roman" w:hAnsi="Times New Roman" w:cs="Times New Roman"/>
          <w:bCs/>
          <w:sz w:val="24"/>
          <w:szCs w:val="24"/>
          <w:lang w:eastAsia="pl-PL"/>
        </w:rPr>
        <w:t>Stosowanie do art. 921 §  2 k.p.c.</w:t>
      </w:r>
      <w:r w:rsidRPr="00F61FE8">
        <w:rPr>
          <w:rFonts w:ascii="Times New Roman" w:eastAsia="Times New Roman" w:hAnsi="Times New Roman" w:cs="Times New Roman"/>
          <w:bCs/>
          <w:sz w:val="24"/>
          <w:szCs w:val="24"/>
          <w:lang w:eastAsia="pl-PL"/>
        </w:rPr>
        <w:t> </w:t>
      </w:r>
      <w:r w:rsidRPr="00FF2A36">
        <w:rPr>
          <w:rFonts w:ascii="Times New Roman" w:eastAsia="Times New Roman" w:hAnsi="Times New Roman" w:cs="Times New Roman"/>
          <w:bCs/>
          <w:sz w:val="24"/>
          <w:szCs w:val="24"/>
          <w:lang w:eastAsia="pl-PL"/>
        </w:rPr>
        <w:t>j</w:t>
      </w:r>
      <w:r w:rsidRPr="00F61FE8">
        <w:rPr>
          <w:rFonts w:ascii="Times New Roman" w:eastAsia="Times New Roman" w:hAnsi="Times New Roman" w:cs="Times New Roman"/>
          <w:sz w:val="24"/>
          <w:szCs w:val="24"/>
          <w:lang w:eastAsia="pl-PL"/>
        </w:rPr>
        <w:t>eżeli nieruchomość jest położona w okręgu kilku sądów, wybór należy do wierzyciela. Jednakże z postępowaniem wszczętym na wniosek jednego wierzyciela połączone będą postępowania wszczęte na wniosek innych wierzycieli. W tym celu komornik, który rozpoczął egzekucję, o wszczęciu, a następnie o ukończeniu egzekucji zawiadomi komornika, do którego, stosownie do paragrafu poprzedzającego, mogłaby należeć egzekucja.</w:t>
      </w:r>
    </w:p>
    <w:p w:rsidR="00F61FE8" w:rsidRPr="00FF2A36" w:rsidRDefault="00F61FE8" w:rsidP="00B60BCD">
      <w:pPr>
        <w:shd w:val="clear" w:color="auto" w:fill="FFFFFF"/>
        <w:spacing w:after="0" w:line="360" w:lineRule="auto"/>
        <w:jc w:val="both"/>
        <w:rPr>
          <w:rFonts w:ascii="Times New Roman" w:eastAsia="Times New Roman" w:hAnsi="Times New Roman" w:cs="Times New Roman"/>
          <w:bCs/>
          <w:sz w:val="24"/>
          <w:szCs w:val="24"/>
          <w:lang w:eastAsia="pl-PL"/>
        </w:rPr>
      </w:pPr>
    </w:p>
    <w:p w:rsidR="00F61FE8" w:rsidRPr="00FF2A36"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F2A36">
        <w:rPr>
          <w:rFonts w:ascii="Times New Roman" w:eastAsia="Times New Roman" w:hAnsi="Times New Roman" w:cs="Times New Roman"/>
          <w:sz w:val="24"/>
          <w:szCs w:val="24"/>
          <w:lang w:eastAsia="pl-PL"/>
        </w:rPr>
        <w:t>Według art. 921</w:t>
      </w:r>
      <w:r w:rsidRPr="00FF2A36">
        <w:rPr>
          <w:rFonts w:ascii="Times New Roman" w:eastAsia="Times New Roman" w:hAnsi="Times New Roman" w:cs="Times New Roman"/>
          <w:sz w:val="24"/>
          <w:szCs w:val="24"/>
          <w:vertAlign w:val="superscript"/>
          <w:lang w:eastAsia="pl-PL"/>
        </w:rPr>
        <w:t>1</w:t>
      </w:r>
      <w:r w:rsidRPr="00F61FE8">
        <w:rPr>
          <w:rFonts w:ascii="Times New Roman" w:eastAsia="Times New Roman" w:hAnsi="Times New Roman" w:cs="Times New Roman"/>
          <w:sz w:val="24"/>
          <w:szCs w:val="24"/>
          <w:lang w:eastAsia="pl-PL"/>
        </w:rPr>
        <w:t xml:space="preserve"> k</w:t>
      </w:r>
      <w:r w:rsidRPr="00FF2A36">
        <w:rPr>
          <w:rFonts w:ascii="Times New Roman" w:eastAsia="Times New Roman" w:hAnsi="Times New Roman" w:cs="Times New Roman"/>
          <w:sz w:val="24"/>
          <w:szCs w:val="24"/>
          <w:lang w:eastAsia="pl-PL"/>
        </w:rPr>
        <w:t>.</w:t>
      </w:r>
      <w:r w:rsidRPr="00F61FE8">
        <w:rPr>
          <w:rFonts w:ascii="Times New Roman" w:eastAsia="Times New Roman" w:hAnsi="Times New Roman" w:cs="Times New Roman"/>
          <w:sz w:val="24"/>
          <w:szCs w:val="24"/>
          <w:lang w:eastAsia="pl-PL"/>
        </w:rPr>
        <w:t>p</w:t>
      </w:r>
      <w:r w:rsidRPr="00FF2A36">
        <w:rPr>
          <w:rFonts w:ascii="Times New Roman" w:eastAsia="Times New Roman" w:hAnsi="Times New Roman" w:cs="Times New Roman"/>
          <w:sz w:val="24"/>
          <w:szCs w:val="24"/>
          <w:lang w:eastAsia="pl-PL"/>
        </w:rPr>
        <w:t>.</w:t>
      </w:r>
      <w:r w:rsidRPr="00F61FE8">
        <w:rPr>
          <w:rFonts w:ascii="Times New Roman" w:eastAsia="Times New Roman" w:hAnsi="Times New Roman" w:cs="Times New Roman"/>
          <w:sz w:val="24"/>
          <w:szCs w:val="24"/>
          <w:lang w:eastAsia="pl-PL"/>
        </w:rPr>
        <w:t>c</w:t>
      </w:r>
      <w:r w:rsidRPr="00FF2A36">
        <w:rPr>
          <w:rFonts w:ascii="Times New Roman" w:eastAsia="Times New Roman" w:hAnsi="Times New Roman" w:cs="Times New Roman"/>
          <w:sz w:val="24"/>
          <w:szCs w:val="24"/>
          <w:lang w:eastAsia="pl-PL"/>
        </w:rPr>
        <w:t>. o</w:t>
      </w:r>
      <w:r w:rsidRPr="00FF2A36">
        <w:rPr>
          <w:rFonts w:ascii="Times New Roman" w:hAnsi="Times New Roman" w:cs="Times New Roman"/>
          <w:sz w:val="24"/>
          <w:szCs w:val="24"/>
        </w:rPr>
        <w:t xml:space="preserve"> wszczęciu i ukończeniu egzekucji komornik zawiadamia sąd właściwy ze względu na miejsce położenia nieruchomości.</w:t>
      </w:r>
      <w:r w:rsidRPr="00FF2A36">
        <w:rPr>
          <w:rFonts w:ascii="Times New Roman" w:eastAsia="Times New Roman" w:hAnsi="Times New Roman" w:cs="Times New Roman"/>
          <w:sz w:val="24"/>
          <w:szCs w:val="24"/>
          <w:lang w:eastAsia="pl-PL"/>
        </w:rPr>
        <w:t xml:space="preserve"> </w:t>
      </w:r>
      <w:r w:rsidRPr="00F61FE8">
        <w:rPr>
          <w:rFonts w:ascii="Times New Roman" w:eastAsia="Times New Roman" w:hAnsi="Times New Roman" w:cs="Times New Roman"/>
          <w:sz w:val="24"/>
          <w:szCs w:val="24"/>
          <w:lang w:eastAsia="pl-PL"/>
        </w:rPr>
        <w:t>Art. 922</w:t>
      </w:r>
      <w:r w:rsidRPr="00FF2A36">
        <w:rPr>
          <w:rFonts w:ascii="Times New Roman" w:eastAsia="Times New Roman" w:hAnsi="Times New Roman" w:cs="Times New Roman"/>
          <w:sz w:val="24"/>
          <w:szCs w:val="24"/>
          <w:lang w:eastAsia="pl-PL"/>
        </w:rPr>
        <w:t xml:space="preserve"> k.p.c. </w:t>
      </w:r>
      <w:r w:rsidRPr="00F61FE8">
        <w:rPr>
          <w:rFonts w:ascii="Times New Roman" w:eastAsia="Times New Roman" w:hAnsi="Times New Roman" w:cs="Times New Roman"/>
          <w:sz w:val="24"/>
          <w:szCs w:val="24"/>
          <w:lang w:eastAsia="pl-PL"/>
        </w:rPr>
        <w:t xml:space="preserve"> stanowi, że </w:t>
      </w:r>
      <w:r w:rsidRPr="00FF2A36">
        <w:rPr>
          <w:rFonts w:ascii="Times New Roman" w:hAnsi="Times New Roman" w:cs="Times New Roman"/>
          <w:sz w:val="24"/>
          <w:szCs w:val="24"/>
          <w:shd w:val="clear" w:color="auto" w:fill="FFFFFF"/>
        </w:rPr>
        <w:t>uczestnikami postępowania oprócz wierzyciela i dłużnika są również osoby, którym przysługują prawa rzeczowe ograniczone lub roszczenia albo prawa osobiste zabezpieczone na nieruchomości, a gdy przedmiotem egzekucji jest użytkowanie wieczyste, także organ, który zawarł umowę o użytkowanie wieczyste.</w:t>
      </w:r>
    </w:p>
    <w:p w:rsidR="00F61FE8" w:rsidRPr="00FF2A36"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61FE8" w:rsidRPr="00F61FE8"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F2A36">
        <w:rPr>
          <w:rFonts w:ascii="Times New Roman" w:hAnsi="Times New Roman" w:cs="Times New Roman"/>
          <w:sz w:val="24"/>
          <w:szCs w:val="24"/>
          <w:shd w:val="clear" w:color="auto" w:fill="FFFFFF"/>
        </w:rPr>
        <w:t>Wskutek wniosku wierzyciela o wszczęcie egzekucji z nieruchomości wymienionej we wniosku komornik wzywa dłużnika, aby zapłacił dług w ciągu dwóch tygodni pod rygorem przystąpienia do opisu i oszacowania.</w:t>
      </w:r>
      <w:r w:rsidRPr="00FF2A36">
        <w:rPr>
          <w:rFonts w:ascii="Times New Roman" w:eastAsia="Times New Roman" w:hAnsi="Times New Roman" w:cs="Times New Roman"/>
          <w:sz w:val="24"/>
          <w:szCs w:val="24"/>
          <w:lang w:eastAsia="pl-PL"/>
        </w:rPr>
        <w:t xml:space="preserve">  (art.</w:t>
      </w:r>
      <w:r w:rsidRPr="00F61FE8">
        <w:rPr>
          <w:rFonts w:ascii="Times New Roman" w:eastAsia="Times New Roman" w:hAnsi="Times New Roman" w:cs="Times New Roman"/>
          <w:sz w:val="24"/>
          <w:szCs w:val="24"/>
          <w:lang w:eastAsia="pl-PL"/>
        </w:rPr>
        <w:t xml:space="preserve"> 923 k</w:t>
      </w:r>
      <w:r w:rsidRPr="00FF2A36">
        <w:rPr>
          <w:rFonts w:ascii="Times New Roman" w:eastAsia="Times New Roman" w:hAnsi="Times New Roman" w:cs="Times New Roman"/>
          <w:sz w:val="24"/>
          <w:szCs w:val="24"/>
          <w:lang w:eastAsia="pl-PL"/>
        </w:rPr>
        <w:t>.</w:t>
      </w:r>
      <w:r w:rsidRPr="00F61FE8">
        <w:rPr>
          <w:rFonts w:ascii="Times New Roman" w:eastAsia="Times New Roman" w:hAnsi="Times New Roman" w:cs="Times New Roman"/>
          <w:sz w:val="24"/>
          <w:szCs w:val="24"/>
          <w:lang w:eastAsia="pl-PL"/>
        </w:rPr>
        <w:t>p</w:t>
      </w:r>
      <w:r w:rsidRPr="00FF2A36">
        <w:rPr>
          <w:rFonts w:ascii="Times New Roman" w:eastAsia="Times New Roman" w:hAnsi="Times New Roman" w:cs="Times New Roman"/>
          <w:sz w:val="24"/>
          <w:szCs w:val="24"/>
          <w:lang w:eastAsia="pl-PL"/>
        </w:rPr>
        <w:t>.</w:t>
      </w:r>
      <w:r w:rsidRPr="00F61FE8">
        <w:rPr>
          <w:rFonts w:ascii="Times New Roman" w:eastAsia="Times New Roman" w:hAnsi="Times New Roman" w:cs="Times New Roman"/>
          <w:sz w:val="24"/>
          <w:szCs w:val="24"/>
          <w:lang w:eastAsia="pl-PL"/>
        </w:rPr>
        <w:t>c</w:t>
      </w:r>
      <w:r w:rsidRPr="00FF2A36">
        <w:rPr>
          <w:rFonts w:ascii="Times New Roman" w:eastAsia="Times New Roman" w:hAnsi="Times New Roman" w:cs="Times New Roman"/>
          <w:sz w:val="24"/>
          <w:szCs w:val="24"/>
          <w:lang w:eastAsia="pl-PL"/>
        </w:rPr>
        <w:t>.</w:t>
      </w:r>
      <w:r w:rsidRPr="00F61FE8">
        <w:rPr>
          <w:rFonts w:ascii="Times New Roman" w:eastAsia="Times New Roman" w:hAnsi="Times New Roman" w:cs="Times New Roman"/>
          <w:sz w:val="24"/>
          <w:szCs w:val="24"/>
          <w:lang w:eastAsia="pl-PL"/>
        </w:rPr>
        <w:t>)</w:t>
      </w:r>
    </w:p>
    <w:p w:rsidR="00F61FE8" w:rsidRPr="00FF2A36" w:rsidRDefault="00F61FE8" w:rsidP="00B60BCD">
      <w:pPr>
        <w:shd w:val="clear" w:color="auto" w:fill="FFFFFF"/>
        <w:spacing w:after="0" w:line="360" w:lineRule="auto"/>
        <w:jc w:val="both"/>
        <w:rPr>
          <w:rFonts w:ascii="Times New Roman" w:hAnsi="Times New Roman" w:cs="Times New Roman"/>
          <w:sz w:val="24"/>
          <w:szCs w:val="24"/>
          <w:shd w:val="clear" w:color="auto" w:fill="FFFFFF"/>
        </w:rPr>
      </w:pPr>
    </w:p>
    <w:p w:rsidR="00F61FE8" w:rsidRPr="00FF2A36" w:rsidRDefault="00F61FE8" w:rsidP="00B60BCD">
      <w:pPr>
        <w:shd w:val="clear" w:color="auto" w:fill="FFFFFF"/>
        <w:spacing w:after="0" w:line="360" w:lineRule="auto"/>
        <w:jc w:val="both"/>
        <w:rPr>
          <w:rFonts w:ascii="Times New Roman" w:hAnsi="Times New Roman" w:cs="Times New Roman"/>
          <w:sz w:val="24"/>
          <w:szCs w:val="24"/>
          <w:shd w:val="clear" w:color="auto" w:fill="FFFFFF"/>
        </w:rPr>
      </w:pPr>
      <w:r w:rsidRPr="00FF2A36">
        <w:rPr>
          <w:rFonts w:ascii="Times New Roman" w:hAnsi="Times New Roman" w:cs="Times New Roman"/>
          <w:sz w:val="24"/>
          <w:szCs w:val="24"/>
          <w:shd w:val="clear" w:color="auto" w:fill="FFFFFF"/>
        </w:rPr>
        <w:t>Tytuł wykonawczy wystawiony przeciwko osobie pozostającej w związku małżeńskim stanowi podstawę do zajęcia nieruchomości wchodzącej w skład majątku wspólnego. Dalsze czynności egzekucyjne dopuszczalne są na podstawie tytułu wykonawczego wystawionego przeciwko obojgu małżonkom (art. 923</w:t>
      </w:r>
      <w:r w:rsidRPr="00FF2A36">
        <w:rPr>
          <w:rFonts w:ascii="Times New Roman" w:hAnsi="Times New Roman" w:cs="Times New Roman"/>
          <w:sz w:val="24"/>
          <w:szCs w:val="24"/>
          <w:shd w:val="clear" w:color="auto" w:fill="FFFFFF"/>
          <w:vertAlign w:val="superscript"/>
        </w:rPr>
        <w:t>1</w:t>
      </w:r>
      <w:r w:rsidRPr="00FF2A36">
        <w:rPr>
          <w:rFonts w:ascii="Times New Roman" w:hAnsi="Times New Roman" w:cs="Times New Roman"/>
          <w:sz w:val="24"/>
          <w:szCs w:val="24"/>
          <w:shd w:val="clear" w:color="auto" w:fill="FFFFFF"/>
        </w:rPr>
        <w:t xml:space="preserve"> § 1 k.p.c.).  Zgodnie z art. 923</w:t>
      </w:r>
      <w:r w:rsidRPr="00FF2A36">
        <w:rPr>
          <w:rFonts w:ascii="Times New Roman" w:hAnsi="Times New Roman" w:cs="Times New Roman"/>
          <w:sz w:val="24"/>
          <w:szCs w:val="24"/>
          <w:shd w:val="clear" w:color="auto" w:fill="FFFFFF"/>
          <w:vertAlign w:val="superscript"/>
        </w:rPr>
        <w:t>1</w:t>
      </w:r>
      <w:r w:rsidRPr="00FF2A36">
        <w:rPr>
          <w:rFonts w:ascii="Times New Roman" w:hAnsi="Times New Roman" w:cs="Times New Roman"/>
          <w:sz w:val="24"/>
          <w:szCs w:val="24"/>
          <w:shd w:val="clear" w:color="auto" w:fill="FFFFFF"/>
        </w:rPr>
        <w:t xml:space="preserve"> § 2 k.p.c. </w:t>
      </w:r>
      <w:r w:rsidRPr="00FF2A36">
        <w:rPr>
          <w:rFonts w:ascii="Times New Roman" w:hAnsi="Times New Roman" w:cs="Times New Roman"/>
          <w:sz w:val="24"/>
          <w:szCs w:val="24"/>
        </w:rPr>
        <w:t>j</w:t>
      </w:r>
      <w:r w:rsidRPr="00FF2A36">
        <w:rPr>
          <w:rFonts w:ascii="Times New Roman" w:hAnsi="Times New Roman" w:cs="Times New Roman"/>
          <w:sz w:val="24"/>
          <w:szCs w:val="24"/>
          <w:shd w:val="clear" w:color="auto" w:fill="FFFFFF"/>
        </w:rPr>
        <w:t xml:space="preserve">eżeli </w:t>
      </w:r>
      <w:r w:rsidRPr="00FF2A36">
        <w:rPr>
          <w:rFonts w:ascii="Times New Roman" w:hAnsi="Times New Roman" w:cs="Times New Roman"/>
          <w:sz w:val="24"/>
          <w:szCs w:val="24"/>
          <w:shd w:val="clear" w:color="auto" w:fill="FFFFFF"/>
        </w:rPr>
        <w:lastRenderedPageBreak/>
        <w:t>małżonek dłużnika sprzeciwi się zajęciu, o sprzeciwie komornik niezwłocznie zawiadamia wierzyciela, który w terminie tygodniowym powinien wystąpić o nadanie przeciwko małżonkowi dłużnika klauzuli wykonalności pod rygorem umorzenia egzekucji z zajętej nieruchomości.</w:t>
      </w:r>
    </w:p>
    <w:p w:rsid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61FE8" w:rsidRPr="00F61FE8"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61FE8">
        <w:rPr>
          <w:rFonts w:ascii="Times New Roman" w:eastAsia="Times New Roman" w:hAnsi="Times New Roman" w:cs="Times New Roman"/>
          <w:sz w:val="24"/>
          <w:szCs w:val="24"/>
          <w:lang w:eastAsia="pl-PL"/>
        </w:rPr>
        <w:t>Jednocześnie z wysłaniem dłużnikowi wezwania komornik składa do sądu właściwego do prowadzenia księgi wieczystej wniosek o wpis o wszczęciu egzekucji lub o złożenie wniosku do zbioru dokumentów, wraz z odpisem wezwania do zapłaty.</w:t>
      </w:r>
      <w:r w:rsidR="00FF2A36">
        <w:rPr>
          <w:rFonts w:ascii="Times New Roman" w:eastAsia="Times New Roman" w:hAnsi="Times New Roman" w:cs="Times New Roman"/>
          <w:sz w:val="24"/>
          <w:szCs w:val="24"/>
          <w:lang w:eastAsia="pl-PL"/>
        </w:rPr>
        <w:t xml:space="preserve"> </w:t>
      </w:r>
      <w:r w:rsidRPr="00FF2A36">
        <w:rPr>
          <w:rFonts w:ascii="Times New Roman" w:eastAsia="Times New Roman" w:hAnsi="Times New Roman" w:cs="Times New Roman"/>
          <w:bCs/>
          <w:sz w:val="24"/>
          <w:szCs w:val="24"/>
          <w:lang w:eastAsia="pl-PL"/>
        </w:rPr>
        <w:t>W przypadku umorzenia postępowania egzekucyjnego lub ukończenia egzekucji w inny sposób niż przez umorzenie komornik składa wniosek o wykreślenie w księdze wieczystej</w:t>
      </w:r>
      <w:r w:rsidRPr="00F61FE8">
        <w:rPr>
          <w:rFonts w:ascii="Times New Roman" w:eastAsia="Times New Roman" w:hAnsi="Times New Roman" w:cs="Times New Roman"/>
          <w:sz w:val="24"/>
          <w:szCs w:val="24"/>
          <w:lang w:eastAsia="pl-PL"/>
        </w:rPr>
        <w:t> wpisu o wszczęciu egzekucji, lub o usunięcie wniosku o wszczęcie egzekucji ze zbioru dokumentów. Obowiązek poprawienia lub uzupełnienia</w:t>
      </w:r>
      <w:r w:rsidRPr="00FF2A36">
        <w:rPr>
          <w:rFonts w:ascii="Times New Roman" w:eastAsia="Times New Roman" w:hAnsi="Times New Roman" w:cs="Times New Roman"/>
          <w:sz w:val="24"/>
          <w:szCs w:val="24"/>
          <w:lang w:eastAsia="pl-PL"/>
        </w:rPr>
        <w:t xml:space="preserve"> wniosku spoczywa na komorniku.</w:t>
      </w:r>
    </w:p>
    <w:p w:rsidR="00F61FE8" w:rsidRPr="00FF2A36" w:rsidRDefault="00F61FE8" w:rsidP="00B60BCD">
      <w:pPr>
        <w:shd w:val="clear" w:color="auto" w:fill="FFFFFF"/>
        <w:spacing w:after="0" w:line="360" w:lineRule="auto"/>
        <w:jc w:val="both"/>
        <w:outlineLvl w:val="1"/>
        <w:rPr>
          <w:rFonts w:ascii="Times New Roman" w:eastAsia="Times New Roman" w:hAnsi="Times New Roman" w:cs="Times New Roman"/>
          <w:sz w:val="24"/>
          <w:szCs w:val="24"/>
          <w:lang w:eastAsia="pl-PL"/>
        </w:rPr>
      </w:pPr>
    </w:p>
    <w:p w:rsidR="00F61FE8" w:rsidRPr="00F61FE8"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61FE8">
        <w:rPr>
          <w:rFonts w:ascii="Times New Roman" w:eastAsia="Times New Roman" w:hAnsi="Times New Roman" w:cs="Times New Roman"/>
          <w:sz w:val="24"/>
          <w:szCs w:val="24"/>
          <w:lang w:eastAsia="pl-PL"/>
        </w:rPr>
        <w:t xml:space="preserve">W stosunku do dłużnika nieruchomość jest zajęta z chwilą doręczenia mu wezwania. W </w:t>
      </w:r>
      <w:r w:rsidR="00FF2A36">
        <w:rPr>
          <w:rFonts w:ascii="Times New Roman" w:eastAsia="Times New Roman" w:hAnsi="Times New Roman" w:cs="Times New Roman"/>
          <w:sz w:val="24"/>
          <w:szCs w:val="24"/>
          <w:lang w:eastAsia="pl-PL"/>
        </w:rPr>
        <w:t> </w:t>
      </w:r>
      <w:r w:rsidRPr="00F61FE8">
        <w:rPr>
          <w:rFonts w:ascii="Times New Roman" w:eastAsia="Times New Roman" w:hAnsi="Times New Roman" w:cs="Times New Roman"/>
          <w:sz w:val="24"/>
          <w:szCs w:val="24"/>
          <w:lang w:eastAsia="pl-PL"/>
        </w:rPr>
        <w:t>stosunku do dłużnika, któremu nie doręczono wezwania, jako też w stosunku do osób trzecich, nieruchomość jest zajęta z chwilą dokonania wpisu w księdze wieczystej lub złożenia wniosku komornika do zbioru dokumentów.</w:t>
      </w:r>
      <w:r w:rsidRPr="00FF2A36">
        <w:rPr>
          <w:rFonts w:ascii="Times New Roman" w:eastAsia="Times New Roman" w:hAnsi="Times New Roman" w:cs="Times New Roman"/>
          <w:sz w:val="24"/>
          <w:szCs w:val="24"/>
          <w:lang w:eastAsia="pl-PL"/>
        </w:rPr>
        <w:t xml:space="preserve"> </w:t>
      </w:r>
      <w:r w:rsidRPr="00FF2A36">
        <w:rPr>
          <w:rFonts w:ascii="Times New Roman" w:eastAsia="Times New Roman" w:hAnsi="Times New Roman" w:cs="Times New Roman"/>
          <w:bCs/>
          <w:sz w:val="24"/>
          <w:szCs w:val="24"/>
          <w:lang w:eastAsia="pl-PL"/>
        </w:rPr>
        <w:t>Jednakże w stosunku do każdego, kto wiedział o wszczęciu egzekucji, skutki zajęcia powstają z chwilą, gdy o wszczęciu egzekucji powziął wiadomość, chociażby wezwanie nie zostało jeszcze dłużnikowi wysłane ani wpis w księdze wieczystej nie był jeszcze dokonany.</w:t>
      </w:r>
      <w:r w:rsidRPr="00FF2A36">
        <w:rPr>
          <w:rFonts w:ascii="Times New Roman" w:eastAsia="Times New Roman" w:hAnsi="Times New Roman" w:cs="Times New Roman"/>
          <w:sz w:val="24"/>
          <w:szCs w:val="24"/>
          <w:lang w:eastAsia="pl-PL"/>
        </w:rPr>
        <w:t xml:space="preserve"> </w:t>
      </w:r>
      <w:r w:rsidRPr="00F61FE8">
        <w:rPr>
          <w:rFonts w:ascii="Times New Roman" w:eastAsia="Times New Roman" w:hAnsi="Times New Roman" w:cs="Times New Roman"/>
          <w:sz w:val="24"/>
          <w:szCs w:val="24"/>
          <w:lang w:eastAsia="pl-PL"/>
        </w:rPr>
        <w:t>O dokonanym zajęciu komornik za</w:t>
      </w:r>
      <w:r w:rsidRPr="00FF2A36">
        <w:rPr>
          <w:rFonts w:ascii="Times New Roman" w:eastAsia="Times New Roman" w:hAnsi="Times New Roman" w:cs="Times New Roman"/>
          <w:sz w:val="24"/>
          <w:szCs w:val="24"/>
          <w:lang w:eastAsia="pl-PL"/>
        </w:rPr>
        <w:t xml:space="preserve">wiadamia wierzyciela. </w:t>
      </w:r>
    </w:p>
    <w:p w:rsidR="00F61FE8" w:rsidRPr="00FF2A36" w:rsidRDefault="00F61FE8" w:rsidP="00B60BCD">
      <w:pPr>
        <w:shd w:val="clear" w:color="auto" w:fill="FFFFFF"/>
        <w:spacing w:after="0" w:line="360" w:lineRule="auto"/>
        <w:jc w:val="both"/>
        <w:rPr>
          <w:rFonts w:ascii="Times New Roman" w:eastAsia="Times New Roman" w:hAnsi="Times New Roman" w:cs="Times New Roman"/>
          <w:bCs/>
          <w:sz w:val="24"/>
          <w:szCs w:val="24"/>
          <w:lang w:eastAsia="pl-PL"/>
        </w:rPr>
      </w:pPr>
    </w:p>
    <w:p w:rsidR="00F61FE8" w:rsidRPr="00F61FE8" w:rsidRDefault="00F61FE8" w:rsidP="00B60BCD">
      <w:pPr>
        <w:shd w:val="clear" w:color="auto" w:fill="FFFFFF"/>
        <w:spacing w:after="0" w:line="360" w:lineRule="auto"/>
        <w:jc w:val="both"/>
        <w:rPr>
          <w:rFonts w:ascii="Times New Roman" w:eastAsia="Times New Roman" w:hAnsi="Times New Roman" w:cs="Times New Roman"/>
          <w:bCs/>
          <w:sz w:val="24"/>
          <w:szCs w:val="24"/>
          <w:lang w:eastAsia="pl-PL"/>
        </w:rPr>
      </w:pPr>
      <w:r w:rsidRPr="00FF2A36">
        <w:rPr>
          <w:rFonts w:ascii="Times New Roman" w:eastAsia="Times New Roman" w:hAnsi="Times New Roman" w:cs="Times New Roman"/>
          <w:bCs/>
          <w:sz w:val="24"/>
          <w:szCs w:val="24"/>
          <w:lang w:eastAsia="pl-PL"/>
        </w:rPr>
        <w:t>Istotną kwestią w zakresie egzekucji z nieruchomości jest to, że rozporządzenie nieruchomością przez dłużnika po jej zajęciu nie ma wpływu na dalsze postępowanie. </w:t>
      </w:r>
      <w:r w:rsidRPr="00F61FE8">
        <w:rPr>
          <w:rFonts w:ascii="Times New Roman" w:eastAsia="Times New Roman" w:hAnsi="Times New Roman" w:cs="Times New Roman"/>
          <w:sz w:val="24"/>
          <w:szCs w:val="24"/>
          <w:lang w:eastAsia="pl-PL"/>
        </w:rPr>
        <w:t xml:space="preserve">Nabywca może uczestniczyć w postępowaniu w charakterze dłużnika. W </w:t>
      </w:r>
      <w:r w:rsidR="00F45B29">
        <w:rPr>
          <w:rFonts w:ascii="Times New Roman" w:eastAsia="Times New Roman" w:hAnsi="Times New Roman" w:cs="Times New Roman"/>
          <w:sz w:val="24"/>
          <w:szCs w:val="24"/>
          <w:lang w:eastAsia="pl-PL"/>
        </w:rPr>
        <w:t> </w:t>
      </w:r>
      <w:r w:rsidRPr="00F61FE8">
        <w:rPr>
          <w:rFonts w:ascii="Times New Roman" w:eastAsia="Times New Roman" w:hAnsi="Times New Roman" w:cs="Times New Roman"/>
          <w:sz w:val="24"/>
          <w:szCs w:val="24"/>
          <w:lang w:eastAsia="pl-PL"/>
        </w:rPr>
        <w:t xml:space="preserve">każdym razie czynności egzekucyjne są ważne tak w stosunku do dłużnika, jak i </w:t>
      </w:r>
      <w:r w:rsidR="00F45B29">
        <w:rPr>
          <w:rFonts w:ascii="Times New Roman" w:eastAsia="Times New Roman" w:hAnsi="Times New Roman" w:cs="Times New Roman"/>
          <w:sz w:val="24"/>
          <w:szCs w:val="24"/>
          <w:lang w:eastAsia="pl-PL"/>
        </w:rPr>
        <w:t> </w:t>
      </w:r>
      <w:r w:rsidRPr="00F61FE8">
        <w:rPr>
          <w:rFonts w:ascii="Times New Roman" w:eastAsia="Times New Roman" w:hAnsi="Times New Roman" w:cs="Times New Roman"/>
          <w:sz w:val="24"/>
          <w:szCs w:val="24"/>
          <w:lang w:eastAsia="pl-PL"/>
        </w:rPr>
        <w:t xml:space="preserve">w </w:t>
      </w:r>
      <w:r w:rsidR="00F45B29">
        <w:rPr>
          <w:rFonts w:ascii="Times New Roman" w:eastAsia="Times New Roman" w:hAnsi="Times New Roman" w:cs="Times New Roman"/>
          <w:sz w:val="24"/>
          <w:szCs w:val="24"/>
          <w:lang w:eastAsia="pl-PL"/>
        </w:rPr>
        <w:t> </w:t>
      </w:r>
      <w:r w:rsidRPr="00F61FE8">
        <w:rPr>
          <w:rFonts w:ascii="Times New Roman" w:eastAsia="Times New Roman" w:hAnsi="Times New Roman" w:cs="Times New Roman"/>
          <w:sz w:val="24"/>
          <w:szCs w:val="24"/>
          <w:lang w:eastAsia="pl-PL"/>
        </w:rPr>
        <w:t>stosunku do nabywcy.</w:t>
      </w:r>
      <w:r w:rsidR="00FF2A36" w:rsidRPr="00FF2A36">
        <w:rPr>
          <w:rFonts w:ascii="Times New Roman" w:eastAsia="Times New Roman" w:hAnsi="Times New Roman" w:cs="Times New Roman"/>
          <w:bCs/>
          <w:sz w:val="24"/>
          <w:szCs w:val="24"/>
          <w:lang w:eastAsia="pl-PL"/>
        </w:rPr>
        <w:t xml:space="preserve"> </w:t>
      </w:r>
      <w:r w:rsidRPr="00FF2A36">
        <w:rPr>
          <w:rFonts w:ascii="Times New Roman" w:eastAsia="Times New Roman" w:hAnsi="Times New Roman" w:cs="Times New Roman"/>
          <w:bCs/>
          <w:sz w:val="24"/>
          <w:szCs w:val="24"/>
          <w:lang w:eastAsia="pl-PL"/>
        </w:rPr>
        <w:t xml:space="preserve">Rozporządzenia przedmiotami podlegającymi zajęciu razem z </w:t>
      </w:r>
      <w:r w:rsidR="00F45B29">
        <w:rPr>
          <w:rFonts w:ascii="Times New Roman" w:eastAsia="Times New Roman" w:hAnsi="Times New Roman" w:cs="Times New Roman"/>
          <w:bCs/>
          <w:sz w:val="24"/>
          <w:szCs w:val="24"/>
          <w:lang w:eastAsia="pl-PL"/>
        </w:rPr>
        <w:t> </w:t>
      </w:r>
      <w:r w:rsidRPr="00FF2A36">
        <w:rPr>
          <w:rFonts w:ascii="Times New Roman" w:eastAsia="Times New Roman" w:hAnsi="Times New Roman" w:cs="Times New Roman"/>
          <w:bCs/>
          <w:sz w:val="24"/>
          <w:szCs w:val="24"/>
          <w:lang w:eastAsia="pl-PL"/>
        </w:rPr>
        <w:t>nieruchomością po ich zajęciu są nieważne.</w:t>
      </w:r>
      <w:r w:rsidRPr="00F61FE8">
        <w:rPr>
          <w:rFonts w:ascii="Times New Roman" w:eastAsia="Times New Roman" w:hAnsi="Times New Roman" w:cs="Times New Roman"/>
          <w:sz w:val="24"/>
          <w:szCs w:val="24"/>
          <w:lang w:eastAsia="pl-PL"/>
        </w:rPr>
        <w:t> Nie dotyczy to rozporządzeń zarządcy nieruchomości w zakresie jego ustawowych uprawnień.</w:t>
      </w:r>
    </w:p>
    <w:p w:rsidR="00FF2A36" w:rsidRP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61FE8" w:rsidRPr="00F61FE8"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61FE8">
        <w:rPr>
          <w:rFonts w:ascii="Times New Roman" w:eastAsia="Times New Roman" w:hAnsi="Times New Roman" w:cs="Times New Roman"/>
          <w:sz w:val="24"/>
          <w:szCs w:val="24"/>
          <w:lang w:eastAsia="pl-PL"/>
        </w:rPr>
        <w:t>Obciążenie nieruchomości przez dłużnika po jej zajęciu oraz rozporządzenie opróżnionym miejscem hipotecznym jest nieważne. </w:t>
      </w:r>
      <w:r w:rsidRPr="00FF2A36">
        <w:rPr>
          <w:rFonts w:ascii="Times New Roman" w:eastAsia="Times New Roman" w:hAnsi="Times New Roman" w:cs="Times New Roman"/>
          <w:bCs/>
          <w:sz w:val="24"/>
          <w:szCs w:val="24"/>
          <w:lang w:eastAsia="pl-PL"/>
        </w:rPr>
        <w:t>W razie wpisania hipoteki przymusowej po zajęciu nieruchomości zabezpieczona nią wierzytelność nie korzysta z pierwszeństwa zaspokojenia przewidzianego dla należności zabezpieczonych hipotecznie.</w:t>
      </w:r>
    </w:p>
    <w:p w:rsidR="00F61FE8" w:rsidRPr="00F61FE8"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61FE8">
        <w:rPr>
          <w:rFonts w:ascii="Times New Roman" w:eastAsia="Times New Roman" w:hAnsi="Times New Roman" w:cs="Times New Roman"/>
          <w:sz w:val="24"/>
          <w:szCs w:val="24"/>
          <w:lang w:eastAsia="pl-PL"/>
        </w:rPr>
        <w:lastRenderedPageBreak/>
        <w:t>Oddanie zajętej nieruchomości w użyczenie, leasing, najem lub dzierżawę jest bezskuteczne wobec naby</w:t>
      </w:r>
      <w:r w:rsidR="00FF2A36" w:rsidRPr="00FF2A36">
        <w:rPr>
          <w:rFonts w:ascii="Times New Roman" w:eastAsia="Times New Roman" w:hAnsi="Times New Roman" w:cs="Times New Roman"/>
          <w:sz w:val="24"/>
          <w:szCs w:val="24"/>
          <w:lang w:eastAsia="pl-PL"/>
        </w:rPr>
        <w:t>wcy nieruchomości w egzekucji.</w:t>
      </w:r>
    </w:p>
    <w:p w:rsidR="00FF2A36" w:rsidRP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61FE8" w:rsidRPr="00F61FE8"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61FE8">
        <w:rPr>
          <w:rFonts w:ascii="Times New Roman" w:eastAsia="Times New Roman" w:hAnsi="Times New Roman" w:cs="Times New Roman"/>
          <w:sz w:val="24"/>
          <w:szCs w:val="24"/>
          <w:lang w:eastAsia="pl-PL"/>
        </w:rPr>
        <w:t>Zajętą nieruchomość pozostawia się w zarządzie dłużnika, do którego stosuje się wówczas przepisy o zarządcy.</w:t>
      </w:r>
      <w:r w:rsidR="00FF2A36" w:rsidRPr="00FF2A36">
        <w:rPr>
          <w:rFonts w:ascii="Times New Roman" w:eastAsia="Times New Roman" w:hAnsi="Times New Roman" w:cs="Times New Roman"/>
          <w:sz w:val="24"/>
          <w:szCs w:val="24"/>
          <w:lang w:eastAsia="pl-PL"/>
        </w:rPr>
        <w:t xml:space="preserve"> </w:t>
      </w:r>
      <w:r w:rsidRPr="00F61FE8">
        <w:rPr>
          <w:rFonts w:ascii="Times New Roman" w:eastAsia="Times New Roman" w:hAnsi="Times New Roman" w:cs="Times New Roman"/>
          <w:sz w:val="24"/>
          <w:szCs w:val="24"/>
          <w:lang w:eastAsia="pl-PL"/>
        </w:rPr>
        <w:t>Jeżeli prawidłowe sprawowanie zarządu tego wymaga, sąd odejmie dłużnikowi zarząd i ustanowi innego zarządcę; to samo dotyczy ustanowionego zarządcy.</w:t>
      </w:r>
    </w:p>
    <w:p w:rsid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61FE8" w:rsidRPr="00F61FE8"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61FE8">
        <w:rPr>
          <w:rFonts w:ascii="Times New Roman" w:eastAsia="Times New Roman" w:hAnsi="Times New Roman" w:cs="Times New Roman"/>
          <w:sz w:val="24"/>
          <w:szCs w:val="24"/>
          <w:lang w:eastAsia="pl-PL"/>
        </w:rPr>
        <w:t>Sąd oddali wniosek o ustanowienie innego zarządcy, jeżeli sprawowanie zarządu wymaga kosztów, na których pokrycie nie wystarczają na razie dochody bieżące, a wnioskodawca nie złoży w ciągu tygodnia kwoty wyznaczonej przez sąd.</w:t>
      </w:r>
    </w:p>
    <w:p w:rsid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61FE8" w:rsidRDefault="00F61FE8"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61FE8">
        <w:rPr>
          <w:rFonts w:ascii="Times New Roman" w:eastAsia="Times New Roman" w:hAnsi="Times New Roman" w:cs="Times New Roman"/>
          <w:sz w:val="24"/>
          <w:szCs w:val="24"/>
          <w:lang w:eastAsia="pl-PL"/>
        </w:rPr>
        <w:t>Jeżeli dłużnik, któremu odjęto zarząd, w chwili zajęcia korzystał z pomieszczeń w zajętej nieruchomości, należy mu je pozostawić. </w:t>
      </w:r>
      <w:r w:rsidRPr="00FF2A36">
        <w:rPr>
          <w:rFonts w:ascii="Times New Roman" w:eastAsia="Times New Roman" w:hAnsi="Times New Roman" w:cs="Times New Roman"/>
          <w:bCs/>
          <w:sz w:val="24"/>
          <w:szCs w:val="24"/>
          <w:lang w:eastAsia="pl-PL"/>
        </w:rPr>
        <w:t>Sąd może jednak na wniosek wierzyciela zarządzić odebranie pomieszczeń, jeżeli dłużnik lub jego domownik przeszkadza zarządcy w wykonywaniu zarządu</w:t>
      </w:r>
      <w:r w:rsidRPr="00F61FE8">
        <w:rPr>
          <w:rFonts w:ascii="Times New Roman" w:eastAsia="Times New Roman" w:hAnsi="Times New Roman" w:cs="Times New Roman"/>
          <w:sz w:val="24"/>
          <w:szCs w:val="24"/>
          <w:lang w:eastAsia="pl-PL"/>
        </w:rPr>
        <w:t>. Zarządca może zatrudniać dłużnika i jego rodzinę za wynagrodzeni</w:t>
      </w:r>
      <w:r w:rsidR="00FF2A36" w:rsidRPr="00FF2A36">
        <w:rPr>
          <w:rFonts w:ascii="Times New Roman" w:eastAsia="Times New Roman" w:hAnsi="Times New Roman" w:cs="Times New Roman"/>
          <w:sz w:val="24"/>
          <w:szCs w:val="24"/>
          <w:lang w:eastAsia="pl-PL"/>
        </w:rPr>
        <w:t xml:space="preserve">em, które ustali sąd. </w:t>
      </w:r>
    </w:p>
    <w:p w:rsid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F2A36" w:rsidRPr="00B60BCD"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Jak już wspomniano </w:t>
      </w:r>
      <w:r w:rsidRPr="00FF2A36">
        <w:rPr>
          <w:rFonts w:ascii="Times New Roman" w:eastAsia="Times New Roman" w:hAnsi="Times New Roman" w:cs="Times New Roman"/>
          <w:sz w:val="24"/>
          <w:szCs w:val="24"/>
          <w:lang w:eastAsia="pl-PL"/>
        </w:rPr>
        <w:t>wraz z zawiadomieniem o wszczęciu egzekucji z nieruchomości, komornik wzywa dłużnika, aby ten w terminie 14 dni uiścił całe zadłużenie, pod rygorem przystąpienia do opisu i oszacowania. Przedmiotowy termin biegnie dla dłużnika, od daty odebrania wezwania, bądź też od daty uznania go za doręczone. Po tym terminie, wierzyciel uprawniony jest do złożenia wniosku o opis i oszacowanie nieruchomości. W przypadku otrzymania prawidłowego wniosku, który winien prócz elementów właściwych dla pisma procesowego dokładnie wskazywać przedmiotową nieruchomość, co dzieje się np. poprzez podanie numeru księgi wieczystej. Komornik co do zasady</w:t>
      </w:r>
      <w:r w:rsidRPr="00B60BCD">
        <w:rPr>
          <w:rFonts w:ascii="Times New Roman" w:eastAsia="Times New Roman" w:hAnsi="Times New Roman" w:cs="Times New Roman"/>
          <w:sz w:val="24"/>
          <w:szCs w:val="24"/>
          <w:lang w:eastAsia="pl-PL"/>
        </w:rPr>
        <w:t> wzywa wierzyciela do uiszczenia zaliczki na koszty biegłego.</w:t>
      </w:r>
    </w:p>
    <w:p w:rsidR="00FF2A36" w:rsidRP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F2A36">
        <w:rPr>
          <w:rFonts w:ascii="Times New Roman" w:eastAsia="Times New Roman" w:hAnsi="Times New Roman" w:cs="Times New Roman"/>
          <w:sz w:val="24"/>
          <w:szCs w:val="24"/>
          <w:lang w:eastAsia="pl-PL"/>
        </w:rPr>
        <w:t xml:space="preserve"> </w:t>
      </w:r>
    </w:p>
    <w:p w:rsidR="00FF2A36" w:rsidRP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F2A36">
        <w:rPr>
          <w:rFonts w:ascii="Times New Roman" w:eastAsia="Times New Roman" w:hAnsi="Times New Roman" w:cs="Times New Roman"/>
          <w:sz w:val="24"/>
          <w:szCs w:val="24"/>
          <w:lang w:eastAsia="pl-PL"/>
        </w:rPr>
        <w:t>Po uiszczeniu zaliczki na koszty biegłego, komornik powołuje osobę uprawnioną do oszacowania nieruchomo</w:t>
      </w:r>
      <w:r w:rsidRPr="00B60BCD">
        <w:rPr>
          <w:rFonts w:ascii="Times New Roman" w:eastAsia="Times New Roman" w:hAnsi="Times New Roman" w:cs="Times New Roman"/>
          <w:sz w:val="24"/>
          <w:szCs w:val="24"/>
          <w:lang w:eastAsia="pl-PL"/>
        </w:rPr>
        <w:t xml:space="preserve">ści. Na czynności komornika w tym zakresie, </w:t>
      </w:r>
      <w:r w:rsidRPr="00FF2A36">
        <w:rPr>
          <w:rFonts w:ascii="Times New Roman" w:eastAsia="Times New Roman" w:hAnsi="Times New Roman" w:cs="Times New Roman"/>
          <w:sz w:val="24"/>
          <w:szCs w:val="24"/>
          <w:lang w:eastAsia="pl-PL"/>
        </w:rPr>
        <w:t>stronom i uczestnikom przysługuje skarga na czynności komornika (art. 767 k.p.c.). Komornik wyznacza biegłemu określony termin na sporządzenie operatu szacunkow</w:t>
      </w:r>
      <w:r w:rsidRPr="00B60BCD">
        <w:rPr>
          <w:rFonts w:ascii="Times New Roman" w:eastAsia="Times New Roman" w:hAnsi="Times New Roman" w:cs="Times New Roman"/>
          <w:sz w:val="24"/>
          <w:szCs w:val="24"/>
          <w:lang w:eastAsia="pl-PL"/>
        </w:rPr>
        <w:t>ego.</w:t>
      </w:r>
      <w:r w:rsidRPr="00FF2A36">
        <w:rPr>
          <w:rFonts w:ascii="Times New Roman" w:eastAsia="Times New Roman" w:hAnsi="Times New Roman" w:cs="Times New Roman"/>
          <w:sz w:val="24"/>
          <w:szCs w:val="24"/>
          <w:lang w:eastAsia="pl-PL"/>
        </w:rPr>
        <w:t xml:space="preserve">  </w:t>
      </w:r>
    </w:p>
    <w:p w:rsidR="00F45B29" w:rsidRDefault="00F45B29"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F2A36" w:rsidRPr="00B60BCD"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B60BCD">
        <w:rPr>
          <w:rFonts w:ascii="Times New Roman" w:eastAsia="Times New Roman" w:hAnsi="Times New Roman" w:cs="Times New Roman"/>
          <w:sz w:val="24"/>
          <w:szCs w:val="24"/>
          <w:lang w:eastAsia="pl-PL"/>
        </w:rPr>
        <w:t xml:space="preserve">Należy podkreślić, że dłużnik ma obowiązek wpuścić do </w:t>
      </w:r>
      <w:r w:rsidRPr="00FF2A36">
        <w:rPr>
          <w:rFonts w:ascii="Times New Roman" w:eastAsia="Times New Roman" w:hAnsi="Times New Roman" w:cs="Times New Roman"/>
          <w:sz w:val="24"/>
          <w:szCs w:val="24"/>
          <w:lang w:eastAsia="pl-PL"/>
        </w:rPr>
        <w:t>lokalu, by umożliwić mu pracę. Odmowa może skutkować zastosowaniem przez komornika art. 814 k.p.c.</w:t>
      </w:r>
      <w:r w:rsidRPr="00B60BCD">
        <w:rPr>
          <w:rFonts w:ascii="Times New Roman" w:eastAsia="Times New Roman" w:hAnsi="Times New Roman" w:cs="Times New Roman"/>
          <w:sz w:val="24"/>
          <w:szCs w:val="24"/>
          <w:lang w:eastAsia="pl-PL"/>
        </w:rPr>
        <w:t>, zgodnie z któ</w:t>
      </w:r>
      <w:r w:rsidR="00F45B29">
        <w:rPr>
          <w:rFonts w:ascii="Times New Roman" w:eastAsia="Times New Roman" w:hAnsi="Times New Roman" w:cs="Times New Roman"/>
          <w:sz w:val="24"/>
          <w:szCs w:val="24"/>
          <w:lang w:eastAsia="pl-PL"/>
        </w:rPr>
        <w:t xml:space="preserve">rym </w:t>
      </w:r>
      <w:r w:rsidRPr="00B60BCD">
        <w:rPr>
          <w:rFonts w:ascii="Times New Roman" w:eastAsia="Times New Roman" w:hAnsi="Times New Roman" w:cs="Times New Roman"/>
          <w:sz w:val="24"/>
          <w:szCs w:val="24"/>
          <w:lang w:eastAsia="pl-PL"/>
        </w:rPr>
        <w:lastRenderedPageBreak/>
        <w:t>jeżeli cel egzekucji tego wymaga, komornik zarządzi otworzenie mieszkania oraz innych pomieszczeń i schowków dłużnika, jak również przeszuka jego rzeczy, mieszkanie i schowki. Gdyby to nie wystarczyło, komornik może ponadto przeszukać odzież, którą dłużnik ma na sobie. Komornik może to uczynić także wówczas, gdy dłużnik chce się wydalić lub gdy zachodzi podejrzenie, że chce usunąć od egzekucji przedmioty, które ma przy sobie.</w:t>
      </w:r>
    </w:p>
    <w:p w:rsidR="00FF2A36" w:rsidRPr="00B60BCD"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FF2A36" w:rsidRPr="00FF2A36"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F2A36">
        <w:rPr>
          <w:rFonts w:ascii="Times New Roman" w:eastAsia="Times New Roman" w:hAnsi="Times New Roman" w:cs="Times New Roman"/>
          <w:sz w:val="24"/>
          <w:szCs w:val="24"/>
          <w:lang w:eastAsia="pl-PL"/>
        </w:rPr>
        <w:t>Po zakończeniu pracy biegły wystawia komornikowi rachunek oraz przekazuje kartę pracy biegłego potwierdzające czas poświęcony na dokonanie czynności. W odpowiedzi na to, komornik wydaje postanowienie o ustaleniu kosztów biegłego. Należy pamiętać, że na to postanowienie również</w:t>
      </w:r>
      <w:r w:rsidRPr="00B60BCD">
        <w:rPr>
          <w:rFonts w:ascii="Times New Roman" w:eastAsia="Times New Roman" w:hAnsi="Times New Roman" w:cs="Times New Roman"/>
          <w:sz w:val="24"/>
          <w:szCs w:val="24"/>
          <w:lang w:eastAsia="pl-PL"/>
        </w:rPr>
        <w:t> przysługuje nam skarga na czynnoś</w:t>
      </w:r>
      <w:r w:rsidR="00B60BCD" w:rsidRPr="00B60BCD">
        <w:rPr>
          <w:rFonts w:ascii="Times New Roman" w:eastAsia="Times New Roman" w:hAnsi="Times New Roman" w:cs="Times New Roman"/>
          <w:sz w:val="24"/>
          <w:szCs w:val="24"/>
          <w:lang w:eastAsia="pl-PL"/>
        </w:rPr>
        <w:t xml:space="preserve">ci komornika (art. 767 k.p.c.). </w:t>
      </w:r>
      <w:r w:rsidRPr="00FF2A36">
        <w:rPr>
          <w:rFonts w:ascii="Times New Roman" w:eastAsia="Times New Roman" w:hAnsi="Times New Roman" w:cs="Times New Roman"/>
          <w:sz w:val="24"/>
          <w:szCs w:val="24"/>
          <w:lang w:eastAsia="pl-PL"/>
        </w:rPr>
        <w:t>Po uprawomocnieniu się przedmiotowego postanowienia, komornik przekazuje na konto biegłego środki pochodzące z zaliczki uiszczonej przez wierzyciela.</w:t>
      </w:r>
    </w:p>
    <w:p w:rsidR="00F45B29" w:rsidRDefault="00F45B29"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B60BCD" w:rsidRPr="00B60BCD" w:rsidRDefault="00FF2A36" w:rsidP="00B60BCD">
      <w:pPr>
        <w:shd w:val="clear" w:color="auto" w:fill="FFFFFF"/>
        <w:spacing w:after="0" w:line="360" w:lineRule="auto"/>
        <w:jc w:val="both"/>
        <w:rPr>
          <w:rFonts w:ascii="Times New Roman" w:eastAsia="Times New Roman" w:hAnsi="Times New Roman" w:cs="Times New Roman"/>
          <w:sz w:val="24"/>
          <w:szCs w:val="24"/>
          <w:lang w:eastAsia="pl-PL"/>
        </w:rPr>
      </w:pPr>
      <w:r w:rsidRPr="00FF2A36">
        <w:rPr>
          <w:rFonts w:ascii="Times New Roman" w:eastAsia="Times New Roman" w:hAnsi="Times New Roman" w:cs="Times New Roman"/>
          <w:sz w:val="24"/>
          <w:szCs w:val="24"/>
          <w:lang w:eastAsia="pl-PL"/>
        </w:rPr>
        <w:t xml:space="preserve">Po otrzymaniu prawidłowo sporządzonego operatu, komornik wyznacza termin opisu i </w:t>
      </w:r>
      <w:r w:rsidR="00F45B29">
        <w:rPr>
          <w:rFonts w:ascii="Times New Roman" w:eastAsia="Times New Roman" w:hAnsi="Times New Roman" w:cs="Times New Roman"/>
          <w:sz w:val="24"/>
          <w:szCs w:val="24"/>
          <w:lang w:eastAsia="pl-PL"/>
        </w:rPr>
        <w:t> </w:t>
      </w:r>
      <w:r w:rsidRPr="00FF2A36">
        <w:rPr>
          <w:rFonts w:ascii="Times New Roman" w:eastAsia="Times New Roman" w:hAnsi="Times New Roman" w:cs="Times New Roman"/>
          <w:sz w:val="24"/>
          <w:szCs w:val="24"/>
          <w:lang w:eastAsia="pl-PL"/>
        </w:rPr>
        <w:t>oszacowania o czym informuje strony, współwłaścicieli nieruchomości, sąd egzekucyjny oraz uczestników postępowania. </w:t>
      </w:r>
    </w:p>
    <w:p w:rsidR="00B60BCD" w:rsidRPr="00B60BCD" w:rsidRDefault="00B60BCD" w:rsidP="00B60BCD">
      <w:pPr>
        <w:shd w:val="clear" w:color="auto" w:fill="FFFFFF"/>
        <w:spacing w:after="0" w:line="360" w:lineRule="auto"/>
        <w:jc w:val="both"/>
        <w:rPr>
          <w:rFonts w:ascii="Times New Roman" w:eastAsia="Times New Roman" w:hAnsi="Times New Roman" w:cs="Times New Roman"/>
          <w:sz w:val="24"/>
          <w:szCs w:val="24"/>
          <w:lang w:eastAsia="pl-PL"/>
        </w:rPr>
      </w:pPr>
    </w:p>
    <w:p w:rsidR="00B60BCD" w:rsidRPr="00B60BCD" w:rsidRDefault="00B60BCD" w:rsidP="00B60BCD">
      <w:pPr>
        <w:pStyle w:val="NormalnyWeb"/>
        <w:shd w:val="clear" w:color="auto" w:fill="FFFFFF"/>
        <w:spacing w:before="0" w:beforeAutospacing="0" w:after="0" w:afterAutospacing="0" w:line="360" w:lineRule="auto"/>
        <w:jc w:val="both"/>
      </w:pPr>
      <w:r>
        <w:t>Najważniejszym elementem egzekucji z nieruchomości jest tzw. „</w:t>
      </w:r>
      <w:r w:rsidRPr="00B60BCD">
        <w:t xml:space="preserve">licytacja komornicza”. Jest to publiczne sprzedanie nieruchomości zajętej dłużnikowi. Nabyć nieruchomość może osoba (podmiot), która zaoferuje najwyższą cenę. Taka licytacja musi być publiczna, ogłoszona w </w:t>
      </w:r>
      <w:r w:rsidR="00F45B29">
        <w:t> </w:t>
      </w:r>
      <w:r w:rsidRPr="00B60BCD">
        <w:t>obwieszczeniu. Warunkiem udziału w licytacji jest wpłata tzw. „wadium”.</w:t>
      </w:r>
    </w:p>
    <w:p w:rsidR="00F45B29" w:rsidRDefault="00F45B29" w:rsidP="00B60BCD">
      <w:pPr>
        <w:pStyle w:val="NormalnyWeb"/>
        <w:shd w:val="clear" w:color="auto" w:fill="FFFFFF"/>
        <w:spacing w:before="0" w:beforeAutospacing="0" w:after="0" w:afterAutospacing="0" w:line="360" w:lineRule="auto"/>
        <w:jc w:val="both"/>
      </w:pPr>
    </w:p>
    <w:p w:rsidR="00B60BCD" w:rsidRPr="00B60BCD" w:rsidRDefault="00B60BCD" w:rsidP="00B60BCD">
      <w:pPr>
        <w:pStyle w:val="NormalnyWeb"/>
        <w:shd w:val="clear" w:color="auto" w:fill="FFFFFF"/>
        <w:spacing w:before="0" w:beforeAutospacing="0" w:after="0" w:afterAutospacing="0" w:line="360" w:lineRule="auto"/>
        <w:jc w:val="both"/>
      </w:pPr>
      <w:r w:rsidRPr="00B60BCD">
        <w:t>Sąd oraz komornik ogłaszają termin i miejsce odbycia się</w:t>
      </w:r>
      <w:r w:rsidR="00F45B29">
        <w:t xml:space="preserve"> licytacji komorniczej. W zakresie licytacji </w:t>
      </w:r>
      <w:r w:rsidRPr="00B60BCD">
        <w:t xml:space="preserve">nieruchomości, to może się odbyć nie wcześniej niż po okresie dwóch tygodniu od daty uprawomocnienia się jej wyceny. Informacja na temat licytacji umieszczana jest w </w:t>
      </w:r>
      <w:r w:rsidR="00F45B29">
        <w:t> </w:t>
      </w:r>
      <w:r w:rsidRPr="00B60BCD">
        <w:t>budynku sądu, w budynku urzędu gminy, w lokalnej gazecie, a także na stronie internetowej komornika. Informacja musi zawierać szereg danych, takich jak dokładny adres, termin oraz opis przedmiotu licytacji. Podaje się także szacunkową cenę, kwotę wadium oraz to, czy to pierwsza, czy kolejna licytacja. Zainteresowani zakupem nieruchomości mogą ją oglądać w określonych godzinach. Mają także dostęp do akt postępowania egzekucyjnego.</w:t>
      </w:r>
    </w:p>
    <w:p w:rsidR="00F45B29" w:rsidRDefault="00F45B29" w:rsidP="00B60BCD">
      <w:pPr>
        <w:pStyle w:val="NormalnyWeb"/>
        <w:shd w:val="clear" w:color="auto" w:fill="FFFFFF"/>
        <w:spacing w:before="0" w:beforeAutospacing="0" w:after="0" w:afterAutospacing="0" w:line="360" w:lineRule="auto"/>
        <w:jc w:val="both"/>
      </w:pPr>
    </w:p>
    <w:p w:rsidR="00B60BCD" w:rsidRPr="00B60BCD" w:rsidRDefault="00B60BCD" w:rsidP="00B60BCD">
      <w:pPr>
        <w:pStyle w:val="NormalnyWeb"/>
        <w:shd w:val="clear" w:color="auto" w:fill="FFFFFF"/>
        <w:spacing w:before="0" w:beforeAutospacing="0" w:after="0" w:afterAutospacing="0" w:line="360" w:lineRule="auto"/>
        <w:jc w:val="both"/>
      </w:pPr>
      <w:r w:rsidRPr="00B60BCD">
        <w:t xml:space="preserve">Licytacja komornicza jest dostępna dla każdego, kto wpłaci wadium. Jest to jedna dziesiąta sumy oszacowania. Nie może w niej wziąć udział dłużnik, komornik, ich małżonkowie i </w:t>
      </w:r>
      <w:r w:rsidR="00F45B29">
        <w:t> </w:t>
      </w:r>
      <w:r w:rsidRPr="00B60BCD">
        <w:t xml:space="preserve">dzieci, rodzice oraz rodzeństwo, osoby obecne na licytacji w charakterze urzędowym, a </w:t>
      </w:r>
      <w:r w:rsidRPr="00B60BCD">
        <w:lastRenderedPageBreak/>
        <w:t xml:space="preserve">także licytant, który nie dopełnił warunków poprzedniej licytacji. Wadium jest zwrotne w </w:t>
      </w:r>
      <w:r w:rsidR="00F45B29">
        <w:t> </w:t>
      </w:r>
      <w:r w:rsidRPr="00B60BCD">
        <w:t>przypadku przegrania licytacji. Nie zwraca się tej kwoty jedynie, jeżeli osoba licytująca wygra, a nie wpłaci deklarowanej kwoty całościowej.</w:t>
      </w:r>
    </w:p>
    <w:p w:rsidR="00F45B29" w:rsidRDefault="00F45B29" w:rsidP="00B60BCD">
      <w:pPr>
        <w:pStyle w:val="NormalnyWeb"/>
        <w:shd w:val="clear" w:color="auto" w:fill="FFFFFF"/>
        <w:spacing w:before="0" w:beforeAutospacing="0" w:after="0" w:afterAutospacing="0" w:line="360" w:lineRule="auto"/>
        <w:jc w:val="both"/>
      </w:pPr>
    </w:p>
    <w:p w:rsidR="00B60BCD" w:rsidRPr="00B60BCD" w:rsidRDefault="00B60BCD" w:rsidP="00B60BCD">
      <w:pPr>
        <w:pStyle w:val="NormalnyWeb"/>
        <w:shd w:val="clear" w:color="auto" w:fill="FFFFFF"/>
        <w:spacing w:before="0" w:beforeAutospacing="0" w:after="0" w:afterAutospacing="0" w:line="360" w:lineRule="auto"/>
        <w:jc w:val="both"/>
      </w:pPr>
      <w:r w:rsidRPr="00B60BCD">
        <w:t>Licytacją zajmuje się komornik, ale dzieje się to w obecności sędziego. Przedmiot licytacji musi mieć cenę wywoławczą. W pierwszej licytacji kwota ta nie może być niższa niż 3/4 oszacowanej wartości. Później kwota spada do 2/3 oszacowanej wartości.</w:t>
      </w:r>
    </w:p>
    <w:p w:rsidR="00F45B29" w:rsidRDefault="00F45B29" w:rsidP="00B60BCD">
      <w:pPr>
        <w:pStyle w:val="NormalnyWeb"/>
        <w:shd w:val="clear" w:color="auto" w:fill="FFFFFF"/>
        <w:spacing w:before="0" w:beforeAutospacing="0" w:after="0" w:afterAutospacing="0" w:line="360" w:lineRule="auto"/>
        <w:jc w:val="both"/>
      </w:pPr>
    </w:p>
    <w:p w:rsidR="00B60BCD" w:rsidRPr="00B60BCD" w:rsidRDefault="00B60BCD" w:rsidP="00B60BCD">
      <w:pPr>
        <w:pStyle w:val="NormalnyWeb"/>
        <w:shd w:val="clear" w:color="auto" w:fill="FFFFFF"/>
        <w:spacing w:before="0" w:beforeAutospacing="0" w:after="0" w:afterAutospacing="0" w:line="360" w:lineRule="auto"/>
        <w:jc w:val="both"/>
      </w:pPr>
      <w:r w:rsidRPr="00B60BCD">
        <w:t>Komornik wzywa osoby biorące udział w licytacji do podbijania ceny. Nie może to być mniej niż jeden procent ceny wywoławczej (kwotę zaokrągla się w górę do pełnych złotówek). Jeżeli po trzykrotnym wezwaniu nikt nie zaoferuje więcej, przedmiot kupuje ostatni licytant z najwyższą kwotą.</w:t>
      </w:r>
    </w:p>
    <w:p w:rsidR="008617E1" w:rsidRDefault="008617E1" w:rsidP="00B60BCD">
      <w:pPr>
        <w:pStyle w:val="NormalnyWeb"/>
        <w:shd w:val="clear" w:color="auto" w:fill="FFFFFF"/>
        <w:spacing w:before="0" w:beforeAutospacing="0" w:after="0" w:afterAutospacing="0" w:line="360" w:lineRule="auto"/>
        <w:jc w:val="both"/>
      </w:pPr>
    </w:p>
    <w:p w:rsidR="00B60BCD" w:rsidRPr="00B60BCD" w:rsidRDefault="00B60BCD" w:rsidP="00B60BCD">
      <w:pPr>
        <w:pStyle w:val="NormalnyWeb"/>
        <w:shd w:val="clear" w:color="auto" w:fill="FFFFFF"/>
        <w:spacing w:before="0" w:beforeAutospacing="0" w:after="0" w:afterAutospacing="0" w:line="360" w:lineRule="auto"/>
        <w:jc w:val="both"/>
      </w:pPr>
      <w:r w:rsidRPr="00B60BCD">
        <w:t>Postanowienia o przybiciu dokonuje sąd, który nadzoruje licytację. Decyzja sędziego musi się jednak uprawomocnić. Po uprawomocnieniu, licytant ma 14 dni na zapłatę reszty sumy (pomniejszonej o wadium). Pieniądze wnosi się na rachunek depozytowy banku.</w:t>
      </w:r>
    </w:p>
    <w:p w:rsidR="008617E1" w:rsidRDefault="008617E1" w:rsidP="00B60BCD">
      <w:pPr>
        <w:pStyle w:val="NormalnyWeb"/>
        <w:shd w:val="clear" w:color="auto" w:fill="FFFFFF"/>
        <w:spacing w:before="0" w:beforeAutospacing="0" w:after="0" w:afterAutospacing="0" w:line="360" w:lineRule="auto"/>
        <w:jc w:val="both"/>
      </w:pPr>
    </w:p>
    <w:p w:rsidR="00B60BCD" w:rsidRPr="00B60BCD" w:rsidRDefault="00B60BCD" w:rsidP="00B60BCD">
      <w:pPr>
        <w:pStyle w:val="NormalnyWeb"/>
        <w:shd w:val="clear" w:color="auto" w:fill="FFFFFF"/>
        <w:spacing w:before="0" w:beforeAutospacing="0" w:after="0" w:afterAutospacing="0" w:line="360" w:lineRule="auto"/>
        <w:jc w:val="both"/>
      </w:pPr>
      <w:r w:rsidRPr="00B60BCD">
        <w:t>Jeżeli dokona się już zapłaty całości kwoty, sąd wydaje postanowienie o przysądzeniu własności do nieruchomości nabywcy, dokonując właściwego wpisu do księgi wieczystej.  Postanowienie o przysądzeniu własności również musi mieć czas na uprawomocnienie się. Po tym czasie usunięte są hipoteki obciążające nieruchomość.</w:t>
      </w:r>
    </w:p>
    <w:p w:rsidR="00B60BCD" w:rsidRPr="00B60BCD" w:rsidRDefault="00B60BCD" w:rsidP="00B60BCD">
      <w:pPr>
        <w:spacing w:after="0" w:line="360" w:lineRule="auto"/>
        <w:jc w:val="both"/>
        <w:rPr>
          <w:rFonts w:ascii="Times New Roman" w:eastAsia="Times New Roman" w:hAnsi="Times New Roman" w:cs="Times New Roman"/>
          <w:sz w:val="24"/>
          <w:szCs w:val="24"/>
          <w:lang w:eastAsia="pl-PL"/>
        </w:rPr>
      </w:pPr>
    </w:p>
    <w:p w:rsidR="00B60BCD" w:rsidRPr="00B60BCD" w:rsidRDefault="00B60BCD" w:rsidP="00B60BCD">
      <w:pPr>
        <w:spacing w:after="0" w:line="360" w:lineRule="auto"/>
        <w:jc w:val="both"/>
        <w:rPr>
          <w:rFonts w:ascii="Times New Roman" w:eastAsia="Times New Roman" w:hAnsi="Times New Roman" w:cs="Times New Roman"/>
          <w:sz w:val="24"/>
          <w:szCs w:val="24"/>
          <w:lang w:eastAsia="pl-PL"/>
        </w:rPr>
      </w:pPr>
    </w:p>
    <w:p w:rsidR="00FF2A36" w:rsidRPr="00B60BCD" w:rsidRDefault="00FF2A36" w:rsidP="00B60BCD">
      <w:pPr>
        <w:spacing w:after="0" w:line="360" w:lineRule="auto"/>
        <w:jc w:val="both"/>
        <w:rPr>
          <w:rFonts w:ascii="Times New Roman" w:eastAsia="Times New Roman" w:hAnsi="Times New Roman" w:cs="Times New Roman"/>
          <w:sz w:val="24"/>
          <w:szCs w:val="24"/>
          <w:lang w:eastAsia="pl-PL"/>
        </w:rPr>
      </w:pPr>
    </w:p>
    <w:p w:rsidR="00FF2A36" w:rsidRPr="008617E1" w:rsidRDefault="00FF2A36" w:rsidP="008617E1">
      <w:pPr>
        <w:spacing w:after="0" w:line="360" w:lineRule="auto"/>
        <w:jc w:val="right"/>
        <w:rPr>
          <w:rFonts w:ascii="Times New Roman" w:eastAsia="Times New Roman" w:hAnsi="Times New Roman" w:cs="Times New Roman"/>
          <w:b/>
          <w:sz w:val="24"/>
          <w:szCs w:val="24"/>
          <w:lang w:eastAsia="pl-PL"/>
        </w:rPr>
      </w:pPr>
      <w:r w:rsidRPr="008617E1">
        <w:rPr>
          <w:rFonts w:ascii="Times New Roman" w:eastAsia="Times New Roman" w:hAnsi="Times New Roman" w:cs="Times New Roman"/>
          <w:b/>
          <w:sz w:val="24"/>
          <w:szCs w:val="24"/>
          <w:lang w:eastAsia="pl-PL"/>
        </w:rPr>
        <w:t>r. pr. Łukasz Jaremek</w:t>
      </w:r>
    </w:p>
    <w:sectPr w:rsidR="00FF2A36" w:rsidRPr="008617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FA" w:rsidRDefault="00074BFA" w:rsidP="00F61FE8">
      <w:pPr>
        <w:spacing w:after="0" w:line="240" w:lineRule="auto"/>
      </w:pPr>
      <w:r>
        <w:separator/>
      </w:r>
    </w:p>
  </w:endnote>
  <w:endnote w:type="continuationSeparator" w:id="0">
    <w:p w:rsidR="00074BFA" w:rsidRDefault="00074BFA" w:rsidP="00F6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01432"/>
      <w:docPartObj>
        <w:docPartGallery w:val="Page Numbers (Bottom of Page)"/>
        <w:docPartUnique/>
      </w:docPartObj>
    </w:sdtPr>
    <w:sdtEndPr/>
    <w:sdtContent>
      <w:p w:rsidR="00F61FE8" w:rsidRDefault="00F61FE8">
        <w:pPr>
          <w:pStyle w:val="Stopka"/>
          <w:jc w:val="center"/>
        </w:pPr>
        <w:r>
          <w:fldChar w:fldCharType="begin"/>
        </w:r>
        <w:r>
          <w:instrText>PAGE   \* MERGEFORMAT</w:instrText>
        </w:r>
        <w:r>
          <w:fldChar w:fldCharType="separate"/>
        </w:r>
        <w:r w:rsidR="00941BDA">
          <w:rPr>
            <w:noProof/>
          </w:rPr>
          <w:t>5</w:t>
        </w:r>
        <w:r>
          <w:fldChar w:fldCharType="end"/>
        </w:r>
      </w:p>
    </w:sdtContent>
  </w:sdt>
  <w:p w:rsidR="00F61FE8" w:rsidRDefault="00F61F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FA" w:rsidRDefault="00074BFA" w:rsidP="00F61FE8">
      <w:pPr>
        <w:spacing w:after="0" w:line="240" w:lineRule="auto"/>
      </w:pPr>
      <w:r>
        <w:separator/>
      </w:r>
    </w:p>
  </w:footnote>
  <w:footnote w:type="continuationSeparator" w:id="0">
    <w:p w:rsidR="00074BFA" w:rsidRDefault="00074BFA" w:rsidP="00F61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1F28"/>
    <w:multiLevelType w:val="multilevel"/>
    <w:tmpl w:val="F11E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E498F"/>
    <w:multiLevelType w:val="multilevel"/>
    <w:tmpl w:val="630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F0164D"/>
    <w:multiLevelType w:val="multilevel"/>
    <w:tmpl w:val="543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E8"/>
    <w:rsid w:val="00024AEC"/>
    <w:rsid w:val="00074BFA"/>
    <w:rsid w:val="00217F6D"/>
    <w:rsid w:val="004D6FA3"/>
    <w:rsid w:val="00622DAC"/>
    <w:rsid w:val="008617E1"/>
    <w:rsid w:val="00941BDA"/>
    <w:rsid w:val="00987279"/>
    <w:rsid w:val="00B60BCD"/>
    <w:rsid w:val="00F45B29"/>
    <w:rsid w:val="00F61FE8"/>
    <w:rsid w:val="00FD5FC5"/>
    <w:rsid w:val="00FF2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61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61F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61F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61FE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1FE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61FE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61FE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61FE8"/>
    <w:rPr>
      <w:rFonts w:ascii="Times New Roman" w:eastAsia="Times New Roman" w:hAnsi="Times New Roman" w:cs="Times New Roman"/>
      <w:b/>
      <w:bCs/>
      <w:sz w:val="24"/>
      <w:szCs w:val="24"/>
      <w:lang w:eastAsia="pl-PL"/>
    </w:rPr>
  </w:style>
  <w:style w:type="character" w:customStyle="1" w:styleId="svgtxt">
    <w:name w:val="svg_txt"/>
    <w:basedOn w:val="Domylnaczcionkaakapitu"/>
    <w:rsid w:val="00F61FE8"/>
  </w:style>
  <w:style w:type="character" w:styleId="Hipercze">
    <w:name w:val="Hyperlink"/>
    <w:basedOn w:val="Domylnaczcionkaakapitu"/>
    <w:uiPriority w:val="99"/>
    <w:semiHidden/>
    <w:unhideWhenUsed/>
    <w:rsid w:val="00F61FE8"/>
    <w:rPr>
      <w:color w:val="0000FF"/>
      <w:u w:val="single"/>
    </w:rPr>
  </w:style>
  <w:style w:type="character" w:customStyle="1" w:styleId="author">
    <w:name w:val="author"/>
    <w:basedOn w:val="Domylnaczcionkaakapitu"/>
    <w:rsid w:val="00F61FE8"/>
  </w:style>
  <w:style w:type="character" w:customStyle="1" w:styleId="Legenda1">
    <w:name w:val="Legenda1"/>
    <w:basedOn w:val="Domylnaczcionkaakapitu"/>
    <w:rsid w:val="00F61FE8"/>
  </w:style>
  <w:style w:type="character" w:styleId="Pogrubienie">
    <w:name w:val="Strong"/>
    <w:basedOn w:val="Domylnaczcionkaakapitu"/>
    <w:uiPriority w:val="22"/>
    <w:qFormat/>
    <w:rsid w:val="00F61FE8"/>
    <w:rPr>
      <w:b/>
      <w:bCs/>
    </w:rPr>
  </w:style>
  <w:style w:type="paragraph" w:styleId="Tekstdymka">
    <w:name w:val="Balloon Text"/>
    <w:basedOn w:val="Normalny"/>
    <w:link w:val="TekstdymkaZnak"/>
    <w:uiPriority w:val="99"/>
    <w:semiHidden/>
    <w:unhideWhenUsed/>
    <w:rsid w:val="00F61F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FE8"/>
    <w:rPr>
      <w:rFonts w:ascii="Tahoma" w:hAnsi="Tahoma" w:cs="Tahoma"/>
      <w:sz w:val="16"/>
      <w:szCs w:val="16"/>
    </w:rPr>
  </w:style>
  <w:style w:type="paragraph" w:styleId="NormalnyWeb">
    <w:name w:val="Normal (Web)"/>
    <w:basedOn w:val="Normalny"/>
    <w:uiPriority w:val="99"/>
    <w:semiHidden/>
    <w:unhideWhenUsed/>
    <w:rsid w:val="00F61F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1FE8"/>
  </w:style>
  <w:style w:type="paragraph" w:styleId="Stopka">
    <w:name w:val="footer"/>
    <w:basedOn w:val="Normalny"/>
    <w:link w:val="StopkaZnak"/>
    <w:uiPriority w:val="99"/>
    <w:unhideWhenUsed/>
    <w:rsid w:val="00F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1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61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61F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61F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61FE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1FE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61FE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61FE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61FE8"/>
    <w:rPr>
      <w:rFonts w:ascii="Times New Roman" w:eastAsia="Times New Roman" w:hAnsi="Times New Roman" w:cs="Times New Roman"/>
      <w:b/>
      <w:bCs/>
      <w:sz w:val="24"/>
      <w:szCs w:val="24"/>
      <w:lang w:eastAsia="pl-PL"/>
    </w:rPr>
  </w:style>
  <w:style w:type="character" w:customStyle="1" w:styleId="svgtxt">
    <w:name w:val="svg_txt"/>
    <w:basedOn w:val="Domylnaczcionkaakapitu"/>
    <w:rsid w:val="00F61FE8"/>
  </w:style>
  <w:style w:type="character" w:styleId="Hipercze">
    <w:name w:val="Hyperlink"/>
    <w:basedOn w:val="Domylnaczcionkaakapitu"/>
    <w:uiPriority w:val="99"/>
    <w:semiHidden/>
    <w:unhideWhenUsed/>
    <w:rsid w:val="00F61FE8"/>
    <w:rPr>
      <w:color w:val="0000FF"/>
      <w:u w:val="single"/>
    </w:rPr>
  </w:style>
  <w:style w:type="character" w:customStyle="1" w:styleId="author">
    <w:name w:val="author"/>
    <w:basedOn w:val="Domylnaczcionkaakapitu"/>
    <w:rsid w:val="00F61FE8"/>
  </w:style>
  <w:style w:type="character" w:customStyle="1" w:styleId="Legenda1">
    <w:name w:val="Legenda1"/>
    <w:basedOn w:val="Domylnaczcionkaakapitu"/>
    <w:rsid w:val="00F61FE8"/>
  </w:style>
  <w:style w:type="character" w:styleId="Pogrubienie">
    <w:name w:val="Strong"/>
    <w:basedOn w:val="Domylnaczcionkaakapitu"/>
    <w:uiPriority w:val="22"/>
    <w:qFormat/>
    <w:rsid w:val="00F61FE8"/>
    <w:rPr>
      <w:b/>
      <w:bCs/>
    </w:rPr>
  </w:style>
  <w:style w:type="paragraph" w:styleId="Tekstdymka">
    <w:name w:val="Balloon Text"/>
    <w:basedOn w:val="Normalny"/>
    <w:link w:val="TekstdymkaZnak"/>
    <w:uiPriority w:val="99"/>
    <w:semiHidden/>
    <w:unhideWhenUsed/>
    <w:rsid w:val="00F61F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1FE8"/>
    <w:rPr>
      <w:rFonts w:ascii="Tahoma" w:hAnsi="Tahoma" w:cs="Tahoma"/>
      <w:sz w:val="16"/>
      <w:szCs w:val="16"/>
    </w:rPr>
  </w:style>
  <w:style w:type="paragraph" w:styleId="NormalnyWeb">
    <w:name w:val="Normal (Web)"/>
    <w:basedOn w:val="Normalny"/>
    <w:uiPriority w:val="99"/>
    <w:semiHidden/>
    <w:unhideWhenUsed/>
    <w:rsid w:val="00F61F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1FE8"/>
  </w:style>
  <w:style w:type="paragraph" w:styleId="Stopka">
    <w:name w:val="footer"/>
    <w:basedOn w:val="Normalny"/>
    <w:link w:val="StopkaZnak"/>
    <w:uiPriority w:val="99"/>
    <w:unhideWhenUsed/>
    <w:rsid w:val="00F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9280">
      <w:bodyDiv w:val="1"/>
      <w:marLeft w:val="0"/>
      <w:marRight w:val="0"/>
      <w:marTop w:val="0"/>
      <w:marBottom w:val="0"/>
      <w:divBdr>
        <w:top w:val="none" w:sz="0" w:space="0" w:color="auto"/>
        <w:left w:val="none" w:sz="0" w:space="0" w:color="auto"/>
        <w:bottom w:val="none" w:sz="0" w:space="0" w:color="auto"/>
        <w:right w:val="none" w:sz="0" w:space="0" w:color="auto"/>
      </w:divBdr>
      <w:divsChild>
        <w:div w:id="894049029">
          <w:marLeft w:val="0"/>
          <w:marRight w:val="0"/>
          <w:marTop w:val="0"/>
          <w:marBottom w:val="240"/>
          <w:divBdr>
            <w:top w:val="none" w:sz="0" w:space="0" w:color="auto"/>
            <w:left w:val="none" w:sz="0" w:space="0" w:color="auto"/>
            <w:bottom w:val="none" w:sz="0" w:space="0" w:color="auto"/>
            <w:right w:val="none" w:sz="0" w:space="0" w:color="auto"/>
          </w:divBdr>
        </w:div>
      </w:divsChild>
    </w:div>
    <w:div w:id="678316656">
      <w:bodyDiv w:val="1"/>
      <w:marLeft w:val="0"/>
      <w:marRight w:val="0"/>
      <w:marTop w:val="0"/>
      <w:marBottom w:val="0"/>
      <w:divBdr>
        <w:top w:val="none" w:sz="0" w:space="0" w:color="auto"/>
        <w:left w:val="none" w:sz="0" w:space="0" w:color="auto"/>
        <w:bottom w:val="none" w:sz="0" w:space="0" w:color="auto"/>
        <w:right w:val="none" w:sz="0" w:space="0" w:color="auto"/>
      </w:divBdr>
    </w:div>
    <w:div w:id="743794589">
      <w:bodyDiv w:val="1"/>
      <w:marLeft w:val="0"/>
      <w:marRight w:val="0"/>
      <w:marTop w:val="0"/>
      <w:marBottom w:val="0"/>
      <w:divBdr>
        <w:top w:val="none" w:sz="0" w:space="0" w:color="auto"/>
        <w:left w:val="none" w:sz="0" w:space="0" w:color="auto"/>
        <w:bottom w:val="none" w:sz="0" w:space="0" w:color="auto"/>
        <w:right w:val="none" w:sz="0" w:space="0" w:color="auto"/>
      </w:divBdr>
      <w:divsChild>
        <w:div w:id="1875075340">
          <w:marLeft w:val="0"/>
          <w:marRight w:val="0"/>
          <w:marTop w:val="0"/>
          <w:marBottom w:val="0"/>
          <w:divBdr>
            <w:top w:val="none" w:sz="0" w:space="0" w:color="auto"/>
            <w:left w:val="none" w:sz="0" w:space="0" w:color="auto"/>
            <w:bottom w:val="none" w:sz="0" w:space="0" w:color="auto"/>
            <w:right w:val="none" w:sz="0" w:space="0" w:color="auto"/>
          </w:divBdr>
          <w:divsChild>
            <w:div w:id="1611665687">
              <w:marLeft w:val="0"/>
              <w:marRight w:val="0"/>
              <w:marTop w:val="105"/>
              <w:marBottom w:val="0"/>
              <w:divBdr>
                <w:top w:val="none" w:sz="0" w:space="0" w:color="auto"/>
                <w:left w:val="none" w:sz="0" w:space="0" w:color="auto"/>
                <w:bottom w:val="none" w:sz="0" w:space="0" w:color="auto"/>
                <w:right w:val="none" w:sz="0" w:space="0" w:color="auto"/>
              </w:divBdr>
              <w:divsChild>
                <w:div w:id="465319609">
                  <w:marLeft w:val="0"/>
                  <w:marRight w:val="0"/>
                  <w:marTop w:val="150"/>
                  <w:marBottom w:val="150"/>
                  <w:divBdr>
                    <w:top w:val="none" w:sz="0" w:space="0" w:color="auto"/>
                    <w:left w:val="none" w:sz="0" w:space="0" w:color="auto"/>
                    <w:bottom w:val="none" w:sz="0" w:space="0" w:color="auto"/>
                    <w:right w:val="none" w:sz="0" w:space="0" w:color="auto"/>
                  </w:divBdr>
                  <w:divsChild>
                    <w:div w:id="1828276964">
                      <w:marLeft w:val="0"/>
                      <w:marRight w:val="0"/>
                      <w:marTop w:val="0"/>
                      <w:marBottom w:val="0"/>
                      <w:divBdr>
                        <w:top w:val="none" w:sz="0" w:space="0" w:color="auto"/>
                        <w:left w:val="none" w:sz="0" w:space="0" w:color="auto"/>
                        <w:bottom w:val="none" w:sz="0" w:space="0" w:color="auto"/>
                        <w:right w:val="none" w:sz="0" w:space="0" w:color="auto"/>
                      </w:divBdr>
                      <w:divsChild>
                        <w:div w:id="1114252946">
                          <w:marLeft w:val="0"/>
                          <w:marRight w:val="0"/>
                          <w:marTop w:val="0"/>
                          <w:marBottom w:val="0"/>
                          <w:divBdr>
                            <w:top w:val="none" w:sz="0" w:space="0" w:color="auto"/>
                            <w:left w:val="none" w:sz="0" w:space="0" w:color="auto"/>
                            <w:bottom w:val="none" w:sz="0" w:space="0" w:color="auto"/>
                            <w:right w:val="none" w:sz="0" w:space="0" w:color="auto"/>
                          </w:divBdr>
                        </w:div>
                        <w:div w:id="18016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3502">
              <w:marLeft w:val="0"/>
              <w:marRight w:val="0"/>
              <w:marTop w:val="0"/>
              <w:marBottom w:val="0"/>
              <w:divBdr>
                <w:top w:val="none" w:sz="0" w:space="0" w:color="auto"/>
                <w:left w:val="none" w:sz="0" w:space="0" w:color="auto"/>
                <w:bottom w:val="none" w:sz="0" w:space="0" w:color="auto"/>
                <w:right w:val="none" w:sz="0" w:space="0" w:color="auto"/>
              </w:divBdr>
              <w:divsChild>
                <w:div w:id="2138134732">
                  <w:marLeft w:val="0"/>
                  <w:marRight w:val="0"/>
                  <w:marTop w:val="675"/>
                  <w:marBottom w:val="450"/>
                  <w:divBdr>
                    <w:top w:val="none" w:sz="0" w:space="0" w:color="auto"/>
                    <w:left w:val="none" w:sz="0" w:space="0" w:color="auto"/>
                    <w:bottom w:val="none" w:sz="0" w:space="0" w:color="auto"/>
                    <w:right w:val="none" w:sz="0" w:space="0" w:color="auto"/>
                  </w:divBdr>
                  <w:divsChild>
                    <w:div w:id="1383669749">
                      <w:marLeft w:val="0"/>
                      <w:marRight w:val="0"/>
                      <w:marTop w:val="0"/>
                      <w:marBottom w:val="450"/>
                      <w:divBdr>
                        <w:top w:val="none" w:sz="0" w:space="0" w:color="auto"/>
                        <w:left w:val="none" w:sz="0" w:space="0" w:color="auto"/>
                        <w:bottom w:val="none" w:sz="0" w:space="0" w:color="auto"/>
                        <w:right w:val="none" w:sz="0" w:space="0" w:color="auto"/>
                      </w:divBdr>
                      <w:divsChild>
                        <w:div w:id="1063063415">
                          <w:marLeft w:val="0"/>
                          <w:marRight w:val="0"/>
                          <w:marTop w:val="0"/>
                          <w:marBottom w:val="0"/>
                          <w:divBdr>
                            <w:top w:val="none" w:sz="0" w:space="0" w:color="auto"/>
                            <w:left w:val="none" w:sz="0" w:space="0" w:color="auto"/>
                            <w:bottom w:val="none" w:sz="0" w:space="0" w:color="auto"/>
                            <w:right w:val="none" w:sz="0" w:space="0" w:color="auto"/>
                          </w:divBdr>
                        </w:div>
                      </w:divsChild>
                    </w:div>
                    <w:div w:id="372315202">
                      <w:marLeft w:val="0"/>
                      <w:marRight w:val="0"/>
                      <w:marTop w:val="0"/>
                      <w:marBottom w:val="0"/>
                      <w:divBdr>
                        <w:top w:val="none" w:sz="0" w:space="0" w:color="auto"/>
                        <w:left w:val="none" w:sz="0" w:space="0" w:color="auto"/>
                        <w:bottom w:val="none" w:sz="0" w:space="0" w:color="auto"/>
                        <w:right w:val="none" w:sz="0" w:space="0" w:color="auto"/>
                      </w:divBdr>
                      <w:divsChild>
                        <w:div w:id="572083279">
                          <w:marLeft w:val="0"/>
                          <w:marRight w:val="0"/>
                          <w:marTop w:val="0"/>
                          <w:marBottom w:val="0"/>
                          <w:divBdr>
                            <w:top w:val="none" w:sz="0" w:space="0" w:color="auto"/>
                            <w:left w:val="none" w:sz="0" w:space="0" w:color="auto"/>
                            <w:bottom w:val="none" w:sz="0" w:space="0" w:color="auto"/>
                            <w:right w:val="none" w:sz="0" w:space="0" w:color="auto"/>
                          </w:divBdr>
                          <w:divsChild>
                            <w:div w:id="1072964287">
                              <w:marLeft w:val="0"/>
                              <w:marRight w:val="0"/>
                              <w:marTop w:val="0"/>
                              <w:marBottom w:val="0"/>
                              <w:divBdr>
                                <w:top w:val="none" w:sz="0" w:space="0" w:color="auto"/>
                                <w:left w:val="none" w:sz="0" w:space="0" w:color="auto"/>
                                <w:bottom w:val="none" w:sz="0" w:space="0" w:color="auto"/>
                                <w:right w:val="none" w:sz="0" w:space="0" w:color="auto"/>
                              </w:divBdr>
                              <w:divsChild>
                                <w:div w:id="319893649">
                                  <w:marLeft w:val="0"/>
                                  <w:marRight w:val="0"/>
                                  <w:marTop w:val="0"/>
                                  <w:marBottom w:val="0"/>
                                  <w:divBdr>
                                    <w:top w:val="none" w:sz="0" w:space="0" w:color="auto"/>
                                    <w:left w:val="none" w:sz="0" w:space="0" w:color="auto"/>
                                    <w:bottom w:val="none" w:sz="0" w:space="0" w:color="auto"/>
                                    <w:right w:val="none" w:sz="0" w:space="0" w:color="auto"/>
                                  </w:divBdr>
                                </w:div>
                              </w:divsChild>
                            </w:div>
                            <w:div w:id="483662634">
                              <w:marLeft w:val="0"/>
                              <w:marRight w:val="0"/>
                              <w:marTop w:val="225"/>
                              <w:marBottom w:val="0"/>
                              <w:divBdr>
                                <w:top w:val="none" w:sz="0" w:space="0" w:color="auto"/>
                                <w:left w:val="none" w:sz="0" w:space="0" w:color="auto"/>
                                <w:bottom w:val="none" w:sz="0" w:space="0" w:color="auto"/>
                                <w:right w:val="none" w:sz="0" w:space="0" w:color="auto"/>
                              </w:divBdr>
                              <w:divsChild>
                                <w:div w:id="1702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6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4552">
          <w:marLeft w:val="0"/>
          <w:marRight w:val="0"/>
          <w:marTop w:val="72"/>
          <w:marBottom w:val="0"/>
          <w:divBdr>
            <w:top w:val="none" w:sz="0" w:space="0" w:color="auto"/>
            <w:left w:val="none" w:sz="0" w:space="0" w:color="auto"/>
            <w:bottom w:val="none" w:sz="0" w:space="0" w:color="auto"/>
            <w:right w:val="none" w:sz="0" w:space="0" w:color="auto"/>
          </w:divBdr>
          <w:divsChild>
            <w:div w:id="786241562">
              <w:marLeft w:val="0"/>
              <w:marRight w:val="0"/>
              <w:marTop w:val="0"/>
              <w:marBottom w:val="0"/>
              <w:divBdr>
                <w:top w:val="none" w:sz="0" w:space="0" w:color="auto"/>
                <w:left w:val="none" w:sz="0" w:space="0" w:color="auto"/>
                <w:bottom w:val="none" w:sz="0" w:space="0" w:color="auto"/>
                <w:right w:val="none" w:sz="0" w:space="0" w:color="auto"/>
              </w:divBdr>
            </w:div>
          </w:divsChild>
        </w:div>
        <w:div w:id="1573614896">
          <w:marLeft w:val="0"/>
          <w:marRight w:val="0"/>
          <w:marTop w:val="72"/>
          <w:marBottom w:val="0"/>
          <w:divBdr>
            <w:top w:val="none" w:sz="0" w:space="0" w:color="auto"/>
            <w:left w:val="none" w:sz="0" w:space="0" w:color="auto"/>
            <w:bottom w:val="none" w:sz="0" w:space="0" w:color="auto"/>
            <w:right w:val="none" w:sz="0" w:space="0" w:color="auto"/>
          </w:divBdr>
          <w:divsChild>
            <w:div w:id="12001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8891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Justyna</cp:lastModifiedBy>
  <cp:revision>2</cp:revision>
  <dcterms:created xsi:type="dcterms:W3CDTF">2021-07-02T07:33:00Z</dcterms:created>
  <dcterms:modified xsi:type="dcterms:W3CDTF">2021-07-02T07:33:00Z</dcterms:modified>
</cp:coreProperties>
</file>