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AE" w:rsidRDefault="00E368AE" w:rsidP="00560CD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560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Kiedy można sporządzić testament ustny?</w:t>
      </w:r>
    </w:p>
    <w:p w:rsidR="00BD070B" w:rsidRPr="00560CDF" w:rsidRDefault="00BD070B" w:rsidP="00BD070B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E368AE" w:rsidRPr="00E368AE" w:rsidRDefault="00E368AE" w:rsidP="00560C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CD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Testament ustny</w:t>
      </w:r>
      <w:r w:rsidRPr="00560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jest jedną z form </w:t>
      </w:r>
      <w:r w:rsidRPr="00560CD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testamentu szczególnego</w:t>
      </w:r>
      <w:r w:rsidRPr="00560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Sporządzenie testamentu ustnego polega na tym, że spadkodawca oświadcza swoją ostatnią wolę ustnie w obecności </w:t>
      </w:r>
      <w:r w:rsidRPr="00560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</w:t>
      </w:r>
      <w:r w:rsidRPr="00560CD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o najmniej 3 świadków</w:t>
      </w:r>
      <w:r w:rsidRPr="00560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tak na chwilę obecną stanowią  przepisy kodeksu cywilnego i to nie ulegnie zmianie po wejściu w życie projektowanej obecnie nowelizacji)  Regulujące instytucję  testamentu ustnego przepisy kodeksu cywilnego stanowią obecnie, że spadkodawca może oświadczyć swoją ostatnią wolę ustnie przy jednoczesnej obecności co najmniej 3 świadków w dwóch sytuacjach:</w:t>
      </w:r>
    </w:p>
    <w:p w:rsidR="00E368AE" w:rsidRPr="00E368AE" w:rsidRDefault="00E368AE" w:rsidP="00560C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jeżeli istnieje </w:t>
      </w:r>
      <w:r w:rsidRPr="00560CD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obawa rychłej śmierci</w:t>
      </w:r>
      <w:r w:rsidRPr="00560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spadkodawcy albo </w:t>
      </w:r>
    </w:p>
    <w:p w:rsidR="00E368AE" w:rsidRPr="00E368AE" w:rsidRDefault="00E368AE" w:rsidP="00560C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jeżeli wskutek </w:t>
      </w:r>
      <w:r w:rsidRPr="00560CD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szczególnych okoliczności</w:t>
      </w:r>
      <w:r w:rsidRPr="00560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zachowanie </w:t>
      </w:r>
      <w:r w:rsidRPr="00560CD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zwykłej formy testamentu</w:t>
      </w:r>
      <w:r w:rsidRPr="00560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jest niemożliwe lub bardzo utrudnione. </w:t>
      </w:r>
    </w:p>
    <w:p w:rsidR="00E368AE" w:rsidRPr="00E368AE" w:rsidRDefault="00E368AE" w:rsidP="00560C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dokonania oceny ważności testamentu ustnego bierze się więc sam fakt, że spadkodawca </w:t>
      </w:r>
      <w:r w:rsidRPr="00560CD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subiektywnie </w:t>
      </w:r>
      <w:r w:rsidRPr="00560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obawiał się, że wkrótce umrze albo też – sam fakt, że szczególne okoliczności spowodowały, że sporządzenie testamentu zwykłego było niemożliwe lub bardzo utrudnione. W praktyce bardzo często powstawały  problemy z powodu braku wymogu </w:t>
      </w:r>
      <w:r w:rsidRPr="00560CD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zobiektywizowania</w:t>
      </w:r>
      <w:r w:rsidRPr="00560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560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obawy rychłej śmierci. Powyższe  powodowało  liczne  nadużywanie tej formy testamentu.</w:t>
      </w:r>
    </w:p>
    <w:p w:rsidR="00E368AE" w:rsidRPr="00E368AE" w:rsidRDefault="00E368AE" w:rsidP="00560CD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wskazać iż pr</w:t>
      </w:r>
      <w:r w:rsidRPr="00E36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ojekt nowelizacji Kodeksu cywilnego przewiduje </w:t>
      </w:r>
      <w:r w:rsidRPr="00560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36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spadkodawca będzie mógł oświadczyć ostatnią wolę ustnie przy jednoczesnej obecności co najmniej trzech świadków, </w:t>
      </w:r>
      <w:r w:rsidRPr="00E368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tylko i wyłącznie wtedy</w:t>
      </w:r>
      <w:r w:rsidRPr="00E36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jeżeli:</w:t>
      </w:r>
    </w:p>
    <w:p w:rsidR="00E368AE" w:rsidRPr="00560CDF" w:rsidRDefault="00E368AE" w:rsidP="00560CD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E36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wskutek </w:t>
      </w:r>
      <w:r w:rsidRPr="00E368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szczególnych i nagłych okoliczności</w:t>
      </w:r>
      <w:r w:rsidRPr="00E36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r w:rsidRPr="00E368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uzasadniających obawę rychłej śmierci</w:t>
      </w:r>
      <w:r w:rsidRPr="00E368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spadkodawcy, zachowanie zwykłej formy testamentu jest niemożliwe lub nadmiernie utrudnione. </w:t>
      </w:r>
      <w:r w:rsidRPr="00560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E368AE" w:rsidRDefault="00E368AE" w:rsidP="00560C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60CDF">
        <w:rPr>
          <w:rFonts w:ascii="Times New Roman" w:hAnsi="Times New Roman" w:cs="Times New Roman"/>
          <w:color w:val="000000"/>
          <w:sz w:val="24"/>
          <w:szCs w:val="24"/>
        </w:rPr>
        <w:t xml:space="preserve">Do sporządzenia testamentu nie będzie zatem wystarczyło </w:t>
      </w:r>
      <w:r w:rsidRPr="00560CDF">
        <w:rPr>
          <w:rFonts w:ascii="Times New Roman" w:hAnsi="Times New Roman" w:cs="Times New Roman"/>
          <w:color w:val="000000"/>
          <w:sz w:val="24"/>
          <w:szCs w:val="24"/>
        </w:rPr>
        <w:t xml:space="preserve">już </w:t>
      </w:r>
      <w:r w:rsidRPr="00560CDF">
        <w:rPr>
          <w:rFonts w:ascii="Times New Roman" w:hAnsi="Times New Roman" w:cs="Times New Roman"/>
          <w:color w:val="000000"/>
          <w:sz w:val="24"/>
          <w:szCs w:val="24"/>
        </w:rPr>
        <w:t>samo </w:t>
      </w:r>
      <w:r w:rsidRPr="00560CD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subiektywne odczuwanie</w:t>
      </w:r>
      <w:r w:rsidRPr="00560CDF">
        <w:rPr>
          <w:rFonts w:ascii="Times New Roman" w:hAnsi="Times New Roman" w:cs="Times New Roman"/>
          <w:color w:val="000000"/>
          <w:sz w:val="24"/>
          <w:szCs w:val="24"/>
        </w:rPr>
        <w:t> przez spadkodawcę </w:t>
      </w:r>
      <w:r w:rsidRPr="00560CD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obawy rychłej śmierci</w:t>
      </w:r>
      <w:r w:rsidRPr="00560CDF">
        <w:rPr>
          <w:rFonts w:ascii="Times New Roman" w:hAnsi="Times New Roman" w:cs="Times New Roman"/>
          <w:color w:val="000000"/>
          <w:sz w:val="24"/>
          <w:szCs w:val="24"/>
        </w:rPr>
        <w:t> albo samo istnienie szczególnych okoliczności wskutek których zachowanie zwykłej formy testamentu jest niemożliwe lub bardzo utrudnione. Obie te przesłanki zostaną połączone, a ponadto szczególne okoliczności uzasadniające obawę rychłej śmierci będą musiały wystąpić </w:t>
      </w:r>
      <w:r w:rsidRPr="00560CD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nagle</w:t>
      </w:r>
      <w:r w:rsidRPr="00560CDF">
        <w:rPr>
          <w:rFonts w:ascii="Times New Roman" w:hAnsi="Times New Roman" w:cs="Times New Roman"/>
          <w:color w:val="000000"/>
          <w:sz w:val="24"/>
          <w:szCs w:val="24"/>
        </w:rPr>
        <w:t>. Dzięki temu obawa rychłej śmierci nie będzie oceniana wyłącznie z punktu widzenia subiektywnych odczuć spadkodawcy.</w:t>
      </w:r>
    </w:p>
    <w:p w:rsidR="00560CDF" w:rsidRDefault="00560C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60CDF" w:rsidRDefault="0048475D" w:rsidP="00560CD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75D">
        <w:rPr>
          <w:rFonts w:ascii="Times New Roman" w:hAnsi="Times New Roman" w:cs="Times New Roman"/>
          <w:b/>
          <w:color w:val="000000"/>
          <w:sz w:val="24"/>
          <w:szCs w:val="24"/>
        </w:rPr>
        <w:t>Czy mam ob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owiązek </w:t>
      </w:r>
      <w:r w:rsidR="00BD0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dokonywać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opłaty abonamentu za radio i telewizję?</w:t>
      </w:r>
      <w:r w:rsidR="00BD0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Mam 63 lata i jestem emerytką, mam bardzo niską emeryturę.</w:t>
      </w:r>
    </w:p>
    <w:p w:rsidR="0048475D" w:rsidRDefault="0048475D" w:rsidP="004847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847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wstępie należy wskazać, iż powyższą kwestię szczegółowo reguluje </w:t>
      </w:r>
      <w:r w:rsidR="00BD070B">
        <w:rPr>
          <w:rFonts w:ascii="Times New Roman" w:hAnsi="Times New Roman" w:cs="Times New Roman"/>
          <w:color w:val="000000"/>
          <w:sz w:val="24"/>
          <w:szCs w:val="24"/>
        </w:rPr>
        <w:t xml:space="preserve"> przepis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BD070B">
        <w:rPr>
          <w:rFonts w:ascii="Times New Roman" w:hAnsi="Times New Roman" w:cs="Times New Roman"/>
          <w:color w:val="000000"/>
          <w:sz w:val="24"/>
          <w:szCs w:val="24"/>
        </w:rPr>
        <w:t xml:space="preserve">4 ustawy z dnia 21 kwietnia 2005 r. o opłatach abonamentowych , w którym ustawodawca wymienił kategorie osób zwolnionych z obowiązku tych opłat. </w:t>
      </w:r>
    </w:p>
    <w:p w:rsidR="00BD070B" w:rsidRPr="00BD070B" w:rsidRDefault="00BD070B" w:rsidP="00BD070B">
      <w:pPr>
        <w:shd w:val="clear" w:color="auto" w:fill="FFFFFF"/>
        <w:spacing w:after="0" w:line="360" w:lineRule="auto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Zgodnie z przedmiotowym przepisem z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walnia się od opłat abonamentowych:</w:t>
      </w:r>
    </w:p>
    <w:p w:rsidR="00BD070B" w:rsidRPr="00BD070B" w:rsidRDefault="00BD070B" w:rsidP="00BD070B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1)osoby, co do których orzeczono o:</w:t>
      </w:r>
    </w:p>
    <w:p w:rsidR="00BD070B" w:rsidRPr="00BD070B" w:rsidRDefault="00BD070B" w:rsidP="00BD070B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a)zaliczeniu do I grupy inwalidów lub</w:t>
      </w:r>
    </w:p>
    <w:p w:rsidR="00BD070B" w:rsidRPr="00BD070B" w:rsidRDefault="00BD070B" w:rsidP="00BD070B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b)całkowitej niezdolności do pracy, na podstawie </w:t>
      </w:r>
      <w:hyperlink r:id="rId6" w:anchor="/document/16832385?cm=DOCUMENT" w:history="1">
        <w:r w:rsidRPr="00BD0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ustawy</w:t>
        </w:r>
      </w:hyperlink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17 grudnia 1998 r. o emeryturach i rentach z Funduszu Ubezpieczeń Społecznych (Dz. U. z 2020 r. poz. 53, 252, 568, 1222 i 1578), lub</w:t>
      </w:r>
    </w:p>
    <w:p w:rsidR="00BD070B" w:rsidRPr="00BD070B" w:rsidRDefault="00BD070B" w:rsidP="00BD070B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c)znacznym stopniu niepełnosprawności, na podstawie </w:t>
      </w:r>
      <w:hyperlink r:id="rId7" w:anchor="/document/16798906?cm=DOCUMENT" w:history="1">
        <w:r w:rsidRPr="00BD0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ustawy</w:t>
        </w:r>
      </w:hyperlink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27 sierpnia 1997 r. o rehabilitacji zawodowej i społecznej oraz zatrudnianiu osób niepełnosprawnych (Dz. U. z 2020 r. poz. 426, 568 i 875), lub</w:t>
      </w:r>
    </w:p>
    <w:p w:rsidR="00BD070B" w:rsidRPr="00BD070B" w:rsidRDefault="00BD070B" w:rsidP="00C211C3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d)trwałej lub okresowej całkowitej niezdolności do pracy w gospodarstwie rolnym, na podstawie </w:t>
      </w:r>
      <w:hyperlink r:id="rId8" w:anchor="/document/16793985?cm=DOCUMENT" w:history="1">
        <w:r w:rsidRPr="00BD0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ustawy</w:t>
        </w:r>
      </w:hyperlink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20 grudnia 1990 r. o ubezpieczeniu społecznym rolników (Dz. U. z 2020 r. poz. 174 i 782);</w:t>
      </w:r>
    </w:p>
    <w:p w:rsidR="00BD070B" w:rsidRPr="00BD070B" w:rsidRDefault="00BD070B" w:rsidP="00C211C3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2)osoby, które ukończyły 75 lat;</w:t>
      </w:r>
    </w:p>
    <w:p w:rsidR="00BD070B" w:rsidRPr="00BD070B" w:rsidRDefault="00BD070B" w:rsidP="00C211C3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3)osoby, które otrzymują świadczenie pielęgnacyjne lub specjalny zasiłek opiekuńczy z właściwego organu realizującego zadania w zakresie świadczeń rodzinnych jako zadanie zlecone z zakresu administracji rządowej lub rentę socjalną z Zakładu Ubezpieczeń Społecznych lub innego organu emerytalno-rentowego;</w:t>
      </w:r>
    </w:p>
    <w:p w:rsidR="00BD070B" w:rsidRPr="00BD070B" w:rsidRDefault="00BD070B" w:rsidP="00C211C3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4)osoby niesłyszące, u których stwierdzono całkowitą głuchotę lub obustronne upośledzenie słuchu (mierzone na częstotliwości 2000 </w:t>
      </w:r>
      <w:proofErr w:type="spellStart"/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Hz</w:t>
      </w:r>
      <w:proofErr w:type="spellEnd"/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natężeniu od 80 </w:t>
      </w:r>
      <w:proofErr w:type="spellStart"/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</w:t>
      </w:r>
      <w:proofErr w:type="spellEnd"/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:rsidR="00BD070B" w:rsidRPr="00BD070B" w:rsidRDefault="00BD070B" w:rsidP="00C211C3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5)osoby niewidome, których ostrość wzroku nie przekracza 15%;</w:t>
      </w:r>
    </w:p>
    <w:p w:rsidR="00BD070B" w:rsidRPr="00BD070B" w:rsidRDefault="00BD070B" w:rsidP="00C211C3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6)osoby, które ukończyły 60 lat oraz mają ustalone prawo do emerytury, której wysokość nie przekracza miesięcznie kwoty 50% przeciętnego miesięcznego wynagrodzenia w gospodarce narodowej w roku poprzedzającym, ogłaszanego przez Prezesa Głównego Urzędu Statystycznego;</w:t>
      </w:r>
    </w:p>
    <w:p w:rsidR="00C211C3" w:rsidRDefault="00BD070B" w:rsidP="00BD070B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7)osoby:</w:t>
      </w:r>
    </w:p>
    <w:p w:rsidR="00BD070B" w:rsidRPr="00BD070B" w:rsidRDefault="00BD070B" w:rsidP="00BD070B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a)które mają prawo do korzystania ze świadczeń pieniężnych z tytułu </w:t>
      </w:r>
      <w:hyperlink r:id="rId9" w:anchor="/document/17087802?cm=DOCUMENT" w:history="1">
        <w:r w:rsidRPr="00BD0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ustawy</w:t>
        </w:r>
      </w:hyperlink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12 marca 2004 r. o pomocy społecznej (Dz. U. z 2019 r. poz. 1507, 1622, 1690, 1818 i 2473),</w:t>
      </w:r>
    </w:p>
    <w:p w:rsidR="00BD070B" w:rsidRPr="00BD070B" w:rsidRDefault="00BD070B" w:rsidP="00BD070B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b)spełniające kryteria dochodowe, określone w </w:t>
      </w:r>
      <w:hyperlink r:id="rId10" w:anchor="/document/17066846?cm=DOCUMENT" w:history="1">
        <w:r w:rsidRPr="00BD0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ustawie</w:t>
        </w:r>
      </w:hyperlink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28 listopada 2003 r. o świadczeniach rodzinnych (Dz. U. z 2020 r. poz. 111),</w:t>
      </w:r>
    </w:p>
    <w:p w:rsidR="00BD070B" w:rsidRPr="00BD070B" w:rsidRDefault="00BD070B" w:rsidP="00BD070B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c)bezrobotne, o których mowa w </w:t>
      </w:r>
      <w:hyperlink r:id="rId11" w:anchor="/document/17091885?unitId=art(2)ust(1)pkt(2)&amp;cm=DOCUMENT" w:history="1">
        <w:r w:rsidRPr="00BD0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2 ust. 1 pkt 2</w:t>
        </w:r>
      </w:hyperlink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20 kwietnia 2004 r. o promocji zatrudnienia i instytucjach rynku pracy (Dz. U. z 2020 r. poz. 1409),</w:t>
      </w:r>
    </w:p>
    <w:p w:rsidR="00BD070B" w:rsidRPr="00BD070B" w:rsidRDefault="00BD070B" w:rsidP="00BD070B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d)posiadające prawo do zasiłku przedemerytalnego, określonego w </w:t>
      </w:r>
      <w:hyperlink r:id="rId12" w:anchor="/document/17091885?cm=DOCUMENT" w:history="1">
        <w:r w:rsidRPr="00BD0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ustawie</w:t>
        </w:r>
      </w:hyperlink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20 kwietnia 2004 r. o promocji zatrudnienia i instytucjach rynku pracy,</w:t>
      </w:r>
    </w:p>
    <w:p w:rsidR="00BD070B" w:rsidRPr="00BD070B" w:rsidRDefault="00BD070B" w:rsidP="00BD070B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e)posiadające prawo do świadczenia przedemerytalnego, określonego w </w:t>
      </w:r>
      <w:hyperlink r:id="rId13" w:anchor="/document/17098871?cm=DOCUMENT" w:history="1">
        <w:r w:rsidRPr="00BD0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ustawie</w:t>
        </w:r>
      </w:hyperlink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30 kwietnia 2004 r. o świadczeniach przedemerytalnych (Dz. U. z 2019 r. poz. 2173 oraz z 2020 r. poz. 252),</w:t>
      </w:r>
    </w:p>
    <w:p w:rsidR="00C211C3" w:rsidRDefault="00BD070B" w:rsidP="00C211C3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8)osoby, które otrzymują zasiłek dla opiekuna określony w </w:t>
      </w:r>
      <w:hyperlink r:id="rId14" w:anchor="/document/18092589?cm=DOCUMENT" w:history="1">
        <w:r w:rsidRPr="00BD070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ustawie</w:t>
        </w:r>
      </w:hyperlink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4 kwietnia 2014 r. o ustaleniu i wypłacie zasiłków dla opiekun</w:t>
      </w:r>
      <w:r w:rsidR="00C21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 (Dz. U. z 2020 r. poz. 1297)</w:t>
      </w:r>
    </w:p>
    <w:p w:rsidR="00C211C3" w:rsidRPr="00BD070B" w:rsidRDefault="00C211C3" w:rsidP="00C211C3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Zatem w Pani sytuacji , jeżeli wysokość Pani emerytury </w:t>
      </w:r>
      <w:r w:rsidRPr="00BD0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przekracza miesięcznie kwoty 50% przeciętnego miesięcznego wynagrodzenia w gospodarce narodowej w roku poprzedzającym, ogłaszanego przez Prezesa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Głównego Urzędu Statystycznego, to jest Pani zwolniona z opłaty abonamentowej za radio i telewizję.</w:t>
      </w:r>
    </w:p>
    <w:p w:rsidR="00C211C3" w:rsidRDefault="00C211C3" w:rsidP="00C211C3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211C3" w:rsidRDefault="009C7D06" w:rsidP="0092112C">
      <w:pPr>
        <w:pStyle w:val="Akapitzlist"/>
        <w:numPr>
          <w:ilvl w:val="0"/>
          <w:numId w:val="2"/>
        </w:num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C7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Kiedy mogę złożyć wniosek o 500 plus na kolejny okres świadczeniowy.</w:t>
      </w:r>
    </w:p>
    <w:p w:rsidR="009C7D06" w:rsidRDefault="009C7D06" w:rsidP="009C7D06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C7D06" w:rsidRPr="009C7D06" w:rsidRDefault="009C7D06" w:rsidP="009C7D06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bCs/>
          <w:color w:val="000000" w:themeColor="text1"/>
        </w:rPr>
      </w:pPr>
      <w:r w:rsidRPr="009C7D06">
        <w:rPr>
          <w:rStyle w:val="Pogrubienie"/>
          <w:b w:val="0"/>
          <w:color w:val="000000" w:themeColor="text1"/>
          <w:bdr w:val="none" w:sz="0" w:space="0" w:color="auto" w:frame="1"/>
        </w:rPr>
        <w:t xml:space="preserve">Wnioski o przyznanie </w:t>
      </w:r>
      <w:r>
        <w:rPr>
          <w:rStyle w:val="Pogrubienie"/>
          <w:b w:val="0"/>
          <w:color w:val="000000" w:themeColor="text1"/>
          <w:bdr w:val="none" w:sz="0" w:space="0" w:color="auto" w:frame="1"/>
        </w:rPr>
        <w:t xml:space="preserve">świadczenia </w:t>
      </w:r>
      <w:r w:rsidRPr="009C7D06">
        <w:rPr>
          <w:rStyle w:val="Pogrubienie"/>
          <w:b w:val="0"/>
          <w:color w:val="000000" w:themeColor="text1"/>
          <w:bdr w:val="none" w:sz="0" w:space="0" w:color="auto" w:frame="1"/>
        </w:rPr>
        <w:t xml:space="preserve">500 plus na kolejny okres świadczeniowy rodzice i opiekunowie </w:t>
      </w:r>
      <w:r>
        <w:rPr>
          <w:rStyle w:val="Pogrubienie"/>
          <w:b w:val="0"/>
          <w:color w:val="000000" w:themeColor="text1"/>
          <w:bdr w:val="none" w:sz="0" w:space="0" w:color="auto" w:frame="1"/>
        </w:rPr>
        <w:t xml:space="preserve">dzieci </w:t>
      </w:r>
      <w:r w:rsidRPr="009C7D06">
        <w:rPr>
          <w:rStyle w:val="Pogrubienie"/>
          <w:b w:val="0"/>
          <w:color w:val="000000" w:themeColor="text1"/>
          <w:bdr w:val="none" w:sz="0" w:space="0" w:color="auto" w:frame="1"/>
        </w:rPr>
        <w:t xml:space="preserve">mogą składać już od </w:t>
      </w:r>
      <w:r>
        <w:rPr>
          <w:rStyle w:val="Pogrubienie"/>
          <w:b w:val="0"/>
          <w:color w:val="000000" w:themeColor="text1"/>
          <w:bdr w:val="none" w:sz="0" w:space="0" w:color="auto" w:frame="1"/>
        </w:rPr>
        <w:t xml:space="preserve">dnia </w:t>
      </w:r>
      <w:r w:rsidRPr="009C7D06">
        <w:rPr>
          <w:rStyle w:val="Pogrubienie"/>
          <w:b w:val="0"/>
          <w:color w:val="000000" w:themeColor="text1"/>
          <w:bdr w:val="none" w:sz="0" w:space="0" w:color="auto" w:frame="1"/>
        </w:rPr>
        <w:t>1 lutego</w:t>
      </w:r>
      <w:r>
        <w:rPr>
          <w:rStyle w:val="Pogrubienie"/>
          <w:b w:val="0"/>
          <w:color w:val="000000" w:themeColor="text1"/>
          <w:bdr w:val="none" w:sz="0" w:space="0" w:color="auto" w:frame="1"/>
        </w:rPr>
        <w:t xml:space="preserve"> 2023 r. Istotne jest, iż z</w:t>
      </w:r>
      <w:r w:rsidRPr="009C7D06">
        <w:rPr>
          <w:rStyle w:val="Pogrubienie"/>
          <w:b w:val="0"/>
          <w:color w:val="000000" w:themeColor="text1"/>
          <w:bdr w:val="none" w:sz="0" w:space="0" w:color="auto" w:frame="1"/>
        </w:rPr>
        <w:t xml:space="preserve">łożenie wniosku do końca kwietnia </w:t>
      </w:r>
      <w:r>
        <w:rPr>
          <w:rStyle w:val="Pogrubienie"/>
          <w:b w:val="0"/>
          <w:color w:val="000000" w:themeColor="text1"/>
          <w:bdr w:val="none" w:sz="0" w:space="0" w:color="auto" w:frame="1"/>
        </w:rPr>
        <w:t xml:space="preserve">2023 r. </w:t>
      </w:r>
      <w:r w:rsidRPr="009C7D06">
        <w:rPr>
          <w:rStyle w:val="Pogrubienie"/>
          <w:b w:val="0"/>
          <w:color w:val="000000" w:themeColor="text1"/>
          <w:bdr w:val="none" w:sz="0" w:space="0" w:color="auto" w:frame="1"/>
        </w:rPr>
        <w:t xml:space="preserve">gwarantuje </w:t>
      </w:r>
      <w:r>
        <w:rPr>
          <w:rStyle w:val="Pogrubienie"/>
          <w:b w:val="0"/>
          <w:color w:val="000000" w:themeColor="text1"/>
          <w:bdr w:val="none" w:sz="0" w:space="0" w:color="auto" w:frame="1"/>
        </w:rPr>
        <w:t xml:space="preserve">nam </w:t>
      </w:r>
      <w:r w:rsidRPr="009C7D06">
        <w:rPr>
          <w:rStyle w:val="Pogrubienie"/>
          <w:b w:val="0"/>
          <w:color w:val="000000" w:themeColor="text1"/>
          <w:bdr w:val="none" w:sz="0" w:space="0" w:color="auto" w:frame="1"/>
        </w:rPr>
        <w:t xml:space="preserve">ciągłość wypłaty świadczeń. </w:t>
      </w:r>
    </w:p>
    <w:p w:rsidR="009C7D06" w:rsidRPr="009C7D06" w:rsidRDefault="009C7D06" w:rsidP="009C7D0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9C7D06">
        <w:rPr>
          <w:color w:val="000000" w:themeColor="text1"/>
        </w:rPr>
        <w:t>Rodzicom, którzy prawidłowo wypełnią i złożą wniosek  o </w:t>
      </w:r>
      <w:r w:rsidRPr="009C7D06">
        <w:rPr>
          <w:rStyle w:val="Pogrubienie"/>
          <w:b w:val="0"/>
          <w:color w:val="000000" w:themeColor="text1"/>
          <w:bdr w:val="none" w:sz="0" w:space="0" w:color="auto" w:frame="1"/>
        </w:rPr>
        <w:t>500 plus</w:t>
      </w:r>
      <w:r w:rsidRPr="009C7D06">
        <w:rPr>
          <w:color w:val="000000" w:themeColor="text1"/>
        </w:rPr>
        <w:t>:</w:t>
      </w:r>
    </w:p>
    <w:p w:rsidR="009C7D06" w:rsidRDefault="009C7D06" w:rsidP="009C7D0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9C7D06">
        <w:rPr>
          <w:color w:val="000000" w:themeColor="text1"/>
        </w:rPr>
        <w:t xml:space="preserve">– do </w:t>
      </w:r>
      <w:r>
        <w:rPr>
          <w:color w:val="000000" w:themeColor="text1"/>
        </w:rPr>
        <w:t xml:space="preserve">dnia </w:t>
      </w:r>
      <w:r w:rsidRPr="009C7D06">
        <w:rPr>
          <w:color w:val="000000" w:themeColor="text1"/>
        </w:rPr>
        <w:t>30 kwietnia</w:t>
      </w:r>
      <w:r>
        <w:rPr>
          <w:color w:val="000000" w:themeColor="text1"/>
        </w:rPr>
        <w:t xml:space="preserve"> 2023 r.</w:t>
      </w:r>
      <w:r w:rsidRPr="009C7D06">
        <w:rPr>
          <w:color w:val="000000" w:themeColor="text1"/>
        </w:rPr>
        <w:t>, </w:t>
      </w:r>
      <w:hyperlink r:id="rId15" w:tooltip="ZUS" w:history="1">
        <w:r w:rsidRPr="009C7D06">
          <w:rPr>
            <w:rStyle w:val="Hipercze"/>
            <w:color w:val="000000" w:themeColor="text1"/>
            <w:u w:val="none"/>
            <w:bdr w:val="none" w:sz="0" w:space="0" w:color="auto" w:frame="1"/>
          </w:rPr>
          <w:t>ZUS</w:t>
        </w:r>
      </w:hyperlink>
      <w:r w:rsidRPr="009C7D06">
        <w:rPr>
          <w:color w:val="000000" w:themeColor="text1"/>
        </w:rPr>
        <w:t> wypłaci świadczenie do 30 czerwca 2023 r.,</w:t>
      </w:r>
    </w:p>
    <w:p w:rsidR="009C7D06" w:rsidRPr="009C7D06" w:rsidRDefault="009C7D06" w:rsidP="009C7D06">
      <w:pPr>
        <w:pStyle w:val="NormalnyWeb"/>
        <w:shd w:val="clear" w:color="auto" w:fill="FFFFFF"/>
        <w:spacing w:before="0" w:beforeAutospacing="0" w:after="225" w:afterAutospacing="0" w:line="276" w:lineRule="auto"/>
        <w:ind w:firstLine="708"/>
        <w:jc w:val="both"/>
        <w:textAlignment w:val="baseline"/>
        <w:rPr>
          <w:color w:val="000000" w:themeColor="text1"/>
        </w:rPr>
      </w:pPr>
      <w:r w:rsidRPr="009C7D06">
        <w:rPr>
          <w:color w:val="000000" w:themeColor="text1"/>
        </w:rPr>
        <w:t>– w maju 2023 r., będą mieli wypłacone środki do 31 lipca</w:t>
      </w:r>
      <w:r>
        <w:rPr>
          <w:color w:val="000000" w:themeColor="text1"/>
        </w:rPr>
        <w:t xml:space="preserve"> 2023 r., z wyrównaniem za miesiąc czerwiec.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C7D06">
        <w:rPr>
          <w:color w:val="000000" w:themeColor="text1"/>
        </w:rPr>
        <w:t>– w czerwcu 2023 r., ZUS wypłaci świadczenie do końca sierpnia, z wyrównaniem kwot od czerwca,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C7D06">
        <w:rPr>
          <w:color w:val="000000" w:themeColor="text1"/>
        </w:rPr>
        <w:t>– w lipcu 2023 r., będą mieli wypłacone środki do 30 września, z wyrównaniem od lipca, – w sierpniu 2023 r., świadczenie zostanie wypłacone do 31 października, a wyrównanie od sierpnia.</w:t>
      </w:r>
    </w:p>
    <w:p w:rsidR="009C7D06" w:rsidRPr="009C7D06" w:rsidRDefault="009C7D06" w:rsidP="009C7D0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Warto także przypomnieć, iż w</w:t>
      </w:r>
      <w:r w:rsidRPr="009C7D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niosek o świadczenie 500 plus</w:t>
      </w:r>
      <w:r w:rsidRPr="009C7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na kolejny okres można złożyć za pośrednictwem Platformy Usług Elektronicznych, portal </w:t>
      </w:r>
      <w:hyperlink r:id="rId16" w:history="1">
        <w:r w:rsidRPr="009C7D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Emp@tia.pl</w:t>
        </w:r>
      </w:hyperlink>
      <w:r w:rsidRPr="009C7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oraz bankowość elektroniczną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D070B" w:rsidRPr="009C7D06" w:rsidRDefault="00BD070B" w:rsidP="004847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75D" w:rsidRPr="009C7D06" w:rsidRDefault="0048475D" w:rsidP="004847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75D" w:rsidRPr="009C7D06" w:rsidRDefault="000B3557" w:rsidP="0048475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r.pr. Magdalena Piech</w:t>
      </w:r>
      <w:bookmarkStart w:id="0" w:name="_GoBack"/>
      <w:bookmarkEnd w:id="0"/>
    </w:p>
    <w:sectPr w:rsidR="0048475D" w:rsidRPr="009C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026F"/>
    <w:multiLevelType w:val="multilevel"/>
    <w:tmpl w:val="2BDE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834E71"/>
    <w:multiLevelType w:val="hybridMultilevel"/>
    <w:tmpl w:val="D10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67CFC"/>
    <w:multiLevelType w:val="multilevel"/>
    <w:tmpl w:val="626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FA"/>
    <w:rsid w:val="000B3557"/>
    <w:rsid w:val="0048475D"/>
    <w:rsid w:val="00560CDF"/>
    <w:rsid w:val="006105FA"/>
    <w:rsid w:val="0092112C"/>
    <w:rsid w:val="009C7D06"/>
    <w:rsid w:val="00BD070B"/>
    <w:rsid w:val="00C211C3"/>
    <w:rsid w:val="00E368AE"/>
    <w:rsid w:val="00E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8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68A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6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8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68A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6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5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09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519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580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1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9232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54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47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200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04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954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81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6518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07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676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82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30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798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2958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336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50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9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0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89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003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53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46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mp@tia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siegowosc.infor.pl/tematy/zus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</dc:creator>
  <cp:keywords/>
  <dc:description/>
  <cp:lastModifiedBy>KE</cp:lastModifiedBy>
  <cp:revision>8</cp:revision>
  <dcterms:created xsi:type="dcterms:W3CDTF">2023-01-31T10:31:00Z</dcterms:created>
  <dcterms:modified xsi:type="dcterms:W3CDTF">2023-01-31T11:37:00Z</dcterms:modified>
</cp:coreProperties>
</file>