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7F" w:rsidRPr="0039417D" w:rsidRDefault="00987418" w:rsidP="0009397F">
      <w:pPr>
        <w:jc w:val="center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487.5pt">
            <v:imagedata r:id="rId8" o:title="WAWEL_L2"/>
          </v:shape>
        </w:pict>
      </w:r>
    </w:p>
    <w:p w:rsidR="0009397F" w:rsidRPr="0039417D" w:rsidRDefault="0009397F" w:rsidP="0009397F">
      <w:pPr>
        <w:rPr>
          <w:rFonts w:asciiTheme="majorHAnsi" w:hAnsiTheme="majorHAnsi" w:cstheme="minorHAnsi"/>
        </w:rPr>
      </w:pPr>
    </w:p>
    <w:p w:rsidR="0009397F" w:rsidRPr="0039417D" w:rsidRDefault="0009397F" w:rsidP="00D37C44">
      <w:pPr>
        <w:tabs>
          <w:tab w:val="left" w:pos="0"/>
        </w:tabs>
        <w:jc w:val="center"/>
        <w:rPr>
          <w:rFonts w:asciiTheme="majorHAnsi" w:hAnsiTheme="majorHAnsi" w:cstheme="minorHAnsi"/>
          <w:sz w:val="52"/>
          <w:szCs w:val="52"/>
        </w:rPr>
      </w:pPr>
      <w:r w:rsidRPr="0039417D">
        <w:rPr>
          <w:rFonts w:asciiTheme="majorHAnsi" w:hAnsiTheme="majorHAnsi" w:cstheme="minorHAnsi"/>
          <w:sz w:val="52"/>
          <w:szCs w:val="52"/>
        </w:rPr>
        <w:t>Roczna analiza systemu gospodarowania odpadami komunalnymi na</w:t>
      </w:r>
      <w:r w:rsidR="003B132A">
        <w:rPr>
          <w:rFonts w:asciiTheme="majorHAnsi" w:hAnsiTheme="majorHAnsi" w:cstheme="minorHAnsi"/>
          <w:sz w:val="52"/>
          <w:szCs w:val="52"/>
        </w:rPr>
        <w:t xml:space="preserve"> terenie gminy Wąwolnica za 2013</w:t>
      </w:r>
      <w:r w:rsidRPr="0039417D">
        <w:rPr>
          <w:rFonts w:asciiTheme="majorHAnsi" w:hAnsiTheme="majorHAnsi" w:cstheme="minorHAnsi"/>
          <w:sz w:val="52"/>
          <w:szCs w:val="52"/>
        </w:rPr>
        <w:t xml:space="preserve"> rok.</w:t>
      </w:r>
    </w:p>
    <w:p w:rsidR="0009397F" w:rsidRPr="0039417D" w:rsidRDefault="0009397F" w:rsidP="0009397F">
      <w:pPr>
        <w:tabs>
          <w:tab w:val="left" w:pos="0"/>
        </w:tabs>
        <w:jc w:val="center"/>
        <w:rPr>
          <w:rFonts w:asciiTheme="majorHAnsi" w:hAnsiTheme="majorHAnsi" w:cstheme="minorHAnsi"/>
          <w:sz w:val="20"/>
          <w:szCs w:val="20"/>
        </w:rPr>
      </w:pPr>
    </w:p>
    <w:p w:rsidR="0009397F" w:rsidRPr="0039417D" w:rsidRDefault="0009397F" w:rsidP="0009397F">
      <w:pPr>
        <w:pStyle w:val="Tytu"/>
        <w:numPr>
          <w:ilvl w:val="0"/>
          <w:numId w:val="1"/>
        </w:numPr>
        <w:rPr>
          <w:rFonts w:cstheme="minorHAnsi"/>
          <w:sz w:val="22"/>
          <w:szCs w:val="22"/>
        </w:rPr>
      </w:pPr>
      <w:r w:rsidRPr="0039417D">
        <w:rPr>
          <w:rFonts w:cstheme="minorHAnsi"/>
          <w:sz w:val="22"/>
          <w:szCs w:val="22"/>
        </w:rPr>
        <w:lastRenderedPageBreak/>
        <w:t>Wstęp</w:t>
      </w:r>
    </w:p>
    <w:p w:rsidR="0009397F" w:rsidRPr="0039417D" w:rsidRDefault="0009397F" w:rsidP="0009397F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Zgodnie z art. 3 ust. 2 pkt. 10 ustawy z dnia 13 września 1996 r. o utrzymaniu czystości </w:t>
      </w:r>
      <w:r w:rsidR="00D37C44" w:rsidRPr="0039417D">
        <w:rPr>
          <w:rFonts w:asciiTheme="majorHAnsi" w:hAnsiTheme="majorHAnsi" w:cstheme="minorHAnsi"/>
        </w:rPr>
        <w:br/>
      </w:r>
      <w:r w:rsidRPr="0039417D">
        <w:rPr>
          <w:rFonts w:asciiTheme="majorHAnsi" w:hAnsiTheme="majorHAnsi" w:cstheme="minorHAnsi"/>
        </w:rPr>
        <w:t xml:space="preserve">i porządku w gminach </w:t>
      </w:r>
      <w:r w:rsidRPr="009D06BC">
        <w:rPr>
          <w:rFonts w:asciiTheme="majorHAnsi" w:hAnsiTheme="majorHAnsi" w:cstheme="minorHAnsi"/>
        </w:rPr>
        <w:t xml:space="preserve">(Dz. U. </w:t>
      </w:r>
      <w:r w:rsidR="00932C0E">
        <w:rPr>
          <w:rFonts w:asciiTheme="majorHAnsi" w:hAnsiTheme="majorHAnsi" w:cstheme="minorHAnsi"/>
        </w:rPr>
        <w:t>2013</w:t>
      </w:r>
      <w:r w:rsidR="006D7FAF" w:rsidRPr="009D06BC">
        <w:rPr>
          <w:rFonts w:asciiTheme="majorHAnsi" w:hAnsiTheme="majorHAnsi" w:cstheme="minorHAnsi"/>
        </w:rPr>
        <w:t xml:space="preserve"> r. poz. </w:t>
      </w:r>
      <w:r w:rsidR="00932C0E">
        <w:rPr>
          <w:rFonts w:asciiTheme="majorHAnsi" w:hAnsiTheme="majorHAnsi" w:cstheme="minorHAnsi"/>
        </w:rPr>
        <w:t>1399</w:t>
      </w:r>
      <w:r w:rsidRPr="009D06BC">
        <w:rPr>
          <w:rFonts w:asciiTheme="majorHAnsi" w:hAnsiTheme="majorHAnsi" w:cstheme="minorHAnsi"/>
        </w:rPr>
        <w:t xml:space="preserve">) </w:t>
      </w:r>
      <w:r w:rsidRPr="0039417D">
        <w:rPr>
          <w:rFonts w:asciiTheme="majorHAnsi" w:hAnsiTheme="majorHAnsi" w:cstheme="minorHAnsi"/>
        </w:rPr>
        <w:t xml:space="preserve">każda gmina została zobowiązana do sporządzenia corocznej analizy stanu gospodarki odpadami, w celu weryfikacji możliwości technicznych i organizacyjnych gminy w zakresie gospodarowania odpadami komunalnymi. Analizę należy sporządzić do 30 kwietnia każdego roku (za rok poprzedni) na podstawie sprawozdań sporządzanych przez podmioty </w:t>
      </w:r>
      <w:r w:rsidR="00F95DFA" w:rsidRPr="0039417D">
        <w:rPr>
          <w:rFonts w:asciiTheme="majorHAnsi" w:hAnsiTheme="majorHAnsi" w:cstheme="minorHAnsi"/>
        </w:rPr>
        <w:t xml:space="preserve">odbierające odpady komunalne od właścicieli nieruchomości, podmioty prowadzące punkty selektywnej zbiórki odpadów komunalnych, rocznego sprawozdania z realizacji zadań z zakresu gospodarowania odpadami komunalnymi na terenie gminy oraz innych dostępnych danych. </w:t>
      </w:r>
    </w:p>
    <w:p w:rsidR="00F95DFA" w:rsidRPr="0039417D" w:rsidRDefault="00F95DFA" w:rsidP="00F95DFA">
      <w:pPr>
        <w:pStyle w:val="Podtytu"/>
        <w:numPr>
          <w:ilvl w:val="1"/>
          <w:numId w:val="1"/>
        </w:numPr>
        <w:rPr>
          <w:rFonts w:cstheme="minorHAnsi"/>
        </w:rPr>
      </w:pPr>
      <w:r w:rsidRPr="0039417D">
        <w:rPr>
          <w:rFonts w:cstheme="minorHAnsi"/>
        </w:rPr>
        <w:t xml:space="preserve">Cel przygotowania analizy. </w:t>
      </w:r>
    </w:p>
    <w:p w:rsidR="00F95DFA" w:rsidRPr="0039417D" w:rsidRDefault="00F95DFA" w:rsidP="00721136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Niniejszy dokument stanowi roczną analizę stanu gospodarki odpadami komunalnymi na terenie Gminy Wąwolnica, sporządzoną w celu weryfikacji możliwości technicznych </w:t>
      </w:r>
      <w:r w:rsidR="00D37C44" w:rsidRPr="0039417D">
        <w:rPr>
          <w:rFonts w:asciiTheme="majorHAnsi" w:hAnsiTheme="majorHAnsi" w:cstheme="minorHAnsi"/>
        </w:rPr>
        <w:br/>
      </w:r>
      <w:r w:rsidRPr="0039417D">
        <w:rPr>
          <w:rFonts w:asciiTheme="majorHAnsi" w:hAnsiTheme="majorHAnsi" w:cstheme="minorHAnsi"/>
        </w:rPr>
        <w:t xml:space="preserve">i organizacyjnych gminy w zakresie gospodarowania </w:t>
      </w:r>
      <w:r w:rsidR="00721136" w:rsidRPr="0039417D">
        <w:rPr>
          <w:rFonts w:asciiTheme="majorHAnsi" w:hAnsiTheme="majorHAnsi" w:cstheme="minorHAnsi"/>
        </w:rPr>
        <w:t>odpadami komunalnymi. Analizę sporządzono na podstawie art.</w:t>
      </w:r>
      <w:r w:rsidR="00412F60" w:rsidRPr="0039417D">
        <w:rPr>
          <w:rFonts w:asciiTheme="majorHAnsi" w:hAnsiTheme="majorHAnsi" w:cstheme="minorHAnsi"/>
        </w:rPr>
        <w:t xml:space="preserve"> 3 ust. 2 pkt. 10 ustawy z dnia 13 września 1996 roku </w:t>
      </w:r>
      <w:r w:rsidR="007D73BC">
        <w:rPr>
          <w:rFonts w:asciiTheme="majorHAnsi" w:hAnsiTheme="majorHAnsi" w:cstheme="minorHAnsi"/>
        </w:rPr>
        <w:br/>
      </w:r>
      <w:r w:rsidR="00412F60" w:rsidRPr="0039417D">
        <w:rPr>
          <w:rFonts w:asciiTheme="majorHAnsi" w:hAnsiTheme="majorHAnsi" w:cstheme="minorHAnsi"/>
        </w:rPr>
        <w:t xml:space="preserve">o utrzymaniu czystości i porządku w gminach </w:t>
      </w:r>
      <w:r w:rsidR="00937F96">
        <w:rPr>
          <w:rFonts w:asciiTheme="majorHAnsi" w:hAnsiTheme="majorHAnsi" w:cstheme="minorHAnsi"/>
        </w:rPr>
        <w:t>.</w:t>
      </w:r>
    </w:p>
    <w:p w:rsidR="00412F60" w:rsidRPr="0039417D" w:rsidRDefault="00412F60" w:rsidP="00412F60">
      <w:pPr>
        <w:pStyle w:val="Podtytu"/>
        <w:numPr>
          <w:ilvl w:val="0"/>
          <w:numId w:val="1"/>
        </w:numPr>
        <w:rPr>
          <w:rFonts w:cstheme="minorHAnsi"/>
        </w:rPr>
      </w:pPr>
      <w:r w:rsidRPr="0039417D">
        <w:rPr>
          <w:rFonts w:cstheme="minorHAnsi"/>
        </w:rPr>
        <w:t xml:space="preserve">Ogólna charakterystyka systemu gospodarowania odpadami komunalnymi na terenie gminy Wąwolnica </w:t>
      </w:r>
    </w:p>
    <w:p w:rsidR="0021244F" w:rsidRDefault="00412F60" w:rsidP="009C6557">
      <w:pPr>
        <w:ind w:firstLine="360"/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 1 lipca 2013 r. na ternie gminy Wąwolnica wprowadzony został system gospodarowania odpadami komunalnymi. Za organizację i funkcjonowanie systemu odpowiada gmina Wąwolnica. </w:t>
      </w:r>
      <w:r w:rsidR="009C6557" w:rsidRPr="0039417D">
        <w:rPr>
          <w:rFonts w:asciiTheme="majorHAnsi" w:hAnsiTheme="majorHAnsi" w:cstheme="minorHAnsi"/>
        </w:rPr>
        <w:t>Pieniądze pochodzące z wpłat mieszkańców w całości przeznaczane są na utrzymanie systemu gospodarowania odpadami komunalnymi. Wywiązując się z ustawowego obowiązku Gmina Wąwolnica zorganizowała przetarg i podpisała</w:t>
      </w:r>
      <w:r w:rsidR="0021244F">
        <w:rPr>
          <w:rFonts w:asciiTheme="majorHAnsi" w:hAnsiTheme="majorHAnsi" w:cstheme="minorHAnsi"/>
        </w:rPr>
        <w:t>:</w:t>
      </w:r>
    </w:p>
    <w:p w:rsidR="00131C5E" w:rsidRDefault="00B3024F" w:rsidP="00B3024F">
      <w:pPr>
        <w:ind w:firstLine="360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w dniu 19.06.2013 r. umowę  nr ZP/2/2013 na „Odbiór i zagospodarowanie odpadów komunalnych od właścicieli nieruchomości położonych na terenie gminy Wąwolnica” na podstawie której firma EKO-KRAS ul. Graniczna 3, 23-210 Kraśnik NIP: 715-19-14-256 REGON: 060588647. Wykonawca realizował przedmiot zamówienia w terminie od dnia 1 </w:t>
      </w:r>
      <w:r w:rsidR="003B132A">
        <w:rPr>
          <w:rFonts w:asciiTheme="majorHAnsi" w:hAnsiTheme="majorHAnsi" w:cstheme="minorHAnsi"/>
        </w:rPr>
        <w:t>lipca 2013 r. do dnia 31.12.2013</w:t>
      </w:r>
      <w:r>
        <w:rPr>
          <w:rFonts w:asciiTheme="majorHAnsi" w:hAnsiTheme="majorHAnsi" w:cstheme="minorHAnsi"/>
        </w:rPr>
        <w:t xml:space="preserve"> r. </w:t>
      </w:r>
    </w:p>
    <w:p w:rsidR="00F95DFA" w:rsidRPr="0039417D" w:rsidRDefault="004B523E" w:rsidP="004B523E">
      <w:pPr>
        <w:ind w:firstLine="360"/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Na terenie gminy odbierano następujące frakcje odpadów: niesegregowane (zmieszane) odpady komunalne, szkło, plastik, papier i tektura, metale, odpady biodegradowalne oraz popiół. Odpady odbierano od właścicieli nieruchomości zamieszkałych z częstotliwością 1 raz </w:t>
      </w:r>
      <w:r w:rsidR="006D7FAF" w:rsidRPr="0039417D">
        <w:rPr>
          <w:rFonts w:asciiTheme="majorHAnsi" w:hAnsiTheme="majorHAnsi" w:cstheme="minorHAnsi"/>
        </w:rPr>
        <w:br/>
        <w:t xml:space="preserve">w </w:t>
      </w:r>
      <w:r w:rsidRPr="0039417D">
        <w:rPr>
          <w:rFonts w:asciiTheme="majorHAnsi" w:hAnsiTheme="majorHAnsi" w:cstheme="minorHAnsi"/>
        </w:rPr>
        <w:t>miesiąc</w:t>
      </w:r>
      <w:r w:rsidR="006D7FAF" w:rsidRPr="0039417D">
        <w:rPr>
          <w:rFonts w:asciiTheme="majorHAnsi" w:hAnsiTheme="majorHAnsi" w:cstheme="minorHAnsi"/>
        </w:rPr>
        <w:t>u</w:t>
      </w:r>
      <w:r w:rsidRPr="0039417D">
        <w:rPr>
          <w:rFonts w:asciiTheme="majorHAnsi" w:hAnsiTheme="majorHAnsi" w:cstheme="minorHAnsi"/>
        </w:rPr>
        <w:t>. Odpady można również oddawać do Punktu Selektywnej Zbiórki Odpadów Komunalnych.</w:t>
      </w:r>
      <w:r w:rsidR="00117EA1" w:rsidRPr="0039417D">
        <w:rPr>
          <w:rFonts w:asciiTheme="majorHAnsi" w:hAnsiTheme="majorHAnsi" w:cstheme="minorHAnsi"/>
        </w:rPr>
        <w:t xml:space="preserve"> PSZOK zlokalizowany w miejscowości Wąwolnica, ul. Lubelska 39, czynny był </w:t>
      </w:r>
      <w:r w:rsidR="007D73BC">
        <w:rPr>
          <w:rFonts w:asciiTheme="majorHAnsi" w:hAnsiTheme="majorHAnsi" w:cstheme="minorHAnsi"/>
        </w:rPr>
        <w:br/>
      </w:r>
      <w:r w:rsidR="00117EA1" w:rsidRPr="0039417D">
        <w:rPr>
          <w:rFonts w:asciiTheme="majorHAnsi" w:hAnsiTheme="majorHAnsi" w:cstheme="minorHAnsi"/>
        </w:rPr>
        <w:t xml:space="preserve">w każdy I piątek miesiąca w godzinach od 15 do 18. </w:t>
      </w:r>
      <w:r w:rsidR="00FA2D52" w:rsidRPr="0039417D">
        <w:rPr>
          <w:rFonts w:asciiTheme="majorHAnsi" w:hAnsiTheme="majorHAnsi" w:cstheme="minorHAnsi"/>
        </w:rPr>
        <w:t xml:space="preserve"> W PSZOK</w:t>
      </w:r>
      <w:r w:rsidR="006402BC" w:rsidRPr="0039417D">
        <w:rPr>
          <w:rFonts w:asciiTheme="majorHAnsi" w:hAnsiTheme="majorHAnsi" w:cstheme="minorHAnsi"/>
        </w:rPr>
        <w:t>-</w:t>
      </w:r>
      <w:r w:rsidR="00FA2D52" w:rsidRPr="0039417D">
        <w:rPr>
          <w:rFonts w:asciiTheme="majorHAnsi" w:hAnsiTheme="majorHAnsi" w:cstheme="minorHAnsi"/>
        </w:rPr>
        <w:t xml:space="preserve">u przyjmowano  następujące rodzaje odpadów: 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przeterminowane leki; 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baterie i akumulatory; 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>odpady budowlane i rozbiórkowe- pochodzące z bieżących remontów domowych takie jak folie budowlane, opakowania po cemencie, styropian, puszki po farbach, ceramika sanitarna;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lastRenderedPageBreak/>
        <w:t>zużyty sprzęt elektryczny i elektroniczny;</w:t>
      </w:r>
    </w:p>
    <w:p w:rsidR="00FA2D52" w:rsidRPr="0039417D" w:rsidRDefault="00FA2D52" w:rsidP="00FA2D52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>zużyte opony samochodowe;</w:t>
      </w:r>
    </w:p>
    <w:p w:rsidR="0052745C" w:rsidRDefault="00FA2D52" w:rsidP="0052745C">
      <w:pPr>
        <w:pStyle w:val="Akapitzlist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odpady wielkogabarytowe- meble, dywany, rowery, wózki i foteliki dziecięce, duże przedmioty plastikowe. </w:t>
      </w:r>
    </w:p>
    <w:p w:rsidR="0094297D" w:rsidRDefault="0094297D" w:rsidP="0052745C">
      <w:pPr>
        <w:ind w:left="720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W 2014</w:t>
      </w:r>
      <w:r w:rsidR="00131C5E">
        <w:rPr>
          <w:rFonts w:asciiTheme="majorHAnsi" w:hAnsiTheme="majorHAnsi" w:cstheme="minorHAnsi"/>
        </w:rPr>
        <w:t xml:space="preserve"> r. zgodnie z uchwałą Nr </w:t>
      </w:r>
      <w:r>
        <w:rPr>
          <w:rFonts w:asciiTheme="majorHAnsi" w:hAnsiTheme="majorHAnsi" w:cstheme="minorHAnsi"/>
        </w:rPr>
        <w:t>XXI/123/12</w:t>
      </w:r>
      <w:r w:rsidR="0035742E">
        <w:rPr>
          <w:rFonts w:asciiTheme="majorHAnsi" w:hAnsiTheme="majorHAnsi" w:cstheme="minorHAnsi"/>
        </w:rPr>
        <w:t xml:space="preserve"> Rady Gminy Wąwolnica z dnia </w:t>
      </w:r>
      <w:r>
        <w:rPr>
          <w:rFonts w:asciiTheme="majorHAnsi" w:hAnsiTheme="majorHAnsi" w:cstheme="minorHAnsi"/>
        </w:rPr>
        <w:t>20 grudnia 2012 r.</w:t>
      </w:r>
      <w:r w:rsidR="0052745C">
        <w:rPr>
          <w:rFonts w:asciiTheme="majorHAnsi" w:hAnsiTheme="majorHAnsi" w:cstheme="minorHAnsi"/>
        </w:rPr>
        <w:t xml:space="preserve"> w sprawie wyboru metody ustalenia opłaty za gospodarowanie odpadami komunalnymi oraz ustalenia wysokości tej opłaty </w:t>
      </w:r>
      <w:r>
        <w:rPr>
          <w:rFonts w:asciiTheme="majorHAnsi" w:hAnsiTheme="majorHAnsi" w:cstheme="minorHAnsi"/>
        </w:rPr>
        <w:t xml:space="preserve">i ustalenia stawki opłaty za pojemnik </w:t>
      </w:r>
      <w:r w:rsidR="0052745C">
        <w:rPr>
          <w:rFonts w:asciiTheme="majorHAnsi" w:hAnsiTheme="majorHAnsi" w:cstheme="minorHAnsi"/>
        </w:rPr>
        <w:t xml:space="preserve">ustalono, że </w:t>
      </w:r>
      <w:r>
        <w:rPr>
          <w:rFonts w:asciiTheme="majorHAnsi" w:hAnsiTheme="majorHAnsi" w:cstheme="minorHAnsi"/>
        </w:rPr>
        <w:t xml:space="preserve">opłata za gospodarowanie odpadami komunalnymi pobierana przez Gminę Wąwolnica od właścicieli nieruchomości, na których zamieszkują mieszkańcy, będzie stanowiła iloczyn liczby prowadzonych na terenie nieruchomości gospodarstw domowych. </w:t>
      </w:r>
    </w:p>
    <w:p w:rsidR="0094297D" w:rsidRDefault="0094297D" w:rsidP="0094297D">
      <w:pPr>
        <w:pStyle w:val="Akapitzlist"/>
        <w:numPr>
          <w:ilvl w:val="0"/>
          <w:numId w:val="13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ustalono stawkę za gospodarowanie odpadami komunalnymi zbieranymi i odbieranymi w sposób nieselektywny w wysokości 45 zł miesięcznie od gospodarstwa domowego. </w:t>
      </w:r>
    </w:p>
    <w:p w:rsidR="0094297D" w:rsidRDefault="0094297D" w:rsidP="0094297D">
      <w:pPr>
        <w:pStyle w:val="Akapitzlist"/>
        <w:numPr>
          <w:ilvl w:val="0"/>
          <w:numId w:val="13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ustalono stawkę za gospodarowanie odpadami komunalnymi zbieranymi i odbieranymi w sposób selektywny w wysokości 27 zł miesięcznie od gospodarstwa. </w:t>
      </w:r>
    </w:p>
    <w:p w:rsidR="0094297D" w:rsidRDefault="0094297D" w:rsidP="0094297D">
      <w:pPr>
        <w:pStyle w:val="Akapitzlist"/>
        <w:numPr>
          <w:ilvl w:val="0"/>
          <w:numId w:val="13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ustalono stawkę opłaty za pojemnik na </w:t>
      </w:r>
      <w:r w:rsidR="006C0B1F">
        <w:rPr>
          <w:rFonts w:asciiTheme="majorHAnsi" w:hAnsiTheme="majorHAnsi" w:cstheme="minorHAnsi"/>
        </w:rPr>
        <w:t xml:space="preserve">niesegregowane odpady komunalne, od właścicieli nieruchomości niezamieszkałych: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120 l – w wysokości 40 zł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240 l – w wysokości 80 zł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1100 l – w wysokości 300 zł </w:t>
      </w:r>
    </w:p>
    <w:p w:rsidR="006C0B1F" w:rsidRDefault="006C0B1F" w:rsidP="006C0B1F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2500 l – w wysokości 450 zł </w:t>
      </w:r>
    </w:p>
    <w:p w:rsidR="006C0B1F" w:rsidRDefault="006C0B1F" w:rsidP="006C0B1F">
      <w:pPr>
        <w:pStyle w:val="Akapitzlist"/>
        <w:numPr>
          <w:ilvl w:val="0"/>
          <w:numId w:val="16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ustalono niższe stawki opłaty za pojemnik, od właścicieli nieruchomości niezamieszkałych, jeżeli o</w:t>
      </w:r>
      <w:r w:rsidR="00A23A34">
        <w:rPr>
          <w:rFonts w:asciiTheme="majorHAnsi" w:hAnsiTheme="majorHAnsi" w:cstheme="minorHAnsi"/>
        </w:rPr>
        <w:t xml:space="preserve">dpady komunalne są zbierane i odbierane w sposób selektywny: </w:t>
      </w:r>
    </w:p>
    <w:p w:rsidR="00A23A34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120 l – w wysokości 30 zł </w:t>
      </w:r>
    </w:p>
    <w:p w:rsidR="00A23A34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240 l – w wysokości 60 zł </w:t>
      </w:r>
    </w:p>
    <w:p w:rsidR="00A23A34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o pojemności 1100 l – w wysokości 250 zł </w:t>
      </w:r>
    </w:p>
    <w:p w:rsidR="00A23A34" w:rsidRPr="006C0B1F" w:rsidRDefault="00A23A34" w:rsidP="00A23A3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o pojemności 2500 l – w wysokości 400 zł</w:t>
      </w:r>
    </w:p>
    <w:p w:rsidR="00BF5434" w:rsidRPr="0039417D" w:rsidRDefault="006402BC" w:rsidP="006402BC">
      <w:pPr>
        <w:pStyle w:val="Podtytu"/>
        <w:numPr>
          <w:ilvl w:val="0"/>
          <w:numId w:val="1"/>
        </w:numPr>
        <w:jc w:val="both"/>
        <w:rPr>
          <w:rFonts w:cstheme="minorHAnsi"/>
        </w:rPr>
      </w:pPr>
      <w:r w:rsidRPr="0039417D">
        <w:rPr>
          <w:rFonts w:cstheme="minorHAnsi"/>
        </w:rPr>
        <w:t xml:space="preserve">Analiza możliwości przetwarzania zmieszanych odpadów komunalnych, odpadów zielonych oraz pozostałości z sortowania odpadów komunalnych przekazanych do składowania. </w:t>
      </w:r>
    </w:p>
    <w:p w:rsidR="006402BC" w:rsidRPr="0039417D" w:rsidRDefault="006402BC" w:rsidP="006402BC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>Zapisy art.</w:t>
      </w:r>
      <w:r w:rsidR="00D916B2" w:rsidRPr="0039417D">
        <w:rPr>
          <w:rFonts w:asciiTheme="majorHAnsi" w:hAnsiTheme="majorHAnsi" w:cstheme="minorHAnsi"/>
        </w:rPr>
        <w:t xml:space="preserve"> 3 ust. 2 pkt 10 </w:t>
      </w:r>
      <w:proofErr w:type="spellStart"/>
      <w:r w:rsidR="00D916B2" w:rsidRPr="0039417D">
        <w:rPr>
          <w:rFonts w:asciiTheme="majorHAnsi" w:hAnsiTheme="majorHAnsi" w:cstheme="minorHAnsi"/>
        </w:rPr>
        <w:t>ppkt</w:t>
      </w:r>
      <w:proofErr w:type="spellEnd"/>
      <w:r w:rsidR="00D916B2" w:rsidRPr="0039417D">
        <w:rPr>
          <w:rFonts w:asciiTheme="majorHAnsi" w:hAnsiTheme="majorHAnsi" w:cstheme="minorHAnsi"/>
        </w:rPr>
        <w:t xml:space="preserve"> a </w:t>
      </w:r>
      <w:proofErr w:type="spellStart"/>
      <w:r w:rsidR="00D916B2" w:rsidRPr="0039417D">
        <w:rPr>
          <w:rFonts w:asciiTheme="majorHAnsi" w:hAnsiTheme="majorHAnsi" w:cstheme="minorHAnsi"/>
        </w:rPr>
        <w:t>u.c.p.g</w:t>
      </w:r>
      <w:proofErr w:type="spellEnd"/>
      <w:r w:rsidRPr="0039417D">
        <w:rPr>
          <w:rFonts w:asciiTheme="majorHAnsi" w:hAnsiTheme="majorHAnsi" w:cstheme="minorHAnsi"/>
        </w:rPr>
        <w:t>. nakładają obowiązek przeanalizowania możliwości przetwarzania zmieszanych odpadów komun</w:t>
      </w:r>
      <w:r w:rsidR="00B04B17" w:rsidRPr="0039417D">
        <w:rPr>
          <w:rFonts w:asciiTheme="majorHAnsi" w:hAnsiTheme="majorHAnsi" w:cstheme="minorHAnsi"/>
        </w:rPr>
        <w:t xml:space="preserve">alnych, odpadów zielonych oraz pozostałości </w:t>
      </w:r>
      <w:r w:rsidR="00D916B2" w:rsidRPr="0039417D">
        <w:rPr>
          <w:rFonts w:asciiTheme="majorHAnsi" w:hAnsiTheme="majorHAnsi" w:cstheme="minorHAnsi"/>
        </w:rPr>
        <w:br/>
      </w:r>
      <w:r w:rsidR="00B04B17" w:rsidRPr="0039417D">
        <w:rPr>
          <w:rFonts w:asciiTheme="majorHAnsi" w:hAnsiTheme="majorHAnsi" w:cstheme="minorHAnsi"/>
        </w:rPr>
        <w:t xml:space="preserve">z sortowania odpadów komunalnych przeznaczonych do składowania. W tym miejscu zaznaczyć należy że zgodnie z art. 9 e ust.  2 </w:t>
      </w:r>
      <w:proofErr w:type="spellStart"/>
      <w:r w:rsidR="00B04B17" w:rsidRPr="0039417D">
        <w:rPr>
          <w:rFonts w:asciiTheme="majorHAnsi" w:hAnsiTheme="majorHAnsi" w:cstheme="minorHAnsi"/>
        </w:rPr>
        <w:t>u.</w:t>
      </w:r>
      <w:r w:rsidR="00D916B2" w:rsidRPr="0039417D">
        <w:rPr>
          <w:rFonts w:asciiTheme="majorHAnsi" w:hAnsiTheme="majorHAnsi" w:cstheme="minorHAnsi"/>
        </w:rPr>
        <w:t>c.p.g</w:t>
      </w:r>
      <w:proofErr w:type="spellEnd"/>
      <w:r w:rsidR="00B04B17" w:rsidRPr="0039417D">
        <w:rPr>
          <w:rFonts w:asciiTheme="majorHAnsi" w:hAnsiTheme="majorHAnsi" w:cstheme="minorHAnsi"/>
        </w:rPr>
        <w:t xml:space="preserve">. podmiot odbierający odpady komunalne od właścicieli nieruchomości jest zobowiązany do przekazywania zmieszanych odpadów komunalnych, odpadów zielonych oraz pozostałości z sortowania odpadów komunalnych przeznaczonych </w:t>
      </w:r>
      <w:r w:rsidR="0069680B" w:rsidRPr="0039417D">
        <w:rPr>
          <w:rFonts w:asciiTheme="majorHAnsi" w:hAnsiTheme="majorHAnsi" w:cstheme="minorHAnsi"/>
        </w:rPr>
        <w:br/>
      </w:r>
      <w:r w:rsidR="00B04B17" w:rsidRPr="0039417D">
        <w:rPr>
          <w:rFonts w:asciiTheme="majorHAnsi" w:hAnsiTheme="majorHAnsi" w:cstheme="minorHAnsi"/>
        </w:rPr>
        <w:t xml:space="preserve">do składowania do regionalnej instalacji do przetwarzania odpadów komunalnych. </w:t>
      </w:r>
    </w:p>
    <w:p w:rsidR="00B04B17" w:rsidRPr="0039417D" w:rsidRDefault="00B04B17" w:rsidP="006402BC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Zgodnie z założeniem </w:t>
      </w:r>
      <w:proofErr w:type="spellStart"/>
      <w:r w:rsidRPr="0039417D">
        <w:rPr>
          <w:rFonts w:asciiTheme="majorHAnsi" w:hAnsiTheme="majorHAnsi" w:cstheme="minorHAnsi"/>
        </w:rPr>
        <w:t>u.c.p.q</w:t>
      </w:r>
      <w:proofErr w:type="spellEnd"/>
      <w:r w:rsidRPr="0039417D">
        <w:rPr>
          <w:rFonts w:asciiTheme="majorHAnsi" w:hAnsiTheme="majorHAnsi" w:cstheme="minorHAnsi"/>
        </w:rPr>
        <w:t xml:space="preserve">. oraz planu gospodarki odpadami województwa lubelskiego dla Gminy Wąwolnica instalacją, która spełnia warunki instalacji regionalnej do przetwarzania </w:t>
      </w:r>
      <w:r w:rsidRPr="0039417D">
        <w:rPr>
          <w:rFonts w:asciiTheme="majorHAnsi" w:hAnsiTheme="majorHAnsi" w:cstheme="minorHAnsi"/>
        </w:rPr>
        <w:lastRenderedPageBreak/>
        <w:t xml:space="preserve">odpadów komunalnych jest instalacja do mechaniczno-biologicznego przetwarzania odpadów komunalnych należąca do ZUK Puławy ul. Dęblińska 96, 20-100 </w:t>
      </w:r>
      <w:r w:rsidR="0069680B" w:rsidRPr="0039417D">
        <w:rPr>
          <w:rFonts w:asciiTheme="majorHAnsi" w:hAnsiTheme="majorHAnsi" w:cstheme="minorHAnsi"/>
        </w:rPr>
        <w:t>Puławy.</w:t>
      </w:r>
    </w:p>
    <w:p w:rsidR="00D916B2" w:rsidRPr="0039417D" w:rsidRDefault="00D916B2" w:rsidP="00364A12">
      <w:pPr>
        <w:pStyle w:val="Podtytu"/>
        <w:numPr>
          <w:ilvl w:val="0"/>
          <w:numId w:val="1"/>
        </w:numPr>
        <w:jc w:val="both"/>
        <w:rPr>
          <w:rFonts w:cstheme="minorHAnsi"/>
        </w:rPr>
      </w:pPr>
      <w:r w:rsidRPr="0039417D">
        <w:rPr>
          <w:rFonts w:cstheme="minorHAnsi"/>
        </w:rPr>
        <w:t xml:space="preserve">Analiza potrzeb inwestycyjnych związanych z gospodarowaniem odpadami komunalnymi. </w:t>
      </w:r>
    </w:p>
    <w:p w:rsidR="00D916B2" w:rsidRPr="0039417D" w:rsidRDefault="00D916B2" w:rsidP="00D916B2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Art. 3 ust. 2 pkt 10 </w:t>
      </w:r>
      <w:proofErr w:type="spellStart"/>
      <w:r w:rsidRPr="0039417D">
        <w:rPr>
          <w:rFonts w:asciiTheme="majorHAnsi" w:hAnsiTheme="majorHAnsi" w:cstheme="minorHAnsi"/>
        </w:rPr>
        <w:t>ppkt</w:t>
      </w:r>
      <w:proofErr w:type="spellEnd"/>
      <w:r w:rsidRPr="0039417D">
        <w:rPr>
          <w:rFonts w:asciiTheme="majorHAnsi" w:hAnsiTheme="majorHAnsi" w:cstheme="minorHAnsi"/>
        </w:rPr>
        <w:t xml:space="preserve"> b  </w:t>
      </w:r>
      <w:proofErr w:type="spellStart"/>
      <w:r w:rsidRPr="0039417D">
        <w:rPr>
          <w:rFonts w:asciiTheme="majorHAnsi" w:hAnsiTheme="majorHAnsi" w:cstheme="minorHAnsi"/>
        </w:rPr>
        <w:t>u.c.p.g</w:t>
      </w:r>
      <w:proofErr w:type="spellEnd"/>
      <w:r w:rsidRPr="0039417D">
        <w:rPr>
          <w:rFonts w:asciiTheme="majorHAnsi" w:hAnsiTheme="majorHAnsi" w:cstheme="minorHAnsi"/>
        </w:rPr>
        <w:t xml:space="preserve">. </w:t>
      </w:r>
      <w:r w:rsidR="00364A12" w:rsidRPr="0039417D">
        <w:rPr>
          <w:rFonts w:asciiTheme="majorHAnsi" w:hAnsiTheme="majorHAnsi" w:cstheme="minorHAnsi"/>
        </w:rPr>
        <w:t xml:space="preserve">zobowiązuje gminę do dokonania analizy w zakresie potrzeb inwestycyjnych związanych z gospodarowaniem odpadami komunalnymi. Potrzeby inwestycyjne w zakresie gospodarki odpadami komunalnymi na terenie gminy przejawiają się głównie na prawidłowej segregacji odpadów u źródła, oraz polepszeniu jakościowo poszczególnych frakcji odpadów. </w:t>
      </w:r>
    </w:p>
    <w:p w:rsidR="00364A12" w:rsidRPr="0039417D" w:rsidRDefault="00364A12" w:rsidP="00364A12">
      <w:pPr>
        <w:pStyle w:val="Podtytu"/>
        <w:numPr>
          <w:ilvl w:val="0"/>
          <w:numId w:val="1"/>
        </w:numPr>
        <w:jc w:val="both"/>
        <w:rPr>
          <w:rFonts w:cstheme="minorHAnsi"/>
        </w:rPr>
      </w:pPr>
      <w:r w:rsidRPr="0039417D">
        <w:rPr>
          <w:rFonts w:cstheme="minorHAnsi"/>
        </w:rPr>
        <w:t>Analiza kosztów poniesionych w związku z odbieraniem, odzyskiem, recyklingiem i unieszkodliwianiem odpadów komunalnych (w</w:t>
      </w:r>
      <w:r w:rsidR="00601C8A">
        <w:rPr>
          <w:rFonts w:cstheme="minorHAnsi"/>
        </w:rPr>
        <w:t>g stanu na dzień 3</w:t>
      </w:r>
      <w:r w:rsidR="003B132A">
        <w:rPr>
          <w:rFonts w:cstheme="minorHAnsi"/>
        </w:rPr>
        <w:t>1 grudnia 2013</w:t>
      </w:r>
      <w:r w:rsidR="00601C8A">
        <w:rPr>
          <w:rFonts w:cstheme="minorHAnsi"/>
        </w:rPr>
        <w:t xml:space="preserve"> </w:t>
      </w:r>
      <w:r w:rsidRPr="0039417D">
        <w:rPr>
          <w:rFonts w:cstheme="minorHAnsi"/>
        </w:rPr>
        <w:t xml:space="preserve">r.) </w:t>
      </w:r>
    </w:p>
    <w:p w:rsidR="00364A12" w:rsidRPr="0039417D" w:rsidRDefault="00364A12" w:rsidP="00364A12">
      <w:pPr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Koszt </w:t>
      </w:r>
      <w:r w:rsidR="0093545E" w:rsidRPr="0039417D">
        <w:rPr>
          <w:rFonts w:asciiTheme="majorHAnsi" w:hAnsiTheme="majorHAnsi" w:cstheme="minorHAnsi"/>
        </w:rPr>
        <w:t xml:space="preserve">usługi odbioru </w:t>
      </w:r>
      <w:r w:rsidR="000F607D">
        <w:rPr>
          <w:rFonts w:asciiTheme="majorHAnsi" w:hAnsiTheme="majorHAnsi" w:cstheme="minorHAnsi"/>
        </w:rPr>
        <w:t xml:space="preserve">i zagospodarowania </w:t>
      </w:r>
      <w:r w:rsidR="0093545E" w:rsidRPr="0039417D">
        <w:rPr>
          <w:rFonts w:asciiTheme="majorHAnsi" w:hAnsiTheme="majorHAnsi" w:cstheme="minorHAnsi"/>
        </w:rPr>
        <w:t xml:space="preserve">odpadów komunalnych  zebranych na terenie gminy </w:t>
      </w:r>
      <w:r w:rsidRPr="0039417D">
        <w:rPr>
          <w:rFonts w:asciiTheme="majorHAnsi" w:hAnsiTheme="majorHAnsi" w:cstheme="minorHAnsi"/>
        </w:rPr>
        <w:t>Wąwolnica</w:t>
      </w:r>
      <w:r w:rsidR="00987418">
        <w:rPr>
          <w:rFonts w:asciiTheme="majorHAnsi" w:hAnsiTheme="majorHAnsi" w:cstheme="minorHAnsi"/>
        </w:rPr>
        <w:t xml:space="preserve"> w 2013</w:t>
      </w:r>
      <w:r w:rsidRPr="0039417D">
        <w:rPr>
          <w:rFonts w:asciiTheme="majorHAnsi" w:hAnsiTheme="majorHAnsi" w:cstheme="minorHAnsi"/>
        </w:rPr>
        <w:t xml:space="preserve"> r.  wyniósł – </w:t>
      </w:r>
      <w:r w:rsidR="003B132A">
        <w:rPr>
          <w:rFonts w:asciiTheme="majorHAnsi" w:hAnsiTheme="majorHAnsi" w:cstheme="minorHAnsi"/>
          <w:b/>
        </w:rPr>
        <w:t xml:space="preserve">126.504,00 </w:t>
      </w:r>
      <w:r w:rsidR="00A23A34">
        <w:rPr>
          <w:rFonts w:asciiTheme="majorHAnsi" w:hAnsiTheme="majorHAnsi" w:cstheme="minorHAnsi"/>
          <w:b/>
        </w:rPr>
        <w:t xml:space="preserve"> </w:t>
      </w:r>
      <w:r w:rsidR="00117EA1" w:rsidRPr="0039417D">
        <w:rPr>
          <w:rFonts w:asciiTheme="majorHAnsi" w:hAnsiTheme="majorHAnsi" w:cstheme="minorHAnsi"/>
          <w:b/>
        </w:rPr>
        <w:t>złotych</w:t>
      </w:r>
      <w:r w:rsidRPr="0039417D">
        <w:rPr>
          <w:rFonts w:asciiTheme="majorHAnsi" w:hAnsiTheme="majorHAnsi" w:cstheme="minorHAnsi"/>
        </w:rPr>
        <w:t xml:space="preserve">. </w:t>
      </w:r>
    </w:p>
    <w:p w:rsidR="00364A12" w:rsidRPr="0039417D" w:rsidRDefault="00364A12" w:rsidP="00F81C09">
      <w:pPr>
        <w:pStyle w:val="Podtytu"/>
        <w:numPr>
          <w:ilvl w:val="0"/>
          <w:numId w:val="1"/>
        </w:numPr>
        <w:rPr>
          <w:rFonts w:cstheme="minorHAnsi"/>
        </w:rPr>
      </w:pPr>
      <w:r w:rsidRPr="0039417D">
        <w:rPr>
          <w:rFonts w:cstheme="minorHAnsi"/>
        </w:rPr>
        <w:t>Opłaty z tytułu gospodarowani</w:t>
      </w:r>
      <w:r w:rsidR="00A23A34">
        <w:rPr>
          <w:rFonts w:cstheme="minorHAnsi"/>
        </w:rPr>
        <w:t>a odpadami komunalnymi za 201</w:t>
      </w:r>
      <w:r w:rsidR="003B132A">
        <w:rPr>
          <w:rFonts w:cstheme="minorHAnsi"/>
        </w:rPr>
        <w:t>3</w:t>
      </w:r>
      <w:r w:rsidR="00F81C09" w:rsidRPr="0039417D">
        <w:rPr>
          <w:rFonts w:cstheme="minorHAnsi"/>
        </w:rPr>
        <w:t xml:space="preserve"> rok.</w:t>
      </w:r>
    </w:p>
    <w:p w:rsidR="0093545E" w:rsidRDefault="003B132A" w:rsidP="0093545E">
      <w:p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W 2013</w:t>
      </w:r>
      <w:r w:rsidR="0093545E" w:rsidRPr="0039417D">
        <w:rPr>
          <w:rFonts w:asciiTheme="majorHAnsi" w:hAnsiTheme="majorHAnsi" w:cstheme="minorHAnsi"/>
        </w:rPr>
        <w:t xml:space="preserve"> r. na podstawie złożonych przez mieszkańców gminy Wąwolnica deklaracji o wysokości opłaty za gospodarowanie odpadami komunalnymi dokonano przypisu w wysokości </w:t>
      </w:r>
      <w:r>
        <w:rPr>
          <w:rFonts w:asciiTheme="majorHAnsi" w:hAnsiTheme="majorHAnsi" w:cstheme="minorHAnsi"/>
        </w:rPr>
        <w:t>235.141,00</w:t>
      </w:r>
      <w:r w:rsidR="0001679D">
        <w:rPr>
          <w:rFonts w:asciiTheme="majorHAnsi" w:hAnsiTheme="majorHAnsi" w:cstheme="minorHAnsi"/>
        </w:rPr>
        <w:t xml:space="preserve"> </w:t>
      </w:r>
      <w:r w:rsidR="0093545E" w:rsidRPr="0039417D">
        <w:rPr>
          <w:rFonts w:asciiTheme="majorHAnsi" w:hAnsiTheme="majorHAnsi" w:cstheme="minorHAnsi"/>
        </w:rPr>
        <w:t xml:space="preserve"> zł. </w:t>
      </w:r>
    </w:p>
    <w:p w:rsidR="0001679D" w:rsidRPr="0039417D" w:rsidRDefault="0001679D" w:rsidP="0093545E">
      <w:p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Zaległości mieszkańców Gminy Wąwolnica z tytułu gospodarowania odpadami komunalnymi </w:t>
      </w:r>
      <w:r w:rsidR="009E6C20">
        <w:rPr>
          <w:rFonts w:asciiTheme="majorHAnsi" w:hAnsiTheme="majorHAnsi" w:cstheme="minorHAnsi"/>
        </w:rPr>
        <w:t>–</w:t>
      </w:r>
      <w:r>
        <w:rPr>
          <w:rFonts w:asciiTheme="majorHAnsi" w:hAnsiTheme="majorHAnsi" w:cstheme="minorHAnsi"/>
        </w:rPr>
        <w:t xml:space="preserve"> </w:t>
      </w:r>
      <w:r w:rsidR="003B132A">
        <w:rPr>
          <w:rFonts w:asciiTheme="majorHAnsi" w:hAnsiTheme="majorHAnsi" w:cstheme="minorHAnsi"/>
        </w:rPr>
        <w:t>42.776,00</w:t>
      </w:r>
      <w:r w:rsidR="009E6C20">
        <w:rPr>
          <w:rFonts w:asciiTheme="majorHAnsi" w:hAnsiTheme="majorHAnsi" w:cstheme="minorHAnsi"/>
        </w:rPr>
        <w:t xml:space="preserve"> złotych. </w:t>
      </w:r>
    </w:p>
    <w:p w:rsidR="00A56091" w:rsidRPr="0039417D" w:rsidRDefault="00197B85" w:rsidP="00A56091">
      <w:pPr>
        <w:pStyle w:val="Podtytu"/>
        <w:numPr>
          <w:ilvl w:val="0"/>
          <w:numId w:val="1"/>
        </w:numPr>
        <w:rPr>
          <w:rFonts w:cstheme="minorHAnsi"/>
        </w:rPr>
      </w:pPr>
      <w:r w:rsidRPr="0039417D">
        <w:rPr>
          <w:rFonts w:cstheme="minorHAnsi"/>
        </w:rPr>
        <w:t>Analiza liczby mieszkańców.</w:t>
      </w:r>
    </w:p>
    <w:p w:rsidR="0039417D" w:rsidRDefault="00130BA4" w:rsidP="00197B85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Na dzień 31</w:t>
      </w:r>
      <w:r w:rsidR="003B132A">
        <w:rPr>
          <w:rFonts w:asciiTheme="majorHAnsi" w:hAnsiTheme="majorHAnsi" w:cstheme="minorHAnsi"/>
        </w:rPr>
        <w:t xml:space="preserve"> grudnia 2013</w:t>
      </w:r>
      <w:r w:rsidR="00197B85" w:rsidRPr="0039417D">
        <w:rPr>
          <w:rFonts w:asciiTheme="majorHAnsi" w:hAnsiTheme="majorHAnsi" w:cstheme="minorHAnsi"/>
        </w:rPr>
        <w:t xml:space="preserve"> r. liczba osób zameldowanych na terenie gminy Wąwolnica</w:t>
      </w:r>
      <w:r w:rsidR="0039417D" w:rsidRPr="0039417D">
        <w:rPr>
          <w:rFonts w:asciiTheme="majorHAnsi" w:hAnsiTheme="majorHAnsi" w:cstheme="minorHAnsi"/>
        </w:rPr>
        <w:t xml:space="preserve"> –</w:t>
      </w:r>
      <w:r w:rsidR="00FF1F6F">
        <w:rPr>
          <w:rFonts w:asciiTheme="majorHAnsi" w:hAnsiTheme="majorHAnsi" w:cstheme="minorHAnsi"/>
        </w:rPr>
        <w:t xml:space="preserve"> </w:t>
      </w:r>
      <w:r w:rsidR="003B132A">
        <w:rPr>
          <w:rFonts w:asciiTheme="majorHAnsi" w:hAnsiTheme="majorHAnsi" w:cstheme="minorHAnsi"/>
        </w:rPr>
        <w:t>4953</w:t>
      </w:r>
      <w:r>
        <w:rPr>
          <w:rFonts w:asciiTheme="majorHAnsi" w:hAnsiTheme="majorHAnsi" w:cstheme="minorHAnsi"/>
        </w:rPr>
        <w:t xml:space="preserve"> </w:t>
      </w:r>
      <w:r w:rsidR="0039417D">
        <w:rPr>
          <w:rFonts w:asciiTheme="majorHAnsi" w:hAnsiTheme="majorHAnsi" w:cstheme="minorHAnsi"/>
        </w:rPr>
        <w:t xml:space="preserve">osób. </w:t>
      </w:r>
    </w:p>
    <w:p w:rsidR="0039417D" w:rsidRPr="0039417D" w:rsidRDefault="0039417D" w:rsidP="0039417D">
      <w:pPr>
        <w:pStyle w:val="Nagwek2"/>
        <w:numPr>
          <w:ilvl w:val="0"/>
          <w:numId w:val="1"/>
        </w:numPr>
        <w:rPr>
          <w:i/>
          <w:sz w:val="24"/>
          <w:szCs w:val="24"/>
        </w:rPr>
      </w:pPr>
      <w:r w:rsidRPr="0039417D">
        <w:rPr>
          <w:b w:val="0"/>
          <w:i/>
          <w:sz w:val="24"/>
          <w:szCs w:val="24"/>
        </w:rPr>
        <w:t xml:space="preserve">Analiza ilości odpadów wytworzonych na terenie gminy Wąwolnica. </w:t>
      </w:r>
    </w:p>
    <w:p w:rsidR="0039417D" w:rsidRDefault="0039417D" w:rsidP="006732A3">
      <w:pPr>
        <w:jc w:val="both"/>
        <w:rPr>
          <w:rFonts w:asciiTheme="majorHAnsi" w:hAnsiTheme="majorHAnsi" w:cstheme="minorHAnsi"/>
        </w:rPr>
      </w:pPr>
    </w:p>
    <w:p w:rsidR="006732A3" w:rsidRPr="0039417D" w:rsidRDefault="000652A1" w:rsidP="006732A3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Odpady odebrane od właścicieli  nieruchomości zamieszkałych. </w:t>
      </w:r>
    </w:p>
    <w:p w:rsidR="00E70DCF" w:rsidRPr="0039417D" w:rsidRDefault="00E70DCF" w:rsidP="005476FD">
      <w:pPr>
        <w:pStyle w:val="Akapitzlist"/>
        <w:jc w:val="both"/>
        <w:rPr>
          <w:rFonts w:asciiTheme="majorHAnsi" w:hAnsiTheme="majorHAnsi" w:cstheme="minorHAnsi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2922"/>
        <w:gridCol w:w="2856"/>
      </w:tblGrid>
      <w:tr w:rsidR="0035246D" w:rsidRPr="0039417D" w:rsidTr="000652A1">
        <w:trPr>
          <w:trHeight w:val="602"/>
        </w:trPr>
        <w:tc>
          <w:tcPr>
            <w:tcW w:w="2790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Kod odpadów</w:t>
            </w:r>
          </w:p>
        </w:tc>
        <w:tc>
          <w:tcPr>
            <w:tcW w:w="2922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Rodzaj odpadów</w:t>
            </w:r>
          </w:p>
        </w:tc>
        <w:tc>
          <w:tcPr>
            <w:tcW w:w="2856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Masa odebranych odpadów komunalnych [Mg]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20 03 01</w:t>
            </w:r>
          </w:p>
        </w:tc>
        <w:tc>
          <w:tcPr>
            <w:tcW w:w="2922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Niesegregowane (zmieszane) odpady komunalne</w:t>
            </w:r>
          </w:p>
        </w:tc>
        <w:tc>
          <w:tcPr>
            <w:tcW w:w="2856" w:type="dxa"/>
          </w:tcPr>
          <w:p w:rsidR="0035246D" w:rsidRPr="0039417D" w:rsidRDefault="003B132A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372,30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35246D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 20 01 99</w:t>
            </w:r>
          </w:p>
        </w:tc>
        <w:tc>
          <w:tcPr>
            <w:tcW w:w="2922" w:type="dxa"/>
          </w:tcPr>
          <w:p w:rsidR="0035246D" w:rsidRPr="0039417D" w:rsidRDefault="001A1C7C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Inne niewymienione frakcje zbierane w sposób selektywny</w:t>
            </w:r>
          </w:p>
        </w:tc>
        <w:tc>
          <w:tcPr>
            <w:tcW w:w="2856" w:type="dxa"/>
          </w:tcPr>
          <w:p w:rsidR="0035246D" w:rsidRPr="0039417D" w:rsidRDefault="003B132A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46,80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0C1B0C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20 01 02</w:t>
            </w:r>
          </w:p>
        </w:tc>
        <w:tc>
          <w:tcPr>
            <w:tcW w:w="2922" w:type="dxa"/>
          </w:tcPr>
          <w:p w:rsidR="0035246D" w:rsidRPr="0039417D" w:rsidRDefault="000C1B0C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Szkło </w:t>
            </w:r>
          </w:p>
        </w:tc>
        <w:tc>
          <w:tcPr>
            <w:tcW w:w="2856" w:type="dxa"/>
          </w:tcPr>
          <w:p w:rsidR="0035246D" w:rsidRPr="0039417D" w:rsidRDefault="003B132A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5,50</w:t>
            </w:r>
          </w:p>
        </w:tc>
      </w:tr>
      <w:tr w:rsidR="0035246D" w:rsidRPr="0039417D" w:rsidTr="000652A1">
        <w:trPr>
          <w:trHeight w:val="639"/>
        </w:trPr>
        <w:tc>
          <w:tcPr>
            <w:tcW w:w="2790" w:type="dxa"/>
          </w:tcPr>
          <w:p w:rsidR="0035246D" w:rsidRPr="0039417D" w:rsidRDefault="003B132A" w:rsidP="00AB6AB3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lastRenderedPageBreak/>
              <w:t>20 01 39</w:t>
            </w:r>
          </w:p>
        </w:tc>
        <w:tc>
          <w:tcPr>
            <w:tcW w:w="2922" w:type="dxa"/>
          </w:tcPr>
          <w:p w:rsidR="0035246D" w:rsidRPr="0039417D" w:rsidRDefault="003B132A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Tworzywa sztuczne </w:t>
            </w:r>
            <w:r w:rsidR="00AB6AB3">
              <w:rPr>
                <w:rFonts w:asciiTheme="majorHAnsi" w:hAnsiTheme="majorHAnsi" w:cstheme="minorHAnsi"/>
              </w:rPr>
              <w:t xml:space="preserve"> </w:t>
            </w:r>
            <w:r w:rsidR="00971D39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2856" w:type="dxa"/>
          </w:tcPr>
          <w:p w:rsidR="0035246D" w:rsidRPr="0039417D" w:rsidRDefault="003B132A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0,90</w:t>
            </w:r>
          </w:p>
        </w:tc>
      </w:tr>
      <w:tr w:rsidR="003B132A" w:rsidRPr="0039417D" w:rsidTr="000652A1">
        <w:trPr>
          <w:trHeight w:val="639"/>
        </w:trPr>
        <w:tc>
          <w:tcPr>
            <w:tcW w:w="2790" w:type="dxa"/>
          </w:tcPr>
          <w:p w:rsidR="003B132A" w:rsidRDefault="003B132A" w:rsidP="00AB6AB3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20 01 40</w:t>
            </w:r>
          </w:p>
        </w:tc>
        <w:tc>
          <w:tcPr>
            <w:tcW w:w="2922" w:type="dxa"/>
          </w:tcPr>
          <w:p w:rsidR="003B132A" w:rsidRDefault="003B132A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Metale </w:t>
            </w:r>
          </w:p>
        </w:tc>
        <w:tc>
          <w:tcPr>
            <w:tcW w:w="2856" w:type="dxa"/>
          </w:tcPr>
          <w:p w:rsidR="003B132A" w:rsidRDefault="003B132A" w:rsidP="000652A1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0,10</w:t>
            </w:r>
          </w:p>
        </w:tc>
      </w:tr>
      <w:tr w:rsidR="006C3202" w:rsidRPr="0039417D" w:rsidTr="00A9478D">
        <w:trPr>
          <w:trHeight w:val="639"/>
        </w:trPr>
        <w:tc>
          <w:tcPr>
            <w:tcW w:w="5712" w:type="dxa"/>
            <w:gridSpan w:val="2"/>
          </w:tcPr>
          <w:p w:rsidR="006C3202" w:rsidRPr="006C3202" w:rsidRDefault="006C3202" w:rsidP="000C1B0C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 w:rsidRPr="006C3202">
              <w:rPr>
                <w:rFonts w:asciiTheme="majorHAnsi" w:hAnsiTheme="majorHAnsi" w:cstheme="minorHAnsi"/>
                <w:b/>
              </w:rPr>
              <w:t xml:space="preserve">SUMA </w:t>
            </w:r>
          </w:p>
        </w:tc>
        <w:tc>
          <w:tcPr>
            <w:tcW w:w="2856" w:type="dxa"/>
          </w:tcPr>
          <w:p w:rsidR="006C3202" w:rsidRDefault="003B132A" w:rsidP="000C1B0C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425,60</w:t>
            </w:r>
          </w:p>
        </w:tc>
      </w:tr>
    </w:tbl>
    <w:p w:rsidR="00AB6AB3" w:rsidRDefault="00AB6AB3" w:rsidP="000652A1">
      <w:pPr>
        <w:jc w:val="both"/>
        <w:rPr>
          <w:rFonts w:asciiTheme="majorHAnsi" w:hAnsiTheme="majorHAnsi" w:cstheme="minorHAnsi"/>
        </w:rPr>
      </w:pPr>
    </w:p>
    <w:p w:rsidR="000652A1" w:rsidRPr="0039417D" w:rsidRDefault="009A7159" w:rsidP="000652A1">
      <w:p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Odpady papieru, metali, tworzyw sztucznych i szkła przygotowane do ponownego użycia i poddane recyklingowi z odpadów odebranych i zebranych z terenu gminy.</w:t>
      </w:r>
    </w:p>
    <w:p w:rsidR="006C3202" w:rsidRDefault="006C3202" w:rsidP="000652A1">
      <w:pPr>
        <w:jc w:val="both"/>
        <w:rPr>
          <w:rFonts w:asciiTheme="majorHAnsi" w:hAnsiTheme="majorHAnsi" w:cstheme="minorHAnsi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2922"/>
        <w:gridCol w:w="2856"/>
      </w:tblGrid>
      <w:tr w:rsidR="006C3202" w:rsidTr="00853A4D">
        <w:trPr>
          <w:trHeight w:val="602"/>
        </w:trPr>
        <w:tc>
          <w:tcPr>
            <w:tcW w:w="2790" w:type="dxa"/>
          </w:tcPr>
          <w:p w:rsidR="006C3202" w:rsidRDefault="006C3202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15 01 02</w:t>
            </w:r>
          </w:p>
        </w:tc>
        <w:tc>
          <w:tcPr>
            <w:tcW w:w="2922" w:type="dxa"/>
          </w:tcPr>
          <w:p w:rsidR="006C3202" w:rsidRDefault="006C3202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Opakowania z tworzyw sztucznych </w:t>
            </w:r>
          </w:p>
        </w:tc>
        <w:tc>
          <w:tcPr>
            <w:tcW w:w="2856" w:type="dxa"/>
          </w:tcPr>
          <w:p w:rsidR="006C3202" w:rsidRDefault="006C5257" w:rsidP="006C5257">
            <w:pPr>
              <w:pStyle w:val="Akapitzlist"/>
              <w:tabs>
                <w:tab w:val="left" w:pos="1065"/>
                <w:tab w:val="center" w:pos="1320"/>
              </w:tabs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33,814</w:t>
            </w:r>
          </w:p>
        </w:tc>
      </w:tr>
      <w:tr w:rsidR="006C3202" w:rsidTr="00853A4D">
        <w:trPr>
          <w:trHeight w:val="602"/>
        </w:trPr>
        <w:tc>
          <w:tcPr>
            <w:tcW w:w="2790" w:type="dxa"/>
          </w:tcPr>
          <w:p w:rsidR="006C3202" w:rsidRDefault="006C3202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15 01 07</w:t>
            </w:r>
          </w:p>
        </w:tc>
        <w:tc>
          <w:tcPr>
            <w:tcW w:w="2922" w:type="dxa"/>
          </w:tcPr>
          <w:p w:rsidR="006C3202" w:rsidRDefault="006C3202" w:rsidP="006C5257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Opakowania ze szkła</w:t>
            </w:r>
          </w:p>
        </w:tc>
        <w:tc>
          <w:tcPr>
            <w:tcW w:w="2856" w:type="dxa"/>
          </w:tcPr>
          <w:p w:rsidR="006C3202" w:rsidRDefault="006C5257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12,01</w:t>
            </w:r>
          </w:p>
        </w:tc>
      </w:tr>
      <w:tr w:rsidR="003B132A" w:rsidTr="00853A4D">
        <w:trPr>
          <w:trHeight w:val="602"/>
        </w:trPr>
        <w:tc>
          <w:tcPr>
            <w:tcW w:w="2790" w:type="dxa"/>
          </w:tcPr>
          <w:p w:rsidR="003B132A" w:rsidRDefault="006C5257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15 01 04</w:t>
            </w:r>
          </w:p>
        </w:tc>
        <w:tc>
          <w:tcPr>
            <w:tcW w:w="2922" w:type="dxa"/>
          </w:tcPr>
          <w:p w:rsidR="003B132A" w:rsidRDefault="006C5257" w:rsidP="006C5257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Opakowania z metali</w:t>
            </w:r>
          </w:p>
        </w:tc>
        <w:tc>
          <w:tcPr>
            <w:tcW w:w="2856" w:type="dxa"/>
          </w:tcPr>
          <w:p w:rsidR="003B132A" w:rsidRDefault="006C5257" w:rsidP="00853A4D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2.805</w:t>
            </w:r>
          </w:p>
        </w:tc>
      </w:tr>
    </w:tbl>
    <w:p w:rsidR="006C3202" w:rsidRDefault="006C3202" w:rsidP="000652A1">
      <w:pPr>
        <w:jc w:val="both"/>
        <w:rPr>
          <w:rFonts w:asciiTheme="majorHAnsi" w:hAnsiTheme="majorHAnsi" w:cstheme="minorHAnsi"/>
        </w:rPr>
      </w:pPr>
    </w:p>
    <w:p w:rsidR="006C3202" w:rsidRDefault="006C3202" w:rsidP="000652A1">
      <w:pPr>
        <w:jc w:val="both"/>
        <w:rPr>
          <w:rFonts w:asciiTheme="majorHAnsi" w:hAnsiTheme="majorHAnsi" w:cstheme="minorHAnsi"/>
        </w:rPr>
      </w:pPr>
    </w:p>
    <w:p w:rsidR="000652A1" w:rsidRPr="0039417D" w:rsidRDefault="000652A1" w:rsidP="000652A1">
      <w:pPr>
        <w:jc w:val="both"/>
        <w:rPr>
          <w:rFonts w:asciiTheme="majorHAnsi" w:hAnsiTheme="majorHAnsi" w:cstheme="minorHAnsi"/>
        </w:rPr>
      </w:pPr>
      <w:r w:rsidRPr="0039417D">
        <w:rPr>
          <w:rFonts w:asciiTheme="majorHAnsi" w:hAnsiTheme="majorHAnsi" w:cstheme="minorHAnsi"/>
        </w:rPr>
        <w:t xml:space="preserve">Odpady odebrane z Punktu Selektywnej Zbiórki Odpadów Komunalnych. </w:t>
      </w:r>
    </w:p>
    <w:p w:rsidR="000652A1" w:rsidRPr="0039417D" w:rsidRDefault="000652A1" w:rsidP="0035246D">
      <w:pPr>
        <w:pStyle w:val="Akapitzlist"/>
        <w:jc w:val="both"/>
        <w:rPr>
          <w:rFonts w:asciiTheme="majorHAnsi" w:hAnsiTheme="majorHAnsi" w:cstheme="minorHAnsi"/>
        </w:rPr>
      </w:pPr>
    </w:p>
    <w:tbl>
      <w:tblPr>
        <w:tblStyle w:val="Tabela-Siatka"/>
        <w:tblW w:w="8628" w:type="dxa"/>
        <w:tblInd w:w="720" w:type="dxa"/>
        <w:tblLook w:val="04A0" w:firstRow="1" w:lastRow="0" w:firstColumn="1" w:lastColumn="0" w:noHBand="0" w:noVBand="1"/>
      </w:tblPr>
      <w:tblGrid>
        <w:gridCol w:w="2790"/>
        <w:gridCol w:w="2962"/>
        <w:gridCol w:w="2876"/>
      </w:tblGrid>
      <w:tr w:rsidR="00306FE6" w:rsidRPr="0039417D" w:rsidTr="000652A1">
        <w:trPr>
          <w:trHeight w:val="563"/>
        </w:trPr>
        <w:tc>
          <w:tcPr>
            <w:tcW w:w="2790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Kod odpadu</w:t>
            </w:r>
          </w:p>
        </w:tc>
        <w:tc>
          <w:tcPr>
            <w:tcW w:w="2962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Rodzaj odpadu</w:t>
            </w:r>
          </w:p>
        </w:tc>
        <w:tc>
          <w:tcPr>
            <w:tcW w:w="2876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Masa odebranych odpadów komunalnych [Mg]</w:t>
            </w:r>
          </w:p>
        </w:tc>
      </w:tr>
      <w:tr w:rsidR="00306FE6" w:rsidRPr="0039417D" w:rsidTr="000652A1">
        <w:trPr>
          <w:trHeight w:val="563"/>
        </w:trPr>
        <w:tc>
          <w:tcPr>
            <w:tcW w:w="2790" w:type="dxa"/>
          </w:tcPr>
          <w:p w:rsidR="00306FE6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20 01 21</w:t>
            </w:r>
          </w:p>
        </w:tc>
        <w:tc>
          <w:tcPr>
            <w:tcW w:w="2962" w:type="dxa"/>
          </w:tcPr>
          <w:p w:rsidR="00306FE6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Lampy fl</w:t>
            </w:r>
            <w:r w:rsidR="00987418">
              <w:rPr>
                <w:rFonts w:asciiTheme="majorHAnsi" w:hAnsiTheme="majorHAnsi" w:cstheme="minorHAnsi"/>
              </w:rPr>
              <w:t>u</w:t>
            </w:r>
            <w:r>
              <w:rPr>
                <w:rFonts w:asciiTheme="majorHAnsi" w:hAnsiTheme="majorHAnsi" w:cstheme="minorHAnsi"/>
              </w:rPr>
              <w:t>orescencyjne i inne odpady zawierające rtęć</w:t>
            </w:r>
          </w:p>
        </w:tc>
        <w:tc>
          <w:tcPr>
            <w:tcW w:w="2876" w:type="dxa"/>
          </w:tcPr>
          <w:p w:rsidR="00306FE6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0,3</w:t>
            </w:r>
          </w:p>
        </w:tc>
      </w:tr>
      <w:tr w:rsidR="00306FE6" w:rsidRPr="0039417D" w:rsidTr="000652A1">
        <w:trPr>
          <w:trHeight w:val="530"/>
        </w:trPr>
        <w:tc>
          <w:tcPr>
            <w:tcW w:w="2790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20 03 07</w:t>
            </w:r>
          </w:p>
        </w:tc>
        <w:tc>
          <w:tcPr>
            <w:tcW w:w="2962" w:type="dxa"/>
          </w:tcPr>
          <w:p w:rsidR="00306FE6" w:rsidRPr="0039417D" w:rsidRDefault="00306FE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Odpady </w:t>
            </w:r>
            <w:proofErr w:type="spellStart"/>
            <w:r w:rsidRPr="0039417D">
              <w:rPr>
                <w:rFonts w:asciiTheme="majorHAnsi" w:hAnsiTheme="majorHAnsi" w:cstheme="minorHAnsi"/>
              </w:rPr>
              <w:t>wiekogabarytowe</w:t>
            </w:r>
            <w:proofErr w:type="spellEnd"/>
          </w:p>
        </w:tc>
        <w:tc>
          <w:tcPr>
            <w:tcW w:w="2876" w:type="dxa"/>
          </w:tcPr>
          <w:p w:rsidR="00306FE6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</w:t>
            </w:r>
          </w:p>
        </w:tc>
      </w:tr>
      <w:tr w:rsidR="000C1B0C" w:rsidRPr="0039417D" w:rsidTr="000652A1">
        <w:trPr>
          <w:trHeight w:val="563"/>
        </w:trPr>
        <w:tc>
          <w:tcPr>
            <w:tcW w:w="2790" w:type="dxa"/>
          </w:tcPr>
          <w:p w:rsidR="000C1B0C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20 01 33</w:t>
            </w:r>
          </w:p>
        </w:tc>
        <w:tc>
          <w:tcPr>
            <w:tcW w:w="2962" w:type="dxa"/>
          </w:tcPr>
          <w:p w:rsidR="000C1B0C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Baterie i akumulatory </w:t>
            </w:r>
            <w:r w:rsidR="000C1B0C" w:rsidRPr="0039417D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2876" w:type="dxa"/>
          </w:tcPr>
          <w:p w:rsidR="000C1B0C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0,3</w:t>
            </w:r>
          </w:p>
        </w:tc>
      </w:tr>
      <w:tr w:rsidR="000C1B0C" w:rsidRPr="0039417D" w:rsidTr="000652A1">
        <w:trPr>
          <w:trHeight w:val="563"/>
        </w:trPr>
        <w:tc>
          <w:tcPr>
            <w:tcW w:w="2790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bookmarkStart w:id="0" w:name="_GoBack" w:colFirst="2" w:colLast="2"/>
            <w:r w:rsidRPr="0039417D">
              <w:rPr>
                <w:rFonts w:asciiTheme="majorHAnsi" w:hAnsiTheme="majorHAnsi" w:cstheme="minorHAnsi"/>
              </w:rPr>
              <w:t>20 01 35</w:t>
            </w:r>
          </w:p>
        </w:tc>
        <w:tc>
          <w:tcPr>
            <w:tcW w:w="2962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 xml:space="preserve">Zużyte urządzenia elektryczne i elektroniczne inne niż wymienione w </w:t>
            </w:r>
            <w:proofErr w:type="spellStart"/>
            <w:r w:rsidRPr="0039417D">
              <w:rPr>
                <w:rFonts w:asciiTheme="majorHAnsi" w:hAnsiTheme="majorHAnsi" w:cstheme="minorHAnsi"/>
              </w:rPr>
              <w:t>w</w:t>
            </w:r>
            <w:proofErr w:type="spellEnd"/>
            <w:r w:rsidRPr="0039417D">
              <w:rPr>
                <w:rFonts w:asciiTheme="majorHAnsi" w:hAnsiTheme="majorHAnsi" w:cstheme="minorHAnsi"/>
              </w:rPr>
              <w:t xml:space="preserve"> 20 01 21, 20 01 23 zawierające niebezpieczne składniki </w:t>
            </w:r>
          </w:p>
        </w:tc>
        <w:tc>
          <w:tcPr>
            <w:tcW w:w="2876" w:type="dxa"/>
          </w:tcPr>
          <w:p w:rsidR="000C1B0C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2,2</w:t>
            </w:r>
          </w:p>
        </w:tc>
      </w:tr>
      <w:bookmarkEnd w:id="0"/>
      <w:tr w:rsidR="000C1B0C" w:rsidRPr="0039417D" w:rsidTr="000652A1">
        <w:trPr>
          <w:trHeight w:val="563"/>
        </w:trPr>
        <w:tc>
          <w:tcPr>
            <w:tcW w:w="2790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20 01 36</w:t>
            </w:r>
          </w:p>
        </w:tc>
        <w:tc>
          <w:tcPr>
            <w:tcW w:w="2962" w:type="dxa"/>
          </w:tcPr>
          <w:p w:rsidR="000C1B0C" w:rsidRPr="0039417D" w:rsidRDefault="000C1B0C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 w:rsidRPr="0039417D">
              <w:rPr>
                <w:rFonts w:asciiTheme="majorHAnsi" w:hAnsiTheme="majorHAnsi" w:cstheme="minorHAnsi"/>
              </w:rPr>
              <w:t>Zużyte urządzenia elektryczne i elektroniczne inne niż wymienione w 20 01 21, 20 01 23 i 20 01 35</w:t>
            </w:r>
          </w:p>
        </w:tc>
        <w:tc>
          <w:tcPr>
            <w:tcW w:w="2876" w:type="dxa"/>
          </w:tcPr>
          <w:p w:rsidR="000C1B0C" w:rsidRPr="0039417D" w:rsidRDefault="006C5257" w:rsidP="005654F7">
            <w:pPr>
              <w:pStyle w:val="Akapitzlist"/>
              <w:tabs>
                <w:tab w:val="left" w:pos="990"/>
                <w:tab w:val="center" w:pos="1330"/>
              </w:tabs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19,7</w:t>
            </w:r>
          </w:p>
        </w:tc>
      </w:tr>
      <w:tr w:rsidR="006C5257" w:rsidRPr="0039417D" w:rsidTr="000652A1">
        <w:trPr>
          <w:trHeight w:val="563"/>
        </w:trPr>
        <w:tc>
          <w:tcPr>
            <w:tcW w:w="2790" w:type="dxa"/>
          </w:tcPr>
          <w:p w:rsidR="006C5257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20 01 23</w:t>
            </w:r>
          </w:p>
        </w:tc>
        <w:tc>
          <w:tcPr>
            <w:tcW w:w="2962" w:type="dxa"/>
          </w:tcPr>
          <w:p w:rsidR="006C5257" w:rsidRPr="0039417D" w:rsidRDefault="006C5257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Urządzenia zawierające </w:t>
            </w:r>
            <w:r w:rsidR="0050594F">
              <w:rPr>
                <w:rFonts w:asciiTheme="majorHAnsi" w:hAnsiTheme="majorHAnsi" w:cstheme="minorHAnsi"/>
              </w:rPr>
              <w:t>freony</w:t>
            </w:r>
          </w:p>
        </w:tc>
        <w:tc>
          <w:tcPr>
            <w:tcW w:w="2876" w:type="dxa"/>
          </w:tcPr>
          <w:p w:rsidR="006C5257" w:rsidRDefault="0050594F" w:rsidP="005654F7">
            <w:pPr>
              <w:pStyle w:val="Akapitzlist"/>
              <w:tabs>
                <w:tab w:val="left" w:pos="990"/>
                <w:tab w:val="center" w:pos="1330"/>
              </w:tabs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0,6</w:t>
            </w:r>
          </w:p>
        </w:tc>
      </w:tr>
      <w:tr w:rsidR="00E407D6" w:rsidRPr="0039417D" w:rsidTr="00337FE7">
        <w:trPr>
          <w:trHeight w:val="563"/>
        </w:trPr>
        <w:tc>
          <w:tcPr>
            <w:tcW w:w="5752" w:type="dxa"/>
            <w:gridSpan w:val="2"/>
          </w:tcPr>
          <w:p w:rsidR="00E407D6" w:rsidRDefault="00E407D6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SUMA </w:t>
            </w:r>
          </w:p>
        </w:tc>
        <w:tc>
          <w:tcPr>
            <w:tcW w:w="2876" w:type="dxa"/>
          </w:tcPr>
          <w:p w:rsidR="00E407D6" w:rsidRDefault="0050594F" w:rsidP="0083441E">
            <w:pPr>
              <w:pStyle w:val="Akapitzlist"/>
              <w:ind w:left="0"/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24,1</w:t>
            </w:r>
          </w:p>
        </w:tc>
      </w:tr>
    </w:tbl>
    <w:p w:rsidR="00306FE6" w:rsidRDefault="00306FE6" w:rsidP="0035246D">
      <w:pPr>
        <w:pStyle w:val="Akapitzlist"/>
        <w:jc w:val="both"/>
        <w:rPr>
          <w:rFonts w:asciiTheme="majorHAnsi" w:hAnsiTheme="majorHAnsi" w:cstheme="minorHAnsi"/>
        </w:rPr>
      </w:pPr>
    </w:p>
    <w:p w:rsidR="0039417D" w:rsidRDefault="0039417D" w:rsidP="0039417D">
      <w:pPr>
        <w:pStyle w:val="Nagwek2"/>
        <w:numPr>
          <w:ilvl w:val="0"/>
          <w:numId w:val="1"/>
        </w:numPr>
        <w:jc w:val="both"/>
        <w:rPr>
          <w:b w:val="0"/>
          <w:i/>
          <w:sz w:val="24"/>
          <w:szCs w:val="24"/>
        </w:rPr>
      </w:pPr>
      <w:r w:rsidRPr="0039417D">
        <w:rPr>
          <w:b w:val="0"/>
          <w:i/>
          <w:sz w:val="24"/>
          <w:szCs w:val="24"/>
        </w:rPr>
        <w:lastRenderedPageBreak/>
        <w:t xml:space="preserve">Poziomy recyklingu, przygotowania do ponownego użycia i odzysku </w:t>
      </w:r>
      <w:r>
        <w:rPr>
          <w:b w:val="0"/>
          <w:i/>
          <w:sz w:val="24"/>
          <w:szCs w:val="24"/>
        </w:rPr>
        <w:t>innymi metodami niektórych frakcji odpadów komunalnych, osiągniętych przez Gminę Wąwol</w:t>
      </w:r>
      <w:r w:rsidR="0050594F">
        <w:rPr>
          <w:b w:val="0"/>
          <w:i/>
          <w:sz w:val="24"/>
          <w:szCs w:val="24"/>
        </w:rPr>
        <w:t>nica w 2013</w:t>
      </w:r>
      <w:r w:rsidR="006D5C17">
        <w:rPr>
          <w:b w:val="0"/>
          <w:i/>
          <w:sz w:val="24"/>
          <w:szCs w:val="24"/>
        </w:rPr>
        <w:t xml:space="preserve"> </w:t>
      </w:r>
      <w:r>
        <w:rPr>
          <w:b w:val="0"/>
          <w:i/>
          <w:sz w:val="24"/>
          <w:szCs w:val="24"/>
        </w:rPr>
        <w:t xml:space="preserve">r. </w:t>
      </w:r>
    </w:p>
    <w:p w:rsidR="0039417D" w:rsidRDefault="0039417D" w:rsidP="0039417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45"/>
        <w:gridCol w:w="1352"/>
        <w:gridCol w:w="2221"/>
        <w:gridCol w:w="2870"/>
      </w:tblGrid>
      <w:tr w:rsidR="00916C70" w:rsidTr="009D06BC">
        <w:trPr>
          <w:trHeight w:val="839"/>
        </w:trPr>
        <w:tc>
          <w:tcPr>
            <w:tcW w:w="2845" w:type="dxa"/>
            <w:vMerge w:val="restart"/>
          </w:tcPr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916C70">
            <w:pPr>
              <w:jc w:val="center"/>
              <w:rPr>
                <w:rFonts w:asciiTheme="majorHAnsi" w:hAnsiTheme="majorHAnsi"/>
              </w:rPr>
            </w:pPr>
          </w:p>
          <w:p w:rsidR="00916C70" w:rsidRDefault="00916C70" w:rsidP="00916C7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Papier, metale , tworzywa sztuczne , szkło</w:t>
            </w:r>
          </w:p>
        </w:tc>
        <w:tc>
          <w:tcPr>
            <w:tcW w:w="1352" w:type="dxa"/>
          </w:tcPr>
          <w:p w:rsidR="00916C70" w:rsidRDefault="00916C70" w:rsidP="00B37C6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Rok</w:t>
            </w:r>
          </w:p>
        </w:tc>
        <w:tc>
          <w:tcPr>
            <w:tcW w:w="2221" w:type="dxa"/>
          </w:tcPr>
          <w:p w:rsidR="00916C70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Poziomy recyklingu </w:t>
            </w:r>
          </w:p>
        </w:tc>
        <w:tc>
          <w:tcPr>
            <w:tcW w:w="2870" w:type="dxa"/>
          </w:tcPr>
          <w:p w:rsidR="00916C70" w:rsidRDefault="00B37C61" w:rsidP="00B37C6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Poziom osiągnięty przez Gminę Wąwolnica</w:t>
            </w: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2013</w:t>
            </w:r>
          </w:p>
        </w:tc>
        <w:tc>
          <w:tcPr>
            <w:tcW w:w="2221" w:type="dxa"/>
          </w:tcPr>
          <w:p w:rsidR="00916C70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12 %</w:t>
            </w:r>
          </w:p>
        </w:tc>
        <w:tc>
          <w:tcPr>
            <w:tcW w:w="2870" w:type="dxa"/>
          </w:tcPr>
          <w:p w:rsidR="00916C70" w:rsidRDefault="000C375A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74,5 %</w:t>
            </w: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AB6AB3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916C70" w:rsidRPr="00AB6AB3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916C70" w:rsidRPr="00AB6AB3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6D5C1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916C70" w:rsidRPr="006D5C1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916C70" w:rsidRPr="006D5C1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5654F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916C70" w:rsidRPr="005654F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916C70" w:rsidRPr="005654F7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16C70" w:rsidTr="009D06BC">
        <w:trPr>
          <w:trHeight w:val="154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Pr="009D06BC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916C70" w:rsidRPr="009D06BC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916C70" w:rsidRPr="009D06BC" w:rsidRDefault="00916C70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16C70" w:rsidTr="009D06BC">
        <w:trPr>
          <w:trHeight w:val="70"/>
        </w:trPr>
        <w:tc>
          <w:tcPr>
            <w:tcW w:w="2845" w:type="dxa"/>
            <w:vMerge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221" w:type="dxa"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870" w:type="dxa"/>
          </w:tcPr>
          <w:p w:rsidR="00916C70" w:rsidRDefault="00916C70" w:rsidP="00DA7F3F">
            <w:pPr>
              <w:jc w:val="both"/>
              <w:rPr>
                <w:rFonts w:asciiTheme="majorHAnsi" w:hAnsiTheme="majorHAnsi"/>
              </w:rPr>
            </w:pPr>
          </w:p>
        </w:tc>
      </w:tr>
      <w:tr w:rsidR="00B37C61" w:rsidTr="009D06BC">
        <w:trPr>
          <w:trHeight w:val="274"/>
        </w:trPr>
        <w:tc>
          <w:tcPr>
            <w:tcW w:w="2845" w:type="dxa"/>
            <w:vMerge w:val="restart"/>
          </w:tcPr>
          <w:p w:rsidR="00B37C61" w:rsidRDefault="00B37C61" w:rsidP="00B37C61">
            <w:pPr>
              <w:jc w:val="center"/>
              <w:rPr>
                <w:rFonts w:asciiTheme="majorHAnsi" w:hAnsiTheme="majorHAnsi"/>
              </w:rPr>
            </w:pPr>
          </w:p>
          <w:p w:rsidR="00B37C61" w:rsidRDefault="00B37C61" w:rsidP="00B37C6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Inne niż niebezpieczne odpady budowlane i rozbiórkowe</w:t>
            </w:r>
          </w:p>
        </w:tc>
        <w:tc>
          <w:tcPr>
            <w:tcW w:w="1352" w:type="dxa"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2013</w:t>
            </w:r>
          </w:p>
        </w:tc>
        <w:tc>
          <w:tcPr>
            <w:tcW w:w="2221" w:type="dxa"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36 %</w:t>
            </w:r>
          </w:p>
        </w:tc>
        <w:tc>
          <w:tcPr>
            <w:tcW w:w="2870" w:type="dxa"/>
          </w:tcPr>
          <w:p w:rsidR="00B37C61" w:rsidRDefault="000C375A" w:rsidP="00DA7F3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AB6AB3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B37C61" w:rsidRPr="00AB6AB3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B37C61" w:rsidRPr="00AB6AB3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6D5C1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B37C61" w:rsidRPr="006D5C1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B37C61" w:rsidRPr="006D5C1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5654F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B37C61" w:rsidRPr="005654F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B37C61" w:rsidRPr="005654F7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B37C61" w:rsidTr="009D06BC">
        <w:trPr>
          <w:trHeight w:val="154"/>
        </w:trPr>
        <w:tc>
          <w:tcPr>
            <w:tcW w:w="2845" w:type="dxa"/>
            <w:vMerge/>
          </w:tcPr>
          <w:p w:rsidR="00B37C61" w:rsidRDefault="00B37C61" w:rsidP="00DA7F3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52" w:type="dxa"/>
          </w:tcPr>
          <w:p w:rsidR="00B37C61" w:rsidRPr="009D06BC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221" w:type="dxa"/>
          </w:tcPr>
          <w:p w:rsidR="00B37C61" w:rsidRPr="009D06BC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2870" w:type="dxa"/>
          </w:tcPr>
          <w:p w:rsidR="00B37C61" w:rsidRPr="009D06BC" w:rsidRDefault="00B37C61" w:rsidP="00DA7F3F">
            <w:pPr>
              <w:jc w:val="both"/>
              <w:rPr>
                <w:rFonts w:asciiTheme="majorHAnsi" w:hAnsiTheme="majorHAnsi"/>
                <w:b/>
              </w:rPr>
            </w:pPr>
          </w:p>
        </w:tc>
      </w:tr>
      <w:tr w:rsidR="009D06BC" w:rsidTr="009D06BC">
        <w:trPr>
          <w:gridAfter w:val="3"/>
          <w:wAfter w:w="6443" w:type="dxa"/>
          <w:trHeight w:val="316"/>
        </w:trPr>
        <w:tc>
          <w:tcPr>
            <w:tcW w:w="2845" w:type="dxa"/>
            <w:vMerge/>
          </w:tcPr>
          <w:p w:rsidR="009D06BC" w:rsidRDefault="009D06BC" w:rsidP="00DA7F3F">
            <w:pPr>
              <w:jc w:val="both"/>
              <w:rPr>
                <w:rFonts w:asciiTheme="majorHAnsi" w:hAnsiTheme="majorHAnsi"/>
              </w:rPr>
            </w:pPr>
          </w:p>
        </w:tc>
      </w:tr>
      <w:tr w:rsidR="009D06BC" w:rsidTr="009D06BC">
        <w:trPr>
          <w:gridAfter w:val="3"/>
          <w:wAfter w:w="6443" w:type="dxa"/>
          <w:trHeight w:val="258"/>
        </w:trPr>
        <w:tc>
          <w:tcPr>
            <w:tcW w:w="2845" w:type="dxa"/>
            <w:vMerge/>
          </w:tcPr>
          <w:p w:rsidR="009D06BC" w:rsidRDefault="009D06BC" w:rsidP="00DA7F3F">
            <w:pPr>
              <w:jc w:val="both"/>
              <w:rPr>
                <w:rFonts w:asciiTheme="majorHAnsi" w:hAnsiTheme="majorHAnsi"/>
              </w:rPr>
            </w:pPr>
          </w:p>
        </w:tc>
      </w:tr>
    </w:tbl>
    <w:p w:rsidR="00916C70" w:rsidRPr="00916C70" w:rsidRDefault="00916C70" w:rsidP="00DA7F3F">
      <w:pPr>
        <w:ind w:firstLine="360"/>
        <w:jc w:val="both"/>
        <w:rPr>
          <w:rFonts w:asciiTheme="majorHAnsi" w:hAnsiTheme="majorHAnsi"/>
        </w:rPr>
      </w:pPr>
    </w:p>
    <w:p w:rsidR="00916C70" w:rsidRDefault="00916C70" w:rsidP="00DA7F3F">
      <w:pPr>
        <w:ind w:firstLine="360"/>
        <w:jc w:val="both"/>
        <w:rPr>
          <w:rFonts w:asciiTheme="majorHAnsi" w:hAnsiTheme="majorHAnsi"/>
          <w:i/>
        </w:rPr>
      </w:pPr>
    </w:p>
    <w:p w:rsidR="007D73BC" w:rsidRDefault="007D73BC" w:rsidP="004B3F5E">
      <w:pPr>
        <w:jc w:val="both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-Wójt Gminy Wąwolnica-</w:t>
      </w:r>
    </w:p>
    <w:p w:rsidR="00FF1F6F" w:rsidRPr="0039417D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Marcin Łaguna</w:t>
      </w: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ind w:firstLine="4820"/>
        <w:jc w:val="center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</w:p>
    <w:p w:rsidR="007D73BC" w:rsidRDefault="007D73BC" w:rsidP="007D73BC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Przygotował:</w:t>
      </w:r>
    </w:p>
    <w:p w:rsidR="007D73BC" w:rsidRPr="0039417D" w:rsidRDefault="007D73BC" w:rsidP="003F0E94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Karol Łuszczyński </w:t>
      </w:r>
    </w:p>
    <w:sectPr w:rsidR="007D73BC" w:rsidRPr="0039417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7F" w:rsidRDefault="0009397F" w:rsidP="0009397F">
      <w:pPr>
        <w:spacing w:after="0" w:line="240" w:lineRule="auto"/>
      </w:pPr>
      <w:r>
        <w:separator/>
      </w:r>
    </w:p>
  </w:endnote>
  <w:endnote w:type="continuationSeparator" w:id="0">
    <w:p w:rsidR="0009397F" w:rsidRDefault="0009397F" w:rsidP="00093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7F" w:rsidRPr="0009397F" w:rsidRDefault="003B132A" w:rsidP="0009397F">
    <w:pPr>
      <w:pStyle w:val="Stopk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Kwiecień 2014</w:t>
    </w:r>
    <w:r w:rsidR="0009397F">
      <w:rPr>
        <w:rFonts w:ascii="Times New Roman" w:hAnsi="Times New Roman" w:cs="Times New Roman"/>
      </w:rPr>
      <w:t xml:space="preserve">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7F" w:rsidRDefault="0009397F" w:rsidP="0009397F">
      <w:pPr>
        <w:spacing w:after="0" w:line="240" w:lineRule="auto"/>
      </w:pPr>
      <w:r>
        <w:separator/>
      </w:r>
    </w:p>
  </w:footnote>
  <w:footnote w:type="continuationSeparator" w:id="0">
    <w:p w:rsidR="0009397F" w:rsidRDefault="0009397F" w:rsidP="00093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86DAC"/>
    <w:multiLevelType w:val="hybridMultilevel"/>
    <w:tmpl w:val="833C21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6516C"/>
    <w:multiLevelType w:val="hybridMultilevel"/>
    <w:tmpl w:val="A2901F2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4C35434"/>
    <w:multiLevelType w:val="hybridMultilevel"/>
    <w:tmpl w:val="3AF2A770"/>
    <w:lvl w:ilvl="0" w:tplc="0415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3A2150DB"/>
    <w:multiLevelType w:val="hybridMultilevel"/>
    <w:tmpl w:val="6EFC43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DE62D8"/>
    <w:multiLevelType w:val="hybridMultilevel"/>
    <w:tmpl w:val="C9344442"/>
    <w:lvl w:ilvl="0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44844972"/>
    <w:multiLevelType w:val="hybridMultilevel"/>
    <w:tmpl w:val="C6FA18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13F43"/>
    <w:multiLevelType w:val="hybridMultilevel"/>
    <w:tmpl w:val="711CBE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71F26A6"/>
    <w:multiLevelType w:val="multilevel"/>
    <w:tmpl w:val="14508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472049F7"/>
    <w:multiLevelType w:val="hybridMultilevel"/>
    <w:tmpl w:val="8A8462A0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8E4219F"/>
    <w:multiLevelType w:val="hybridMultilevel"/>
    <w:tmpl w:val="42FA0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085624"/>
    <w:multiLevelType w:val="hybridMultilevel"/>
    <w:tmpl w:val="E9E6D4A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951C87"/>
    <w:multiLevelType w:val="hybridMultilevel"/>
    <w:tmpl w:val="44CE1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71843"/>
    <w:multiLevelType w:val="hybridMultilevel"/>
    <w:tmpl w:val="611CF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CB5F56"/>
    <w:multiLevelType w:val="hybridMultilevel"/>
    <w:tmpl w:val="7780D3CA"/>
    <w:lvl w:ilvl="0" w:tplc="0415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>
    <w:nsid w:val="66F227A7"/>
    <w:multiLevelType w:val="hybridMultilevel"/>
    <w:tmpl w:val="E33895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A65DA"/>
    <w:multiLevelType w:val="hybridMultilevel"/>
    <w:tmpl w:val="4BE28C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EB3283"/>
    <w:multiLevelType w:val="hybridMultilevel"/>
    <w:tmpl w:val="0F6A9DC4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13"/>
  </w:num>
  <w:num w:numId="6">
    <w:abstractNumId w:val="14"/>
  </w:num>
  <w:num w:numId="7">
    <w:abstractNumId w:val="10"/>
  </w:num>
  <w:num w:numId="8">
    <w:abstractNumId w:val="0"/>
  </w:num>
  <w:num w:numId="9">
    <w:abstractNumId w:val="12"/>
  </w:num>
  <w:num w:numId="10">
    <w:abstractNumId w:val="16"/>
  </w:num>
  <w:num w:numId="11">
    <w:abstractNumId w:val="5"/>
  </w:num>
  <w:num w:numId="12">
    <w:abstractNumId w:val="9"/>
  </w:num>
  <w:num w:numId="13">
    <w:abstractNumId w:val="15"/>
  </w:num>
  <w:num w:numId="14">
    <w:abstractNumId w:val="1"/>
  </w:num>
  <w:num w:numId="15">
    <w:abstractNumId w:val="11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97F"/>
    <w:rsid w:val="0001679D"/>
    <w:rsid w:val="000652A1"/>
    <w:rsid w:val="00091A7B"/>
    <w:rsid w:val="0009397F"/>
    <w:rsid w:val="000C1B0C"/>
    <w:rsid w:val="000C375A"/>
    <w:rsid w:val="000F607D"/>
    <w:rsid w:val="00117EA1"/>
    <w:rsid w:val="00122C01"/>
    <w:rsid w:val="00130BA4"/>
    <w:rsid w:val="00131C5E"/>
    <w:rsid w:val="00164C4B"/>
    <w:rsid w:val="00183D40"/>
    <w:rsid w:val="00197B85"/>
    <w:rsid w:val="001A1BF3"/>
    <w:rsid w:val="001A1C7C"/>
    <w:rsid w:val="001B58BD"/>
    <w:rsid w:val="001D0956"/>
    <w:rsid w:val="001F6BFE"/>
    <w:rsid w:val="00200F92"/>
    <w:rsid w:val="0021244F"/>
    <w:rsid w:val="0028150A"/>
    <w:rsid w:val="0028494E"/>
    <w:rsid w:val="00297111"/>
    <w:rsid w:val="00306FE6"/>
    <w:rsid w:val="0035246D"/>
    <w:rsid w:val="0035742E"/>
    <w:rsid w:val="00364A12"/>
    <w:rsid w:val="0039417D"/>
    <w:rsid w:val="003B132A"/>
    <w:rsid w:val="003F0E94"/>
    <w:rsid w:val="00412F60"/>
    <w:rsid w:val="004B3F5E"/>
    <w:rsid w:val="004B523E"/>
    <w:rsid w:val="004C614A"/>
    <w:rsid w:val="004E2318"/>
    <w:rsid w:val="0050594F"/>
    <w:rsid w:val="0052745C"/>
    <w:rsid w:val="005476FD"/>
    <w:rsid w:val="005654F7"/>
    <w:rsid w:val="005C0FF2"/>
    <w:rsid w:val="005D009A"/>
    <w:rsid w:val="005F7B8A"/>
    <w:rsid w:val="00601C8A"/>
    <w:rsid w:val="006402BC"/>
    <w:rsid w:val="006477A5"/>
    <w:rsid w:val="006732A3"/>
    <w:rsid w:val="00677EA7"/>
    <w:rsid w:val="0069680B"/>
    <w:rsid w:val="006C0B1F"/>
    <w:rsid w:val="006C3202"/>
    <w:rsid w:val="006C5257"/>
    <w:rsid w:val="006D5C17"/>
    <w:rsid w:val="006D7FAF"/>
    <w:rsid w:val="00721136"/>
    <w:rsid w:val="007461A9"/>
    <w:rsid w:val="007D73BC"/>
    <w:rsid w:val="0083441E"/>
    <w:rsid w:val="008C583D"/>
    <w:rsid w:val="00916C70"/>
    <w:rsid w:val="00932C0E"/>
    <w:rsid w:val="0093545E"/>
    <w:rsid w:val="00937F96"/>
    <w:rsid w:val="0094297D"/>
    <w:rsid w:val="00971D39"/>
    <w:rsid w:val="00987418"/>
    <w:rsid w:val="009A0504"/>
    <w:rsid w:val="009A7159"/>
    <w:rsid w:val="009C6557"/>
    <w:rsid w:val="009D06BC"/>
    <w:rsid w:val="009E6C20"/>
    <w:rsid w:val="00A15EE1"/>
    <w:rsid w:val="00A23A34"/>
    <w:rsid w:val="00A56091"/>
    <w:rsid w:val="00A927B5"/>
    <w:rsid w:val="00AB47EB"/>
    <w:rsid w:val="00AB6AB3"/>
    <w:rsid w:val="00AC0861"/>
    <w:rsid w:val="00B04B17"/>
    <w:rsid w:val="00B25940"/>
    <w:rsid w:val="00B3024F"/>
    <w:rsid w:val="00B37C61"/>
    <w:rsid w:val="00BD17C6"/>
    <w:rsid w:val="00BF01BB"/>
    <w:rsid w:val="00BF5434"/>
    <w:rsid w:val="00C0217E"/>
    <w:rsid w:val="00C405F7"/>
    <w:rsid w:val="00CD2D04"/>
    <w:rsid w:val="00D37C44"/>
    <w:rsid w:val="00D60F90"/>
    <w:rsid w:val="00D72BA3"/>
    <w:rsid w:val="00D84B7A"/>
    <w:rsid w:val="00D916B2"/>
    <w:rsid w:val="00DA7F3F"/>
    <w:rsid w:val="00E407D6"/>
    <w:rsid w:val="00E70DCF"/>
    <w:rsid w:val="00EC0377"/>
    <w:rsid w:val="00F81C09"/>
    <w:rsid w:val="00F95DFA"/>
    <w:rsid w:val="00FA2D52"/>
    <w:rsid w:val="00FF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41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5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397F"/>
  </w:style>
  <w:style w:type="paragraph" w:styleId="Stopka">
    <w:name w:val="footer"/>
    <w:basedOn w:val="Normalny"/>
    <w:link w:val="Stopka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397F"/>
  </w:style>
  <w:style w:type="paragraph" w:styleId="Tytu">
    <w:name w:val="Title"/>
    <w:basedOn w:val="Normalny"/>
    <w:next w:val="Normalny"/>
    <w:link w:val="TytuZnak"/>
    <w:uiPriority w:val="10"/>
    <w:qFormat/>
    <w:rsid w:val="000939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939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F95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5D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95D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DF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523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523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523E"/>
    <w:rPr>
      <w:vertAlign w:val="superscript"/>
    </w:rPr>
  </w:style>
  <w:style w:type="table" w:styleId="Tabela-Siatka">
    <w:name w:val="Table Grid"/>
    <w:basedOn w:val="Standardowy"/>
    <w:uiPriority w:val="59"/>
    <w:rsid w:val="00547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941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41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5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397F"/>
  </w:style>
  <w:style w:type="paragraph" w:styleId="Stopka">
    <w:name w:val="footer"/>
    <w:basedOn w:val="Normalny"/>
    <w:link w:val="StopkaZnak"/>
    <w:uiPriority w:val="99"/>
    <w:unhideWhenUsed/>
    <w:rsid w:val="00093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397F"/>
  </w:style>
  <w:style w:type="paragraph" w:styleId="Tytu">
    <w:name w:val="Title"/>
    <w:basedOn w:val="Normalny"/>
    <w:next w:val="Normalny"/>
    <w:link w:val="TytuZnak"/>
    <w:uiPriority w:val="10"/>
    <w:qFormat/>
    <w:rsid w:val="000939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939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F95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5D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95D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DF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523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523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523E"/>
    <w:rPr>
      <w:vertAlign w:val="superscript"/>
    </w:rPr>
  </w:style>
  <w:style w:type="table" w:styleId="Tabela-Siatka">
    <w:name w:val="Table Grid"/>
    <w:basedOn w:val="Standardowy"/>
    <w:uiPriority w:val="59"/>
    <w:rsid w:val="00547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941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1226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Łuszczyński</dc:creator>
  <cp:lastModifiedBy>Karol Łuszczyński</cp:lastModifiedBy>
  <cp:revision>3</cp:revision>
  <cp:lastPrinted>2020-10-01T11:00:00Z</cp:lastPrinted>
  <dcterms:created xsi:type="dcterms:W3CDTF">2020-10-14T10:10:00Z</dcterms:created>
  <dcterms:modified xsi:type="dcterms:W3CDTF">2020-10-14T10:17:00Z</dcterms:modified>
</cp:coreProperties>
</file>