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I Podstawa prawna</w:t>
      </w:r>
    </w:p>
    <w:p w:rsidR="00BB672E" w:rsidRPr="00377AF7" w:rsidRDefault="00BB672E" w:rsidP="0037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 xml:space="preserve">Art. 30 ust. 1 ustawy z dnia 27 marca 2003 r. o planowaniu i zagospodarowaniu przestrzennym  </w:t>
      </w:r>
      <w:hyperlink r:id="rId5" w:history="1"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proofErr w:type="spellStart"/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Dz.U</w:t>
        </w:r>
        <w:proofErr w:type="spellEnd"/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. z 2021 r. poz. 741)</w:t>
        </w:r>
      </w:hyperlink>
    </w:p>
    <w:p w:rsidR="00BB672E" w:rsidRPr="00377AF7" w:rsidRDefault="00BB672E" w:rsidP="0037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 xml:space="preserve">Ustawa z dnia 14 czerwca 1960 r. – Kodeks postępowania administracyjnego (tekst jednolity </w:t>
      </w:r>
      <w:hyperlink r:id="rId6" w:history="1"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(</w:t>
        </w:r>
        <w:proofErr w:type="spellStart"/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Dz.U</w:t>
        </w:r>
        <w:proofErr w:type="spellEnd"/>
        <w:r w:rsidR="00607A43" w:rsidRPr="00607A43">
          <w:rPr>
            <w:rStyle w:val="Hipercze"/>
            <w:rFonts w:ascii="Times New Roman" w:hAnsi="Times New Roman" w:cs="Times New Roman"/>
            <w:color w:val="auto"/>
            <w:u w:val="none"/>
          </w:rPr>
          <w:t>. z 2021 r. poz. 73</w:t>
        </w:r>
        <w:r w:rsidR="00607A43" w:rsidRPr="00607A43">
          <w:rPr>
            <w:rStyle w:val="Hipercze"/>
            <w:rFonts w:ascii="Times New Roman" w:hAnsi="Times New Roman" w:cs="Times New Roman"/>
            <w:color w:val="auto"/>
          </w:rPr>
          <w:t>5)</w:t>
        </w:r>
      </w:hyperlink>
      <w:r w:rsidR="00607A43"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 xml:space="preserve"> </w:t>
      </w: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z późniejszymi zmianami);</w:t>
      </w:r>
    </w:p>
    <w:p w:rsidR="00BB672E" w:rsidRPr="00377AF7" w:rsidRDefault="00BB672E" w:rsidP="00377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Rozporządzenie Prezesa Rady Ministrów z dnia 22 grudnia 1999 r. w sprawie instrukcji kancelaryjnej dla organów gmin i związków międzygminnych (Dz. U. z 1999 r. NR 112, poz. 1319 z późniejszymi zmianami).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II Komórka organizacyjna załatwiająca sprawę</w:t>
      </w:r>
    </w:p>
    <w:p w:rsidR="00BB672E" w:rsidRPr="00377AF7" w:rsidRDefault="00BB672E" w:rsidP="00377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Referat Inwestycji</w:t>
      </w:r>
    </w:p>
    <w:p w:rsidR="00BB672E" w:rsidRPr="00377AF7" w:rsidRDefault="00377AF7" w:rsidP="00377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Pokój nr</w:t>
      </w:r>
      <w:r w:rsidR="00BB672E"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 xml:space="preserve"> 8</w:t>
      </w:r>
    </w:p>
    <w:p w:rsidR="00BB672E" w:rsidRPr="00377AF7" w:rsidRDefault="00377AF7" w:rsidP="00377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tel. 84</w:t>
      </w:r>
      <w:r w:rsidR="00BB672E"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 680 62 06 wew. 3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III Wymagane wnioski</w:t>
      </w:r>
    </w:p>
    <w:p w:rsidR="00BB672E" w:rsidRPr="00377AF7" w:rsidRDefault="00BB672E" w:rsidP="00377A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Wniosek o wypis i wyrys z miejscowego planu zagospodarowania przestrzennego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IV Wymagane załączniki</w:t>
      </w:r>
    </w:p>
    <w:p w:rsidR="00BB672E" w:rsidRPr="00377AF7" w:rsidRDefault="00BB672E" w:rsidP="00377A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Aktualna mapa sytuacyjno wysokościowa – skala 1:1000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V Dokumenty do wglądu</w:t>
      </w:r>
    </w:p>
    <w:p w:rsidR="00BB672E" w:rsidRPr="00377AF7" w:rsidRDefault="00BB672E" w:rsidP="00377AF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brak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VI Termin załatwiania sprawy</w:t>
      </w:r>
    </w:p>
    <w:p w:rsidR="00BB672E" w:rsidRPr="00377AF7" w:rsidRDefault="00BB672E" w:rsidP="00377AF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do 1 miesiąca, w sprawach szczególnie skomplikowanych do 2 miesięcy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VII Opłaty</w:t>
      </w:r>
    </w:p>
    <w:p w:rsidR="00377AF7" w:rsidRPr="00377AF7" w:rsidRDefault="00377AF7" w:rsidP="00377AF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77AF7">
        <w:rPr>
          <w:rFonts w:ascii="Times New Roman" w:hAnsi="Times New Roman" w:cs="Times New Roman"/>
          <w:sz w:val="24"/>
        </w:rPr>
        <w:t>do 5 stron – 30 złotych,</w:t>
      </w:r>
    </w:p>
    <w:p w:rsidR="00377AF7" w:rsidRPr="00377AF7" w:rsidRDefault="00377AF7" w:rsidP="00377AF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377AF7">
        <w:rPr>
          <w:rFonts w:ascii="Times New Roman" w:hAnsi="Times New Roman" w:cs="Times New Roman"/>
          <w:sz w:val="24"/>
        </w:rPr>
        <w:t>powyżej 5 stron – 50 złotych.</w:t>
      </w:r>
    </w:p>
    <w:p w:rsidR="00377AF7" w:rsidRPr="00377AF7" w:rsidRDefault="00377AF7" w:rsidP="00377AF7">
      <w:pPr>
        <w:rPr>
          <w:rFonts w:ascii="Times New Roman" w:hAnsi="Times New Roman" w:cs="Times New Roman"/>
          <w:sz w:val="24"/>
        </w:rPr>
      </w:pPr>
      <w:r w:rsidRPr="00377AF7">
        <w:rPr>
          <w:rFonts w:ascii="Times New Roman" w:hAnsi="Times New Roman" w:cs="Times New Roman"/>
          <w:sz w:val="24"/>
        </w:rPr>
        <w:t>Od wyrysu: 20 złotych za każdą wchodzącą w skład wyrysu pełną lub rozpoczętą część odpowiadającą stronie formatu A4 (nie więcej niż 200 złotych).</w:t>
      </w:r>
    </w:p>
    <w:p w:rsidR="00BB672E" w:rsidRPr="00377AF7" w:rsidRDefault="00BB672E" w:rsidP="00377AF7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shd w:val="clear" w:color="auto" w:fill="FFFFFF"/>
          <w:lang w:eastAsia="pl-PL"/>
        </w:rPr>
        <w:t>VIII Tryb odwołania</w:t>
      </w:r>
    </w:p>
    <w:p w:rsidR="00BB672E" w:rsidRPr="00377AF7" w:rsidRDefault="00BB672E" w:rsidP="00377AF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Brak</w:t>
      </w:r>
    </w:p>
    <w:p w:rsidR="00BB672E" w:rsidRPr="00377AF7" w:rsidRDefault="00BB672E" w:rsidP="00377A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b/>
          <w:bCs/>
          <w:color w:val="272727"/>
          <w:sz w:val="24"/>
          <w:szCs w:val="21"/>
          <w:lang w:eastAsia="pl-PL"/>
        </w:rPr>
        <w:t>IX Uwagi</w:t>
      </w:r>
    </w:p>
    <w:p w:rsidR="00BB672E" w:rsidRPr="00377AF7" w:rsidRDefault="00BB672E" w:rsidP="00377AF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</w:pPr>
      <w:r w:rsidRPr="00377AF7">
        <w:rPr>
          <w:rFonts w:ascii="Times New Roman" w:eastAsia="Times New Roman" w:hAnsi="Times New Roman" w:cs="Times New Roman"/>
          <w:color w:val="272727"/>
          <w:sz w:val="24"/>
          <w:szCs w:val="21"/>
          <w:lang w:eastAsia="pl-PL"/>
        </w:rPr>
        <w:t>Brak</w:t>
      </w:r>
    </w:p>
    <w:p w:rsidR="00F95F10" w:rsidRPr="00377AF7" w:rsidRDefault="00F95F10" w:rsidP="00377AF7">
      <w:pPr>
        <w:jc w:val="both"/>
        <w:rPr>
          <w:rFonts w:ascii="Times New Roman" w:hAnsi="Times New Roman" w:cs="Times New Roman"/>
          <w:sz w:val="28"/>
        </w:rPr>
      </w:pPr>
    </w:p>
    <w:sectPr w:rsidR="00F95F10" w:rsidRPr="00377AF7" w:rsidSect="00B4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41E1"/>
    <w:multiLevelType w:val="multilevel"/>
    <w:tmpl w:val="098E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27E79"/>
    <w:multiLevelType w:val="multilevel"/>
    <w:tmpl w:val="7BB6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F3109"/>
    <w:multiLevelType w:val="multilevel"/>
    <w:tmpl w:val="E0E4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92C31"/>
    <w:multiLevelType w:val="multilevel"/>
    <w:tmpl w:val="FC5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F09FD"/>
    <w:multiLevelType w:val="multilevel"/>
    <w:tmpl w:val="D8B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97502"/>
    <w:multiLevelType w:val="multilevel"/>
    <w:tmpl w:val="418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1534E1"/>
    <w:multiLevelType w:val="multilevel"/>
    <w:tmpl w:val="C4AE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03ED8"/>
    <w:multiLevelType w:val="hybridMultilevel"/>
    <w:tmpl w:val="3A36A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C13CBF"/>
    <w:multiLevelType w:val="hybridMultilevel"/>
    <w:tmpl w:val="D226AC3A"/>
    <w:lvl w:ilvl="0" w:tplc="E3305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C2CB5"/>
    <w:multiLevelType w:val="multilevel"/>
    <w:tmpl w:val="BCC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6E558A"/>
    <w:multiLevelType w:val="multilevel"/>
    <w:tmpl w:val="243C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47F1F"/>
    <w:rsid w:val="00377AF7"/>
    <w:rsid w:val="00447F1F"/>
    <w:rsid w:val="00607A43"/>
    <w:rsid w:val="00963992"/>
    <w:rsid w:val="00B4648D"/>
    <w:rsid w:val="00BB672E"/>
    <w:rsid w:val="00C85F77"/>
    <w:rsid w:val="00F95F10"/>
    <w:rsid w:val="00FF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47F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7F1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achment-description">
    <w:name w:val="attachment-description"/>
    <w:basedOn w:val="Domylnaczcionkaakapitu"/>
    <w:rsid w:val="00BB672E"/>
  </w:style>
  <w:style w:type="paragraph" w:styleId="Tekstdymka">
    <w:name w:val="Balloon Text"/>
    <w:basedOn w:val="Normalny"/>
    <w:link w:val="TekstdymkaZnak"/>
    <w:uiPriority w:val="99"/>
    <w:semiHidden/>
    <w:unhideWhenUsed/>
    <w:rsid w:val="00BB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72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77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mmrsgqzdo" TargetMode="External"/><Relationship Id="rId5" Type="http://schemas.openxmlformats.org/officeDocument/2006/relationships/hyperlink" Target="https://sip.legalis.pl/document-view.seam?documentId=mfrxilrtg4ytmmrshe3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katarzyna_d</dc:creator>
  <cp:lastModifiedBy>katarzyna_d</cp:lastModifiedBy>
  <cp:revision>3</cp:revision>
  <dcterms:created xsi:type="dcterms:W3CDTF">2021-07-30T06:31:00Z</dcterms:created>
  <dcterms:modified xsi:type="dcterms:W3CDTF">2021-08-05T07:09:00Z</dcterms:modified>
</cp:coreProperties>
</file>